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3ADE49D1">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3151C0DC" w14:textId="27958F59" w:rsidR="00816AA1" w:rsidRPr="00DC654B" w:rsidRDefault="00E30B0A" w:rsidP="00FA3E46">
      <w:pPr>
        <w:pStyle w:val="JobTitle"/>
        <w:tabs>
          <w:tab w:val="left" w:pos="2385"/>
        </w:tabs>
        <w:rPr>
          <w:sz w:val="36"/>
          <w:szCs w:val="36"/>
        </w:rPr>
      </w:pPr>
      <w:r w:rsidRPr="00DC654B">
        <w:rPr>
          <w:sz w:val="36"/>
          <w:szCs w:val="36"/>
        </w:rPr>
        <w:t>Legal Executive</w:t>
      </w:r>
      <w:r>
        <w:rPr>
          <w:sz w:val="36"/>
          <w:szCs w:val="36"/>
        </w:rPr>
        <w:t>/</w:t>
      </w:r>
      <w:r w:rsidR="005A5B11" w:rsidRPr="00DC654B">
        <w:rPr>
          <w:sz w:val="36"/>
          <w:szCs w:val="36"/>
        </w:rPr>
        <w:t>Solicitor/</w:t>
      </w:r>
      <w:r w:rsidR="00DC654B" w:rsidRPr="00DC654B">
        <w:rPr>
          <w:sz w:val="36"/>
          <w:szCs w:val="36"/>
        </w:rPr>
        <w:t xml:space="preserve">Barrister (Level </w:t>
      </w:r>
      <w:r w:rsidR="005B1120">
        <w:rPr>
          <w:sz w:val="36"/>
          <w:szCs w:val="36"/>
        </w:rPr>
        <w:t>2</w:t>
      </w:r>
      <w:r w:rsidR="00DC654B" w:rsidRPr="00DC654B">
        <w:rPr>
          <w:sz w:val="36"/>
          <w:szCs w:val="36"/>
        </w:rPr>
        <w:t>)</w:t>
      </w:r>
      <w:r w:rsidR="005A5B11" w:rsidRPr="00DC654B">
        <w:rPr>
          <w:sz w:val="36"/>
          <w:szCs w:val="36"/>
        </w:rPr>
        <w:t xml:space="preserve"> </w:t>
      </w:r>
      <w:r w:rsidR="00FA3E46" w:rsidRPr="00DC654B">
        <w:rPr>
          <w:sz w:val="36"/>
          <w:szCs w:val="36"/>
        </w:rPr>
        <w:t>–</w:t>
      </w:r>
      <w:r>
        <w:rPr>
          <w:sz w:val="36"/>
          <w:szCs w:val="36"/>
        </w:rPr>
        <w:t xml:space="preserve"> </w:t>
      </w:r>
      <w:r w:rsidR="000C3DEF">
        <w:rPr>
          <w:sz w:val="36"/>
          <w:szCs w:val="36"/>
        </w:rPr>
        <w:t>Contracts</w:t>
      </w:r>
      <w:r w:rsidR="001F3113" w:rsidRPr="00DC654B">
        <w:rPr>
          <w:sz w:val="36"/>
          <w:szCs w:val="36"/>
        </w:rPr>
        <w:br/>
      </w:r>
      <w:r w:rsidR="10F4C3C6" w:rsidRPr="00DC654B">
        <w:rPr>
          <w:sz w:val="36"/>
          <w:szCs w:val="36"/>
        </w:rPr>
        <w:t>Grade</w:t>
      </w:r>
      <w:r w:rsidR="60B7468B" w:rsidRPr="00DC654B">
        <w:rPr>
          <w:sz w:val="36"/>
          <w:szCs w:val="36"/>
        </w:rPr>
        <w:t>:</w:t>
      </w:r>
      <w:r w:rsidR="005A5B11" w:rsidRPr="00DC654B">
        <w:rPr>
          <w:sz w:val="36"/>
          <w:szCs w:val="36"/>
        </w:rPr>
        <w:t xml:space="preserve"> </w:t>
      </w:r>
      <w:r w:rsidR="005B1120">
        <w:rPr>
          <w:sz w:val="36"/>
          <w:szCs w:val="36"/>
        </w:rPr>
        <w:t>10</w:t>
      </w:r>
      <w:r w:rsidR="005A5B11" w:rsidRPr="00DC654B">
        <w:rPr>
          <w:sz w:val="36"/>
          <w:szCs w:val="36"/>
        </w:rPr>
        <w:t xml:space="preserve"> </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w:t>
      </w:r>
      <w:proofErr w:type="gramStart"/>
      <w:r>
        <w:t>happy</w:t>
      </w:r>
      <w:proofErr w:type="gramEnd"/>
      <w:r>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w:t>
      </w:r>
      <w:proofErr w:type="gramStart"/>
      <w:r>
        <w:t>growth</w:t>
      </w:r>
      <w:proofErr w:type="gramEnd"/>
      <w:r>
        <w:t xml:space="preserve"> </w:t>
      </w:r>
    </w:p>
    <w:p w14:paraId="1C4CF2D7" w14:textId="69182068" w:rsidR="00816AA1" w:rsidRPr="00816AA1" w:rsidRDefault="00816AA1" w:rsidP="001F3113">
      <w:pPr>
        <w:pStyle w:val="Bullets"/>
      </w:pPr>
      <w:r>
        <w:t xml:space="preserve">Be healthier and more independent for </w:t>
      </w:r>
      <w:proofErr w:type="gramStart"/>
      <w:r>
        <w:t>longer</w:t>
      </w:r>
      <w:proofErr w:type="gramEnd"/>
      <w:r>
        <w:t xml:space="preserve"> </w:t>
      </w:r>
    </w:p>
    <w:p w14:paraId="4F0CEA56" w14:textId="639A94DE" w:rsidR="00816AA1" w:rsidRPr="00816AA1" w:rsidRDefault="00816AA1" w:rsidP="001F3113">
      <w:pPr>
        <w:pStyle w:val="Bullets"/>
      </w:pPr>
      <w:r>
        <w:t xml:space="preserve">Feel safer, happier and more supported in their </w:t>
      </w:r>
      <w:proofErr w:type="gramStart"/>
      <w:r>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Staffordshire Legal Services also provides services to a range of external clients which are effective, customer friendly and provide value for money.</w:t>
      </w:r>
    </w:p>
    <w:p w14:paraId="50A54C86" w14:textId="77777777"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t xml:space="preserve">We </w:t>
      </w:r>
      <w:proofErr w:type="spellStart"/>
      <w:r w:rsidRPr="00FA3E46">
        <w:rPr>
          <w:rFonts w:ascii="Verdana" w:eastAsia="Gill Sans MT" w:hAnsi="Verdana"/>
          <w:sz w:val="24"/>
          <w:szCs w:val="24"/>
        </w:rPr>
        <w:t>endeavour</w:t>
      </w:r>
      <w:proofErr w:type="spellEnd"/>
      <w:r w:rsidRPr="00FA3E46">
        <w:rPr>
          <w:rFonts w:ascii="Verdana" w:eastAsia="Gill Sans MT" w:hAnsi="Verdana"/>
          <w:sz w:val="24"/>
          <w:szCs w:val="24"/>
        </w:rPr>
        <w:t xml:space="preserve"> to deliver by </w:t>
      </w:r>
      <w:proofErr w:type="gramStart"/>
      <w:r w:rsidRPr="00FA3E46">
        <w:rPr>
          <w:rFonts w:ascii="Verdana" w:eastAsia="Gill Sans MT" w:hAnsi="Verdana"/>
          <w:sz w:val="24"/>
          <w:szCs w:val="24"/>
        </w:rPr>
        <w:t>taking into account</w:t>
      </w:r>
      <w:proofErr w:type="gramEnd"/>
      <w:r w:rsidRPr="00FA3E46">
        <w:rPr>
          <w:rFonts w:ascii="Verdana" w:eastAsia="Gill Sans MT" w:hAnsi="Verdana"/>
          <w:sz w:val="24"/>
          <w:szCs w:val="24"/>
        </w:rPr>
        <w:t xml:space="preserve"> our customer commitments, our values and our individual targets.</w:t>
      </w:r>
    </w:p>
    <w:p w14:paraId="1FC3286B" w14:textId="77777777" w:rsidR="00816AA1" w:rsidRPr="00816AA1" w:rsidRDefault="00816AA1" w:rsidP="001F3113">
      <w:pPr>
        <w:pStyle w:val="Body-Bold"/>
      </w:pPr>
      <w:r w:rsidRPr="00816AA1">
        <w:t>Reporting Relationships</w:t>
      </w:r>
    </w:p>
    <w:p w14:paraId="1CD499BC" w14:textId="5568A47A" w:rsidR="00E30B0A" w:rsidRPr="00E30B0A" w:rsidRDefault="00816AA1" w:rsidP="55AAF8B7">
      <w:pPr>
        <w:pStyle w:val="Body-Bold"/>
        <w:rPr>
          <w:rFonts w:cs="Arial"/>
          <w:b w:val="0"/>
          <w:bCs w:val="0"/>
          <w:sz w:val="22"/>
          <w:szCs w:val="22"/>
        </w:rPr>
      </w:pPr>
      <w:r>
        <w:t xml:space="preserve">Responsible to: </w:t>
      </w:r>
      <w:r w:rsidR="4AC544A3">
        <w:t xml:space="preserve"> </w:t>
      </w:r>
      <w:r w:rsidR="00E30B0A" w:rsidRPr="00E30B0A">
        <w:rPr>
          <w:rFonts w:cs="Arial"/>
          <w:b w:val="0"/>
          <w:bCs w:val="0"/>
          <w:sz w:val="22"/>
          <w:szCs w:val="22"/>
        </w:rPr>
        <w:t xml:space="preserve">Team Senior / </w:t>
      </w:r>
      <w:r w:rsidR="00E30B0A">
        <w:rPr>
          <w:rFonts w:cs="Arial"/>
          <w:b w:val="0"/>
          <w:bCs w:val="0"/>
          <w:sz w:val="22"/>
          <w:szCs w:val="22"/>
        </w:rPr>
        <w:t>DLSM</w:t>
      </w:r>
      <w:r w:rsidR="00E30B0A" w:rsidRPr="00E30B0A">
        <w:rPr>
          <w:rFonts w:cs="Arial"/>
          <w:b w:val="0"/>
          <w:bCs w:val="0"/>
          <w:sz w:val="22"/>
          <w:szCs w:val="22"/>
        </w:rPr>
        <w:t xml:space="preserve"> (</w:t>
      </w:r>
      <w:r w:rsidR="000C3DEF">
        <w:rPr>
          <w:rFonts w:cs="Arial"/>
          <w:b w:val="0"/>
          <w:bCs w:val="0"/>
          <w:sz w:val="22"/>
          <w:szCs w:val="22"/>
        </w:rPr>
        <w:t>Contracts</w:t>
      </w:r>
      <w:r w:rsidR="00E30B0A" w:rsidRPr="00E30B0A">
        <w:rPr>
          <w:rFonts w:cs="Arial"/>
          <w:b w:val="0"/>
          <w:bCs w:val="0"/>
          <w:sz w:val="22"/>
          <w:szCs w:val="22"/>
        </w:rPr>
        <w:t>)</w:t>
      </w:r>
    </w:p>
    <w:p w14:paraId="4AE6A17E" w14:textId="0D0C3717" w:rsidR="725E4267" w:rsidRDefault="725E4267" w:rsidP="55AAF8B7">
      <w:pPr>
        <w:pStyle w:val="Body-Bold"/>
        <w:rPr>
          <w:rFonts w:eastAsia="Calibri"/>
          <w:color w:val="000000" w:themeColor="text1"/>
        </w:rPr>
      </w:pPr>
      <w:r w:rsidRPr="79EE954F">
        <w:rPr>
          <w:rFonts w:eastAsia="Calibri"/>
          <w:color w:val="000000" w:themeColor="text1"/>
        </w:rPr>
        <w:t>Responsible for:</w:t>
      </w:r>
      <w:r w:rsidR="2A17B73C" w:rsidRPr="79EE954F">
        <w:rPr>
          <w:rFonts w:eastAsia="Calibri"/>
          <w:color w:val="000000" w:themeColor="text1"/>
        </w:rPr>
        <w:t xml:space="preserve"> </w:t>
      </w:r>
      <w:r w:rsidR="00E30B0A">
        <w:rPr>
          <w:rFonts w:eastAsia="Calibri"/>
          <w:b w:val="0"/>
          <w:bCs w:val="0"/>
          <w:color w:val="000000" w:themeColor="text1"/>
        </w:rPr>
        <w:t>(Not applicable)</w:t>
      </w:r>
    </w:p>
    <w:p w14:paraId="0555A115" w14:textId="56D3DE2F" w:rsidR="005B1120" w:rsidRPr="005B1120" w:rsidRDefault="005B1120" w:rsidP="005B1120">
      <w:pPr>
        <w:jc w:val="both"/>
        <w:rPr>
          <w:rFonts w:ascii="Verdana" w:eastAsia="Gill Sans MT" w:hAnsi="Verdana"/>
          <w:sz w:val="24"/>
          <w:szCs w:val="24"/>
        </w:rPr>
      </w:pPr>
      <w:r w:rsidRPr="005B1120">
        <w:rPr>
          <w:rFonts w:ascii="Verdana" w:eastAsia="Gill Sans MT" w:hAnsi="Verdana"/>
          <w:sz w:val="24"/>
          <w:szCs w:val="24"/>
        </w:rPr>
        <w:t xml:space="preserve">The post holder must have qualified as a Solicitor, or a Fellow of CILEX (and therefore eligible to be called a ‘Legal Executive’) or be a qualified Barrister.  The post holder will undertake reasonably complex legal case work relevant to length of experience/job requirements and the workload must be clearly and consistently </w:t>
      </w:r>
      <w:proofErr w:type="gramStart"/>
      <w:r w:rsidRPr="005B1120">
        <w:rPr>
          <w:rFonts w:ascii="Verdana" w:eastAsia="Gill Sans MT" w:hAnsi="Verdana"/>
          <w:sz w:val="24"/>
          <w:szCs w:val="24"/>
        </w:rPr>
        <w:t>in excess of</w:t>
      </w:r>
      <w:proofErr w:type="gramEnd"/>
      <w:r w:rsidRPr="005B1120">
        <w:rPr>
          <w:rFonts w:ascii="Verdana" w:eastAsia="Gill Sans MT" w:hAnsi="Verdana"/>
          <w:sz w:val="24"/>
          <w:szCs w:val="24"/>
        </w:rPr>
        <w:t xml:space="preserve"> the general level of complexity dealt with at Lawyer 5. Full case load/chargeable hours target of 1350 hours for </w:t>
      </w:r>
      <w:proofErr w:type="gramStart"/>
      <w:r w:rsidRPr="005B1120">
        <w:rPr>
          <w:rFonts w:ascii="Verdana" w:eastAsia="Gill Sans MT" w:hAnsi="Verdana"/>
          <w:sz w:val="24"/>
          <w:szCs w:val="24"/>
        </w:rPr>
        <w:t>a</w:t>
      </w:r>
      <w:proofErr w:type="gramEnd"/>
      <w:r w:rsidRPr="005B1120">
        <w:rPr>
          <w:rFonts w:ascii="Verdana" w:eastAsia="Gill Sans MT" w:hAnsi="Verdana"/>
          <w:sz w:val="24"/>
          <w:szCs w:val="24"/>
        </w:rPr>
        <w:t xml:space="preserve"> FTE is generally anticipated. The post holder must also have a minimum of 2 years post qualification experience in a relevant legal environment and be capable of working with a relatively low level of supervision and professional support. The post holder may also be required to assist Lawyer 8 by undertaking workload reviews (on request only) for other staff below this grade of 10 (Lawyer 6). The post holder </w:t>
      </w:r>
      <w:proofErr w:type="gramStart"/>
      <w:r w:rsidRPr="005B1120">
        <w:rPr>
          <w:rFonts w:ascii="Verdana" w:eastAsia="Gill Sans MT" w:hAnsi="Verdana"/>
          <w:sz w:val="24"/>
          <w:szCs w:val="24"/>
        </w:rPr>
        <w:t>will be also be</w:t>
      </w:r>
      <w:proofErr w:type="gramEnd"/>
      <w:r w:rsidRPr="005B1120">
        <w:rPr>
          <w:rFonts w:ascii="Verdana" w:eastAsia="Gill Sans MT" w:hAnsi="Verdana"/>
          <w:sz w:val="24"/>
          <w:szCs w:val="24"/>
        </w:rPr>
        <w:t xml:space="preserve"> expected to pass on some work elements of their own case files to other fee earners where appropriate and participated in the training and guidance of other staff. The post holder must have a good understanding of County Council procedures and such of other relevant clients.  Cover for other colleagues in same team during periods of holiday etc.  All fee earning post holders must have a commercial awareness and behaviors applied to the mixed range of clients.  Targets are anticipated to be discussed within the MPC process.</w:t>
      </w:r>
    </w:p>
    <w:p w14:paraId="51DBF313" w14:textId="77777777" w:rsidR="005B1120" w:rsidRPr="005B1120" w:rsidRDefault="005B1120" w:rsidP="005B1120">
      <w:pPr>
        <w:jc w:val="both"/>
        <w:rPr>
          <w:rFonts w:ascii="Verdana" w:eastAsia="Gill Sans MT" w:hAnsi="Verdana"/>
          <w:b/>
          <w:sz w:val="24"/>
          <w:szCs w:val="24"/>
        </w:rPr>
      </w:pPr>
      <w:r w:rsidRPr="005B1120">
        <w:rPr>
          <w:rFonts w:ascii="Verdana" w:eastAsia="Gill Sans MT" w:hAnsi="Verdana"/>
          <w:b/>
          <w:sz w:val="24"/>
          <w:szCs w:val="24"/>
        </w:rPr>
        <w:t>Key Accountabilities</w:t>
      </w:r>
    </w:p>
    <w:p w14:paraId="694B9472" w14:textId="0609FAA7" w:rsidR="00784504" w:rsidRPr="00784504" w:rsidRDefault="00784504" w:rsidP="00784504">
      <w:pPr>
        <w:numPr>
          <w:ilvl w:val="0"/>
          <w:numId w:val="18"/>
        </w:numPr>
        <w:spacing w:after="0" w:line="240" w:lineRule="auto"/>
        <w:jc w:val="both"/>
        <w:rPr>
          <w:rFonts w:ascii="Verdana" w:eastAsia="Gill Sans MT" w:hAnsi="Verdana" w:cs="Arial"/>
          <w:sz w:val="24"/>
          <w:szCs w:val="24"/>
        </w:rPr>
      </w:pPr>
      <w:r w:rsidRPr="00784504">
        <w:rPr>
          <w:rFonts w:ascii="Verdana" w:eastAsia="Gill Sans MT" w:hAnsi="Verdana" w:cs="Arial"/>
          <w:sz w:val="24"/>
          <w:szCs w:val="24"/>
        </w:rPr>
        <w:t xml:space="preserve">To draft and advise on and in relation to relatively complex legal and procurement matters including but not limited to Frameworks, Agreements for Services, and/or Goods and </w:t>
      </w:r>
      <w:proofErr w:type="gramStart"/>
      <w:r w:rsidRPr="00784504">
        <w:rPr>
          <w:rFonts w:ascii="Verdana" w:eastAsia="Gill Sans MT" w:hAnsi="Verdana" w:cs="Arial"/>
          <w:sz w:val="24"/>
          <w:szCs w:val="24"/>
        </w:rPr>
        <w:t>Services;</w:t>
      </w:r>
      <w:proofErr w:type="gramEnd"/>
      <w:r w:rsidRPr="00784504">
        <w:rPr>
          <w:rFonts w:ascii="Verdana" w:eastAsia="Gill Sans MT" w:hAnsi="Verdana" w:cs="Arial"/>
          <w:sz w:val="24"/>
          <w:szCs w:val="24"/>
        </w:rPr>
        <w:t xml:space="preserve"> Consultants Appointments, Warranties, </w:t>
      </w:r>
      <w:proofErr w:type="spellStart"/>
      <w:r w:rsidRPr="00784504">
        <w:rPr>
          <w:rFonts w:ascii="Verdana" w:eastAsia="Gill Sans MT" w:hAnsi="Verdana" w:cs="Arial"/>
          <w:sz w:val="24"/>
          <w:szCs w:val="24"/>
        </w:rPr>
        <w:t>Licences</w:t>
      </w:r>
      <w:proofErr w:type="spellEnd"/>
      <w:r w:rsidRPr="00784504">
        <w:rPr>
          <w:rFonts w:ascii="Verdana" w:eastAsia="Gill Sans MT" w:hAnsi="Verdana" w:cs="Arial"/>
          <w:sz w:val="24"/>
          <w:szCs w:val="24"/>
        </w:rPr>
        <w:t>, attendances at committees and project boards</w:t>
      </w:r>
      <w:r w:rsidR="00C362D7">
        <w:rPr>
          <w:rFonts w:ascii="Verdana" w:eastAsia="Gill Sans MT" w:hAnsi="Verdana" w:cs="Arial"/>
          <w:sz w:val="24"/>
          <w:szCs w:val="24"/>
        </w:rPr>
        <w:t>.</w:t>
      </w:r>
      <w:r w:rsidRPr="00784504">
        <w:rPr>
          <w:rFonts w:ascii="Verdana" w:eastAsia="Gill Sans MT" w:hAnsi="Verdana" w:cs="Arial"/>
          <w:sz w:val="24"/>
          <w:szCs w:val="24"/>
        </w:rPr>
        <w:t xml:space="preserve"> </w:t>
      </w:r>
    </w:p>
    <w:p w14:paraId="138AD4F9" w14:textId="47E19044" w:rsidR="00784504" w:rsidRPr="00784504" w:rsidRDefault="00784504" w:rsidP="00784504">
      <w:pPr>
        <w:numPr>
          <w:ilvl w:val="0"/>
          <w:numId w:val="18"/>
        </w:numPr>
        <w:spacing w:after="0" w:line="240" w:lineRule="auto"/>
        <w:jc w:val="both"/>
        <w:rPr>
          <w:rFonts w:ascii="Verdana" w:eastAsia="Gill Sans MT" w:hAnsi="Verdana" w:cs="Arial"/>
          <w:sz w:val="24"/>
          <w:szCs w:val="24"/>
        </w:rPr>
      </w:pPr>
      <w:r w:rsidRPr="00784504">
        <w:rPr>
          <w:rFonts w:ascii="Verdana" w:eastAsia="Gill Sans MT" w:hAnsi="Verdana" w:cs="Arial"/>
          <w:sz w:val="24"/>
          <w:szCs w:val="24"/>
        </w:rPr>
        <w:t>Advising generally on procurement, governance and contract matters including the application of the Public Contracts Regulations and internal Standing Orders and Financial Regulations, interpreting existing contracts and advising on their application</w:t>
      </w:r>
      <w:r w:rsidR="00C362D7">
        <w:rPr>
          <w:rFonts w:ascii="Verdana" w:eastAsia="Gill Sans MT" w:hAnsi="Verdana" w:cs="Arial"/>
          <w:sz w:val="24"/>
          <w:szCs w:val="24"/>
        </w:rPr>
        <w:t>.</w:t>
      </w:r>
    </w:p>
    <w:p w14:paraId="396A5F4F" w14:textId="0CE52B3A" w:rsidR="005B1120" w:rsidRPr="005B1120" w:rsidRDefault="005B1120" w:rsidP="005B1120">
      <w:pPr>
        <w:numPr>
          <w:ilvl w:val="0"/>
          <w:numId w:val="18"/>
        </w:numPr>
        <w:spacing w:after="0" w:line="240" w:lineRule="auto"/>
        <w:jc w:val="both"/>
        <w:rPr>
          <w:rFonts w:ascii="Verdana" w:eastAsia="Gill Sans MT" w:hAnsi="Verdana" w:cs="Arial"/>
          <w:sz w:val="24"/>
          <w:szCs w:val="24"/>
        </w:rPr>
      </w:pPr>
      <w:r w:rsidRPr="005B1120">
        <w:rPr>
          <w:rFonts w:ascii="Verdana" w:eastAsia="Gill Sans MT" w:hAnsi="Verdana" w:cs="Arial"/>
          <w:sz w:val="24"/>
          <w:szCs w:val="24"/>
        </w:rPr>
        <w:t>Undertake legal case work relevant to qualifications and experience.</w:t>
      </w:r>
    </w:p>
    <w:p w14:paraId="40D726CD" w14:textId="77777777" w:rsidR="005B1120" w:rsidRPr="005B1120" w:rsidRDefault="005B1120" w:rsidP="005B1120">
      <w:pPr>
        <w:numPr>
          <w:ilvl w:val="0"/>
          <w:numId w:val="18"/>
        </w:numPr>
        <w:spacing w:after="0" w:line="240" w:lineRule="auto"/>
        <w:jc w:val="both"/>
        <w:rPr>
          <w:rFonts w:ascii="Verdana" w:eastAsia="Gill Sans MT" w:hAnsi="Verdana" w:cs="Arial"/>
          <w:sz w:val="24"/>
          <w:szCs w:val="24"/>
        </w:rPr>
      </w:pPr>
      <w:r w:rsidRPr="005B1120">
        <w:rPr>
          <w:rFonts w:ascii="Verdana" w:eastAsia="Gill Sans MT" w:hAnsi="Verdana" w:cs="Arial"/>
          <w:sz w:val="24"/>
          <w:szCs w:val="24"/>
        </w:rPr>
        <w:lastRenderedPageBreak/>
        <w:t>Delegate specific aspects of the case load to increase individual capacity for additional work at an appropriate level.</w:t>
      </w:r>
    </w:p>
    <w:p w14:paraId="0B0C94D1" w14:textId="77777777" w:rsidR="005B1120" w:rsidRPr="005B1120" w:rsidRDefault="005B1120" w:rsidP="005B1120">
      <w:pPr>
        <w:numPr>
          <w:ilvl w:val="0"/>
          <w:numId w:val="18"/>
        </w:numPr>
        <w:spacing w:after="0" w:line="240" w:lineRule="auto"/>
        <w:jc w:val="both"/>
        <w:rPr>
          <w:rFonts w:ascii="Verdana" w:eastAsia="Gill Sans MT" w:hAnsi="Verdana" w:cs="Arial"/>
          <w:sz w:val="24"/>
          <w:szCs w:val="24"/>
        </w:rPr>
      </w:pPr>
      <w:r w:rsidRPr="005B1120">
        <w:rPr>
          <w:rFonts w:ascii="Verdana" w:eastAsia="Gill Sans MT" w:hAnsi="Verdana" w:cs="Arial"/>
          <w:sz w:val="24"/>
          <w:szCs w:val="24"/>
        </w:rPr>
        <w:t xml:space="preserve">Work with clients to advise and guide their actions </w:t>
      </w:r>
      <w:proofErr w:type="gramStart"/>
      <w:r w:rsidRPr="005B1120">
        <w:rPr>
          <w:rFonts w:ascii="Verdana" w:eastAsia="Gill Sans MT" w:hAnsi="Verdana" w:cs="Arial"/>
          <w:sz w:val="24"/>
          <w:szCs w:val="24"/>
        </w:rPr>
        <w:t>in order to</w:t>
      </w:r>
      <w:proofErr w:type="gramEnd"/>
      <w:r w:rsidRPr="005B1120">
        <w:rPr>
          <w:rFonts w:ascii="Verdana" w:eastAsia="Gill Sans MT" w:hAnsi="Verdana" w:cs="Arial"/>
          <w:sz w:val="24"/>
          <w:szCs w:val="24"/>
        </w:rPr>
        <w:t xml:space="preserve"> facilitate successful solutions and outcomes.</w:t>
      </w:r>
    </w:p>
    <w:p w14:paraId="7CB5CAD2" w14:textId="77777777" w:rsidR="005B1120" w:rsidRPr="005B1120" w:rsidRDefault="005B1120" w:rsidP="005B1120">
      <w:pPr>
        <w:numPr>
          <w:ilvl w:val="0"/>
          <w:numId w:val="18"/>
        </w:numPr>
        <w:spacing w:after="0" w:line="240" w:lineRule="auto"/>
        <w:jc w:val="both"/>
        <w:rPr>
          <w:rFonts w:ascii="Verdana" w:eastAsia="Gill Sans MT" w:hAnsi="Verdana" w:cs="Arial"/>
          <w:sz w:val="24"/>
          <w:szCs w:val="24"/>
        </w:rPr>
      </w:pPr>
      <w:r w:rsidRPr="005B1120">
        <w:rPr>
          <w:rFonts w:ascii="Verdana" w:eastAsia="Gill Sans MT" w:hAnsi="Verdana" w:cs="Arial"/>
          <w:sz w:val="24"/>
          <w:szCs w:val="24"/>
        </w:rPr>
        <w:t>To be alert to business generation opportunities and seek to exploit them either directly or in liaison with an appropriate colleague.</w:t>
      </w:r>
    </w:p>
    <w:p w14:paraId="6532E3A1" w14:textId="77777777" w:rsidR="005B1120" w:rsidRPr="005B1120" w:rsidRDefault="005B1120" w:rsidP="005B1120">
      <w:pPr>
        <w:numPr>
          <w:ilvl w:val="0"/>
          <w:numId w:val="18"/>
        </w:numPr>
        <w:spacing w:after="0" w:line="240" w:lineRule="auto"/>
        <w:jc w:val="both"/>
        <w:rPr>
          <w:rFonts w:ascii="Verdana" w:eastAsia="Gill Sans MT" w:hAnsi="Verdana" w:cs="Arial"/>
          <w:sz w:val="24"/>
          <w:szCs w:val="24"/>
        </w:rPr>
      </w:pPr>
      <w:r w:rsidRPr="005B1120">
        <w:rPr>
          <w:rFonts w:ascii="Verdana" w:eastAsia="Gill Sans MT" w:hAnsi="Verdana" w:cs="Arial"/>
          <w:sz w:val="24"/>
          <w:szCs w:val="24"/>
        </w:rPr>
        <w:t>Supervise the workload and professional development of designated staff.</w:t>
      </w:r>
    </w:p>
    <w:p w14:paraId="6C5395BD" w14:textId="77777777" w:rsidR="005B1120" w:rsidRPr="005B1120" w:rsidRDefault="005B1120" w:rsidP="005B1120">
      <w:pPr>
        <w:numPr>
          <w:ilvl w:val="0"/>
          <w:numId w:val="18"/>
        </w:numPr>
        <w:spacing w:after="0" w:line="240" w:lineRule="auto"/>
        <w:jc w:val="both"/>
        <w:rPr>
          <w:rFonts w:ascii="Verdana" w:eastAsia="Gill Sans MT" w:hAnsi="Verdana" w:cs="Arial"/>
          <w:sz w:val="24"/>
          <w:szCs w:val="24"/>
        </w:rPr>
      </w:pPr>
      <w:r w:rsidRPr="005B1120">
        <w:rPr>
          <w:rFonts w:ascii="Verdana" w:eastAsia="Gill Sans MT" w:hAnsi="Verdana" w:cs="Arial"/>
          <w:sz w:val="24"/>
          <w:szCs w:val="24"/>
        </w:rPr>
        <w:t xml:space="preserve">Undertake relevant project work as required by the work </w:t>
      </w:r>
      <w:proofErr w:type="gramStart"/>
      <w:r w:rsidRPr="005B1120">
        <w:rPr>
          <w:rFonts w:ascii="Verdana" w:eastAsia="Gill Sans MT" w:hAnsi="Verdana" w:cs="Arial"/>
          <w:sz w:val="24"/>
          <w:szCs w:val="24"/>
        </w:rPr>
        <w:t>stream</w:t>
      </w:r>
      <w:proofErr w:type="gramEnd"/>
    </w:p>
    <w:p w14:paraId="5DA47655" w14:textId="77777777" w:rsidR="005B1120" w:rsidRPr="005B1120" w:rsidRDefault="005B1120" w:rsidP="005B1120">
      <w:pPr>
        <w:numPr>
          <w:ilvl w:val="0"/>
          <w:numId w:val="18"/>
        </w:numPr>
        <w:spacing w:after="0" w:line="240" w:lineRule="auto"/>
        <w:jc w:val="both"/>
        <w:rPr>
          <w:rFonts w:ascii="Verdana" w:eastAsia="Gill Sans MT" w:hAnsi="Verdana" w:cs="Arial"/>
          <w:sz w:val="24"/>
          <w:szCs w:val="24"/>
        </w:rPr>
      </w:pPr>
      <w:r w:rsidRPr="005B1120">
        <w:rPr>
          <w:rFonts w:ascii="Verdana" w:hAnsi="Verdana" w:cs="Arial"/>
          <w:sz w:val="24"/>
          <w:szCs w:val="24"/>
        </w:rPr>
        <w:t>To comply with employee’s health and safety responsibilities.</w:t>
      </w:r>
    </w:p>
    <w:p w14:paraId="095C92B1" w14:textId="77777777" w:rsidR="005B1120" w:rsidRPr="005B1120" w:rsidRDefault="005B1120" w:rsidP="005B1120">
      <w:pPr>
        <w:numPr>
          <w:ilvl w:val="0"/>
          <w:numId w:val="18"/>
        </w:numPr>
        <w:spacing w:after="0" w:line="240" w:lineRule="auto"/>
        <w:jc w:val="both"/>
        <w:rPr>
          <w:rFonts w:ascii="Verdana" w:eastAsia="Gill Sans MT" w:hAnsi="Verdana" w:cs="Arial"/>
          <w:sz w:val="24"/>
          <w:szCs w:val="24"/>
        </w:rPr>
      </w:pPr>
      <w:r w:rsidRPr="005B1120">
        <w:rPr>
          <w:rFonts w:ascii="Verdana" w:hAnsi="Verdana" w:cs="Arial"/>
          <w:sz w:val="24"/>
          <w:szCs w:val="24"/>
          <w:lang w:eastAsia="en-GB"/>
        </w:rPr>
        <w:t>To carry out such other duties as may reasonably be required.</w:t>
      </w:r>
    </w:p>
    <w:p w14:paraId="5F369DCD" w14:textId="77777777" w:rsidR="005B1120" w:rsidRDefault="005B1120" w:rsidP="00E30B0A">
      <w:pPr>
        <w:spacing w:after="0" w:line="240" w:lineRule="auto"/>
        <w:rPr>
          <w:rFonts w:ascii="Verdana" w:hAnsi="Verdana"/>
          <w:b/>
          <w:smallCaps/>
          <w:sz w:val="24"/>
          <w:szCs w:val="24"/>
        </w:rPr>
      </w:pPr>
    </w:p>
    <w:p w14:paraId="74409A0E" w14:textId="133123C9" w:rsidR="00E30B0A" w:rsidRPr="00E30B0A" w:rsidRDefault="00E30B0A" w:rsidP="00E30B0A">
      <w:pPr>
        <w:spacing w:after="0" w:line="240" w:lineRule="auto"/>
        <w:rPr>
          <w:rFonts w:ascii="Verdana" w:hAnsi="Verdana"/>
          <w:b/>
          <w:smallCaps/>
          <w:sz w:val="24"/>
          <w:szCs w:val="24"/>
        </w:rPr>
      </w:pPr>
      <w:r w:rsidRPr="00E30B0A">
        <w:rPr>
          <w:rFonts w:ascii="Verdana" w:hAnsi="Verdana"/>
          <w:b/>
          <w:smallCaps/>
          <w:sz w:val="24"/>
          <w:szCs w:val="24"/>
        </w:rPr>
        <w:t>Additional</w:t>
      </w:r>
    </w:p>
    <w:p w14:paraId="6D62F482" w14:textId="77777777" w:rsidR="00E30B0A" w:rsidRPr="00E30B0A" w:rsidRDefault="00E30B0A" w:rsidP="00E30B0A">
      <w:pPr>
        <w:spacing w:after="0" w:line="240" w:lineRule="auto"/>
        <w:rPr>
          <w:rFonts w:ascii="Verdana" w:hAnsi="Verdana"/>
          <w:b/>
          <w:smallCaps/>
          <w:sz w:val="24"/>
          <w:szCs w:val="24"/>
          <w:u w:val="single"/>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4200"/>
      </w:tblGrid>
      <w:tr w:rsidR="00E30B0A" w:rsidRPr="00E30B0A" w14:paraId="2396502B" w14:textId="77777777" w:rsidTr="0040413B">
        <w:tc>
          <w:tcPr>
            <w:tcW w:w="3720" w:type="dxa"/>
          </w:tcPr>
          <w:p w14:paraId="084B0EF3"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Driving Requirement</w:t>
            </w:r>
          </w:p>
        </w:tc>
        <w:tc>
          <w:tcPr>
            <w:tcW w:w="4200" w:type="dxa"/>
          </w:tcPr>
          <w:p w14:paraId="42892D29"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Yes</w:t>
            </w:r>
          </w:p>
        </w:tc>
      </w:tr>
      <w:tr w:rsidR="00E30B0A" w:rsidRPr="00E30B0A" w14:paraId="4F802DCB" w14:textId="77777777" w:rsidTr="0040413B">
        <w:tc>
          <w:tcPr>
            <w:tcW w:w="3720" w:type="dxa"/>
          </w:tcPr>
          <w:p w14:paraId="588E4608"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Car Allowance</w:t>
            </w:r>
          </w:p>
        </w:tc>
        <w:tc>
          <w:tcPr>
            <w:tcW w:w="4200" w:type="dxa"/>
          </w:tcPr>
          <w:p w14:paraId="65217486" w14:textId="09EFB3FD" w:rsidR="00E30B0A" w:rsidRPr="00E30B0A" w:rsidRDefault="005B1120" w:rsidP="00E30B0A">
            <w:pPr>
              <w:spacing w:after="0" w:line="240" w:lineRule="auto"/>
              <w:rPr>
                <w:rFonts w:ascii="Verdana" w:hAnsi="Verdana"/>
                <w:sz w:val="24"/>
                <w:szCs w:val="24"/>
              </w:rPr>
            </w:pPr>
            <w:r>
              <w:rPr>
                <w:rFonts w:ascii="Verdana" w:hAnsi="Verdana"/>
                <w:sz w:val="24"/>
                <w:szCs w:val="24"/>
              </w:rPr>
              <w:t>Casual</w:t>
            </w:r>
          </w:p>
        </w:tc>
      </w:tr>
      <w:tr w:rsidR="00E30B0A" w:rsidRPr="00E30B0A" w14:paraId="22468A02" w14:textId="77777777" w:rsidTr="0040413B">
        <w:tc>
          <w:tcPr>
            <w:tcW w:w="3720" w:type="dxa"/>
          </w:tcPr>
          <w:p w14:paraId="03699AEB"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Worker type</w:t>
            </w:r>
          </w:p>
        </w:tc>
        <w:tc>
          <w:tcPr>
            <w:tcW w:w="4200" w:type="dxa"/>
          </w:tcPr>
          <w:p w14:paraId="0568D881" w14:textId="4BD8A882"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Flexible</w:t>
            </w:r>
          </w:p>
        </w:tc>
      </w:tr>
      <w:tr w:rsidR="00E30B0A" w:rsidRPr="00E30B0A" w14:paraId="1AFB1F75" w14:textId="77777777" w:rsidTr="0040413B">
        <w:tc>
          <w:tcPr>
            <w:tcW w:w="3720" w:type="dxa"/>
          </w:tcPr>
          <w:p w14:paraId="07292A99"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Flexi time</w:t>
            </w:r>
          </w:p>
        </w:tc>
        <w:tc>
          <w:tcPr>
            <w:tcW w:w="4200" w:type="dxa"/>
          </w:tcPr>
          <w:p w14:paraId="5153E814"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Yes</w:t>
            </w:r>
          </w:p>
        </w:tc>
      </w:tr>
    </w:tbl>
    <w:p w14:paraId="2EF29D54" w14:textId="77777777" w:rsidR="00E30B0A" w:rsidRPr="00847383" w:rsidRDefault="00E30B0A" w:rsidP="00E30B0A">
      <w:pPr>
        <w:rPr>
          <w:rFonts w:ascii="Arial" w:hAnsi="Arial"/>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7F3BC7C9" w14:textId="77777777" w:rsidR="0041456C" w:rsidRPr="004F3AA7"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4F3AA7">
        <w:rPr>
          <w:rFonts w:ascii="Verdana" w:eastAsiaTheme="minorHAnsi" w:hAnsi="Verdana"/>
          <w:lang w:val="en-GB"/>
        </w:rPr>
        <w:t xml:space="preserve">A = Assessed at Application </w:t>
      </w:r>
    </w:p>
    <w:p w14:paraId="1208F236" w14:textId="77777777" w:rsidR="0041456C" w:rsidRPr="004F3AA7"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4F3AA7">
        <w:rPr>
          <w:rFonts w:ascii="Verdana" w:hAnsi="Verdana" w:cs="Arial"/>
          <w:color w:val="000000"/>
          <w:sz w:val="23"/>
          <w:szCs w:val="23"/>
          <w:lang w:val="en-GB"/>
        </w:rPr>
        <w:t xml:space="preserve">I = Assessed at Interview </w:t>
      </w:r>
    </w:p>
    <w:p w14:paraId="335978C5" w14:textId="7C40C114" w:rsidR="0041456C" w:rsidRPr="004F3AA7"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4F3AA7">
        <w:rPr>
          <w:rFonts w:ascii="Verdana" w:hAnsi="Verdana" w:cs="Arial"/>
          <w:color w:val="000000"/>
          <w:sz w:val="23"/>
          <w:szCs w:val="23"/>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57556026" w14:textId="584CCBC0" w:rsidR="0041456C" w:rsidRPr="0041456C" w:rsidRDefault="0041456C" w:rsidP="004F3AA7">
            <w:pPr>
              <w:jc w:val="both"/>
              <w:rPr>
                <w:rFonts w:ascii="Gill Sans MT" w:eastAsia="Gill Sans MT" w:hAnsi="Gill Sans MT"/>
                <w:sz w:val="16"/>
                <w:szCs w:val="16"/>
              </w:rPr>
            </w:pPr>
            <w:r w:rsidRPr="0041456C">
              <w:rPr>
                <w:rFonts w:ascii="Verdana" w:hAnsi="Verdana" w:cs="Avenir Heavy"/>
                <w:b/>
                <w:bCs/>
                <w:color w:val="000000"/>
                <w:sz w:val="16"/>
                <w:szCs w:val="16"/>
                <w:lang w:val="en-GB"/>
              </w:rPr>
              <w:t>Minimum Criteria for Disability Confident</w:t>
            </w:r>
            <w:r w:rsidR="004F3AA7">
              <w:rPr>
                <w:rFonts w:ascii="Verdana" w:hAnsi="Verdana" w:cs="Avenir Heavy"/>
                <w:b/>
                <w:bCs/>
                <w:color w:val="000000"/>
                <w:sz w:val="16"/>
                <w:szCs w:val="16"/>
                <w:lang w:val="en-GB"/>
              </w:rPr>
              <w:t xml:space="preserve"> </w:t>
            </w: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Pr="00E30B0A" w:rsidRDefault="2AE77744" w:rsidP="79EE954F">
            <w:pPr>
              <w:pStyle w:val="ListParagraph"/>
              <w:spacing w:after="0" w:line="240" w:lineRule="auto"/>
              <w:ind w:left="0"/>
              <w:jc w:val="both"/>
              <w:rPr>
                <w:rFonts w:ascii="Verdana" w:eastAsia="Gill Sans MT" w:hAnsi="Verdana" w:cs="Gill Sans MT"/>
                <w:b/>
                <w:bCs/>
              </w:rPr>
            </w:pPr>
            <w:r w:rsidRPr="00E30B0A">
              <w:rPr>
                <w:rFonts w:ascii="Verdana" w:eastAsia="Gill Sans MT" w:hAnsi="Verdana" w:cs="Gill Sans MT"/>
                <w:b/>
                <w:bCs/>
              </w:rPr>
              <w:t>Qualifications</w:t>
            </w:r>
          </w:p>
          <w:p w14:paraId="7B9104CE" w14:textId="6858CFC7" w:rsidR="00E30B0A" w:rsidRPr="00E30B0A" w:rsidRDefault="005B1120" w:rsidP="00E30B0A">
            <w:pPr>
              <w:numPr>
                <w:ilvl w:val="0"/>
                <w:numId w:val="11"/>
              </w:numPr>
              <w:tabs>
                <w:tab w:val="left" w:pos="372"/>
              </w:tabs>
              <w:spacing w:after="0" w:line="240" w:lineRule="auto"/>
              <w:rPr>
                <w:rFonts w:ascii="Verdana" w:hAnsi="Verdana"/>
              </w:rPr>
            </w:pPr>
            <w:r>
              <w:rPr>
                <w:rFonts w:ascii="Verdana" w:hAnsi="Verdana"/>
              </w:rPr>
              <w:t>Q</w:t>
            </w:r>
            <w:r w:rsidR="00E30B0A" w:rsidRPr="00E30B0A">
              <w:rPr>
                <w:rFonts w:ascii="Verdana" w:hAnsi="Verdana"/>
              </w:rPr>
              <w:t xml:space="preserve">ualified </w:t>
            </w:r>
            <w:r>
              <w:rPr>
                <w:rFonts w:ascii="Verdana" w:hAnsi="Verdana"/>
              </w:rPr>
              <w:t>s</w:t>
            </w:r>
            <w:r w:rsidR="00E30B0A" w:rsidRPr="00E30B0A">
              <w:rPr>
                <w:rFonts w:ascii="Verdana" w:hAnsi="Verdana"/>
              </w:rPr>
              <w:t>olicitor with practicing certificate or equivalent as per job description.</w:t>
            </w:r>
          </w:p>
          <w:p w14:paraId="05723DFD" w14:textId="35A47348" w:rsidR="00E30B0A" w:rsidRPr="00E30B0A" w:rsidRDefault="005B1120" w:rsidP="00E30B0A">
            <w:pPr>
              <w:numPr>
                <w:ilvl w:val="0"/>
                <w:numId w:val="11"/>
              </w:numPr>
              <w:tabs>
                <w:tab w:val="left" w:pos="372"/>
              </w:tabs>
              <w:spacing w:after="0" w:line="240" w:lineRule="auto"/>
              <w:rPr>
                <w:rFonts w:ascii="Verdana" w:hAnsi="Verdana"/>
              </w:rPr>
            </w:pPr>
            <w:r>
              <w:rPr>
                <w:rFonts w:ascii="Verdana" w:hAnsi="Verdana"/>
              </w:rPr>
              <w:t xml:space="preserve">Minimum of </w:t>
            </w:r>
            <w:r w:rsidR="00E076BC">
              <w:rPr>
                <w:rFonts w:ascii="Verdana" w:hAnsi="Verdana"/>
              </w:rPr>
              <w:t xml:space="preserve">2 years </w:t>
            </w:r>
            <w:r>
              <w:rPr>
                <w:rFonts w:ascii="Verdana" w:hAnsi="Verdana"/>
              </w:rPr>
              <w:t>post qualification experience in relevant legal environment</w:t>
            </w:r>
            <w:r w:rsidR="00E076BC">
              <w:rPr>
                <w:rFonts w:ascii="Verdana" w:hAnsi="Verdana"/>
              </w:rPr>
              <w:t>.</w:t>
            </w:r>
            <w:r w:rsidR="00E30B0A" w:rsidRPr="00E30B0A">
              <w:rPr>
                <w:rFonts w:ascii="Verdana" w:hAnsi="Verdana"/>
              </w:rPr>
              <w:t xml:space="preserve"> </w:t>
            </w:r>
          </w:p>
          <w:p w14:paraId="74AB4191" w14:textId="0DA2362A" w:rsidR="00FA3E46" w:rsidRPr="0041456C" w:rsidRDefault="00FA3E46"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2A9EFC33" w:rsidR="0041456C" w:rsidRDefault="0041456C" w:rsidP="0041456C">
            <w:pPr>
              <w:rPr>
                <w:rFonts w:ascii="Gill Sans MT" w:eastAsia="Gill Sans MT" w:hAnsi="Gill Sans MT"/>
              </w:rPr>
            </w:pPr>
          </w:p>
          <w:p w14:paraId="303DF371" w14:textId="76109CA7" w:rsidR="00FA3E46" w:rsidRPr="0041456C" w:rsidRDefault="00FA3E46" w:rsidP="0041456C">
            <w:pPr>
              <w:rPr>
                <w:rFonts w:ascii="Gill Sans MT" w:eastAsia="Gill Sans MT" w:hAnsi="Gill Sans MT"/>
              </w:rPr>
            </w:pPr>
            <w:r>
              <w:rPr>
                <w:rFonts w:ascii="Gill Sans MT" w:eastAsia="Gill Sans MT" w:hAnsi="Gill Sans MT"/>
              </w:rPr>
              <w:t>A</w:t>
            </w: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59067C5E" w14:textId="0A01C543" w:rsidR="000930A6" w:rsidRDefault="0041456C"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F95C4F" w14:textId="67A5A16B" w:rsidR="000930A6" w:rsidRDefault="000930A6" w:rsidP="000930A6">
            <w:pPr>
              <w:jc w:val="center"/>
              <w:rPr>
                <w:rFonts w:ascii="Gill Sans MT" w:eastAsia="Gill Sans MT" w:hAnsi="Gill Sans MT"/>
              </w:rPr>
            </w:pPr>
          </w:p>
          <w:p w14:paraId="582E6388" w14:textId="06AD3432" w:rsidR="00FB11CC" w:rsidRDefault="00FB11CC" w:rsidP="000930A6">
            <w:pPr>
              <w:jc w:val="center"/>
              <w:rPr>
                <w:rFonts w:ascii="Gill Sans MT" w:eastAsia="Gill Sans MT" w:hAnsi="Gill Sans MT"/>
              </w:rPr>
            </w:pPr>
          </w:p>
          <w:p w14:paraId="3DB82932" w14:textId="77777777" w:rsidR="00FB11CC" w:rsidRDefault="00FB11CC" w:rsidP="000930A6">
            <w:pPr>
              <w:jc w:val="center"/>
              <w:rPr>
                <w:rFonts w:ascii="Gill Sans MT" w:eastAsia="Gill Sans MT" w:hAnsi="Gill Sans MT"/>
              </w:rPr>
            </w:pPr>
          </w:p>
          <w:p w14:paraId="2A40B1B5" w14:textId="0EEE3703" w:rsidR="000930A6" w:rsidRPr="0041456C" w:rsidRDefault="000930A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3C121CA" wp14:editId="033A28F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C511E32" w14:textId="77777777" w:rsidR="0041456C" w:rsidRDefault="0041456C" w:rsidP="0041456C">
            <w:pPr>
              <w:jc w:val="center"/>
              <w:rPr>
                <w:rFonts w:ascii="Gill Sans MT" w:eastAsia="Gill Sans MT" w:hAnsi="Gill Sans MT"/>
              </w:rPr>
            </w:pPr>
          </w:p>
          <w:p w14:paraId="27B379E6" w14:textId="77777777" w:rsidR="00E076BC" w:rsidRDefault="00E076BC" w:rsidP="0041456C">
            <w:pPr>
              <w:jc w:val="center"/>
              <w:rPr>
                <w:rFonts w:ascii="Gill Sans MT" w:eastAsia="Gill Sans MT" w:hAnsi="Gill Sans MT"/>
              </w:rPr>
            </w:pPr>
          </w:p>
          <w:p w14:paraId="71FC401B" w14:textId="77777777" w:rsidR="00E076BC" w:rsidRDefault="00E076BC" w:rsidP="0041456C">
            <w:pPr>
              <w:jc w:val="center"/>
              <w:rPr>
                <w:rFonts w:ascii="Gill Sans MT" w:eastAsia="Gill Sans MT" w:hAnsi="Gill Sans MT"/>
              </w:rPr>
            </w:pPr>
          </w:p>
          <w:p w14:paraId="70947502" w14:textId="77777777" w:rsidR="00E076BC" w:rsidRDefault="00E076BC" w:rsidP="0041456C">
            <w:pPr>
              <w:jc w:val="center"/>
              <w:rPr>
                <w:rFonts w:ascii="Gill Sans MT" w:eastAsia="Gill Sans MT" w:hAnsi="Gill Sans MT"/>
              </w:rPr>
            </w:pPr>
          </w:p>
          <w:p w14:paraId="6D2C4BB0" w14:textId="0314FE17" w:rsidR="00E076BC" w:rsidRPr="0041456C" w:rsidRDefault="00E076BC" w:rsidP="005B1120">
            <w:pPr>
              <w:jc w:val="center"/>
              <w:rPr>
                <w:rFonts w:ascii="Gill Sans MT" w:eastAsia="Gill Sans MT" w:hAnsi="Gill Sans MT"/>
              </w:rPr>
            </w:pPr>
            <w:r w:rsidRPr="0041456C">
              <w:rPr>
                <w:rFonts w:ascii="Gill Sans MT" w:eastAsia="Gill Sans MT" w:hAnsi="Gill Sans MT"/>
                <w:b/>
                <w:noProof/>
              </w:rPr>
              <w:drawing>
                <wp:inline distT="0" distB="0" distL="0" distR="0" wp14:anchorId="02AB42A2" wp14:editId="7F27E078">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51CEF27" w14:textId="77777777" w:rsidR="00E30B0A" w:rsidRPr="004F3AA7" w:rsidRDefault="00E30B0A" w:rsidP="00E30B0A">
            <w:pPr>
              <w:jc w:val="both"/>
              <w:rPr>
                <w:rFonts w:ascii="Verdana" w:hAnsi="Verdana"/>
              </w:rPr>
            </w:pPr>
            <w:r w:rsidRPr="004F3AA7">
              <w:rPr>
                <w:rFonts w:ascii="Verdana" w:hAnsi="Verdana"/>
                <w:b/>
              </w:rPr>
              <w:t>Knowledge and Experience</w:t>
            </w:r>
          </w:p>
          <w:p w14:paraId="5E0BB296" w14:textId="77777777" w:rsidR="005B1120" w:rsidRPr="005B1120" w:rsidRDefault="005B1120" w:rsidP="005B1120">
            <w:pPr>
              <w:numPr>
                <w:ilvl w:val="0"/>
                <w:numId w:val="12"/>
              </w:numPr>
              <w:spacing w:after="0" w:line="240" w:lineRule="auto"/>
              <w:rPr>
                <w:rFonts w:ascii="Arial" w:hAnsi="Arial" w:cs="Arial"/>
              </w:rPr>
            </w:pPr>
            <w:r w:rsidRPr="005B1120">
              <w:rPr>
                <w:rFonts w:ascii="Arial" w:hAnsi="Arial" w:cs="Arial"/>
              </w:rPr>
              <w:t>A good understanding of County Council processes and procedures.</w:t>
            </w:r>
          </w:p>
          <w:p w14:paraId="01CEFE43" w14:textId="77777777" w:rsidR="005B1120" w:rsidRPr="005B1120" w:rsidRDefault="005B1120" w:rsidP="005B1120">
            <w:pPr>
              <w:numPr>
                <w:ilvl w:val="0"/>
                <w:numId w:val="12"/>
              </w:numPr>
              <w:spacing w:after="0" w:line="240" w:lineRule="auto"/>
              <w:rPr>
                <w:rFonts w:ascii="Arial" w:hAnsi="Arial" w:cs="Arial"/>
              </w:rPr>
            </w:pPr>
            <w:r w:rsidRPr="005B1120">
              <w:rPr>
                <w:rFonts w:ascii="Arial" w:hAnsi="Arial" w:cs="Arial"/>
              </w:rPr>
              <w:t>An appreciation of the political environment and an appreciation of wording with councilors.</w:t>
            </w:r>
          </w:p>
          <w:p w14:paraId="7CFCF4AD" w14:textId="77777777" w:rsidR="005B1120" w:rsidRPr="005B1120" w:rsidRDefault="005B1120" w:rsidP="005B1120">
            <w:pPr>
              <w:numPr>
                <w:ilvl w:val="0"/>
                <w:numId w:val="12"/>
              </w:numPr>
              <w:spacing w:after="0" w:line="240" w:lineRule="auto"/>
              <w:rPr>
                <w:rFonts w:ascii="Arial" w:hAnsi="Arial" w:cs="Arial"/>
              </w:rPr>
            </w:pPr>
            <w:r w:rsidRPr="005B1120">
              <w:rPr>
                <w:rFonts w:ascii="Arial" w:hAnsi="Arial" w:cs="Arial"/>
              </w:rPr>
              <w:t>Competently manage a case load of relevant complexity.</w:t>
            </w:r>
          </w:p>
          <w:p w14:paraId="0F4394BA" w14:textId="77777777" w:rsidR="005B1120" w:rsidRPr="005B1120" w:rsidRDefault="005B1120" w:rsidP="005B1120">
            <w:pPr>
              <w:numPr>
                <w:ilvl w:val="0"/>
                <w:numId w:val="12"/>
              </w:numPr>
              <w:spacing w:after="0" w:line="240" w:lineRule="auto"/>
              <w:rPr>
                <w:rFonts w:ascii="Arial" w:hAnsi="Arial" w:cs="Arial"/>
              </w:rPr>
            </w:pPr>
            <w:r w:rsidRPr="005B1120">
              <w:rPr>
                <w:rFonts w:ascii="Arial" w:hAnsi="Arial" w:cs="Arial"/>
              </w:rPr>
              <w:t xml:space="preserve">Demonstrate knowledge and understanding of the theory and principles underpinning the relevant field or discipline. </w:t>
            </w:r>
          </w:p>
          <w:p w14:paraId="2EAD6223" w14:textId="77777777" w:rsidR="005B1120" w:rsidRPr="005B1120" w:rsidRDefault="005B1120" w:rsidP="005B1120">
            <w:pPr>
              <w:numPr>
                <w:ilvl w:val="0"/>
                <w:numId w:val="12"/>
              </w:numPr>
              <w:spacing w:after="0" w:line="240" w:lineRule="auto"/>
              <w:rPr>
                <w:rFonts w:ascii="Arial" w:hAnsi="Arial" w:cs="Arial"/>
              </w:rPr>
            </w:pPr>
            <w:proofErr w:type="spellStart"/>
            <w:r w:rsidRPr="005B1120">
              <w:rPr>
                <w:rFonts w:ascii="Arial" w:hAnsi="Arial" w:cs="Arial"/>
              </w:rPr>
              <w:t>Utilise</w:t>
            </w:r>
            <w:proofErr w:type="spellEnd"/>
            <w:r w:rsidRPr="005B1120">
              <w:rPr>
                <w:rFonts w:ascii="Arial" w:hAnsi="Arial" w:cs="Arial"/>
              </w:rPr>
              <w:t xml:space="preserve"> professional knowledge, combined with an understanding of council policy, to advise upon or determine the appropriate course of action.</w:t>
            </w:r>
          </w:p>
          <w:p w14:paraId="4C9AA5E4" w14:textId="77777777" w:rsidR="005B1120" w:rsidRPr="005B1120" w:rsidRDefault="005B1120" w:rsidP="005B1120">
            <w:pPr>
              <w:numPr>
                <w:ilvl w:val="0"/>
                <w:numId w:val="12"/>
              </w:numPr>
              <w:spacing w:after="0" w:line="240" w:lineRule="auto"/>
              <w:rPr>
                <w:rFonts w:ascii="Arial" w:hAnsi="Arial" w:cs="Arial"/>
              </w:rPr>
            </w:pPr>
            <w:r w:rsidRPr="005B1120">
              <w:rPr>
                <w:rFonts w:ascii="Arial" w:hAnsi="Arial" w:cs="Arial"/>
              </w:rPr>
              <w:t xml:space="preserve">Ability to work autonomously, </w:t>
            </w:r>
            <w:proofErr w:type="gramStart"/>
            <w:r w:rsidRPr="005B1120">
              <w:rPr>
                <w:rFonts w:ascii="Arial" w:hAnsi="Arial" w:cs="Arial"/>
              </w:rPr>
              <w:t>planning</w:t>
            </w:r>
            <w:proofErr w:type="gramEnd"/>
            <w:r w:rsidRPr="005B1120">
              <w:rPr>
                <w:rFonts w:ascii="Arial" w:hAnsi="Arial" w:cs="Arial"/>
              </w:rPr>
              <w:t xml:space="preserve"> and </w:t>
            </w:r>
            <w:proofErr w:type="spellStart"/>
            <w:r w:rsidRPr="005B1120">
              <w:rPr>
                <w:rFonts w:ascii="Arial" w:hAnsi="Arial" w:cs="Arial"/>
              </w:rPr>
              <w:t>prioritising</w:t>
            </w:r>
            <w:proofErr w:type="spellEnd"/>
            <w:r w:rsidRPr="005B1120">
              <w:rPr>
                <w:rFonts w:ascii="Arial" w:hAnsi="Arial" w:cs="Arial"/>
              </w:rPr>
              <w:t xml:space="preserve"> own workload, in order to achieve the goals, targets and responsibilities. </w:t>
            </w:r>
          </w:p>
          <w:p w14:paraId="63DAF91D" w14:textId="77777777" w:rsidR="005B1120" w:rsidRPr="005B1120" w:rsidRDefault="005B1120" w:rsidP="005B1120">
            <w:pPr>
              <w:numPr>
                <w:ilvl w:val="0"/>
                <w:numId w:val="12"/>
              </w:numPr>
              <w:spacing w:after="0" w:line="240" w:lineRule="auto"/>
              <w:rPr>
                <w:rFonts w:ascii="Arial" w:hAnsi="Arial" w:cs="Arial"/>
              </w:rPr>
            </w:pPr>
            <w:r w:rsidRPr="005B1120">
              <w:rPr>
                <w:rFonts w:ascii="Arial" w:hAnsi="Arial" w:cs="Arial"/>
              </w:rPr>
              <w:t>Knowledge and understanding of staff supervision and development.</w:t>
            </w:r>
          </w:p>
          <w:p w14:paraId="6293ACD8" w14:textId="77777777" w:rsidR="005B1120" w:rsidRPr="005B1120" w:rsidRDefault="005B1120" w:rsidP="005B1120">
            <w:pPr>
              <w:numPr>
                <w:ilvl w:val="0"/>
                <w:numId w:val="12"/>
              </w:numPr>
              <w:spacing w:after="0" w:line="240" w:lineRule="auto"/>
              <w:rPr>
                <w:rFonts w:ascii="Arial" w:hAnsi="Arial" w:cs="Arial"/>
              </w:rPr>
            </w:pPr>
            <w:r w:rsidRPr="005B1120">
              <w:rPr>
                <w:rFonts w:ascii="Arial" w:hAnsi="Arial" w:cs="Arial"/>
              </w:rPr>
              <w:t xml:space="preserve">Be able to provide analysis or explanations for others and translate technical or procedural understanding into appropriate language and/or information.  </w:t>
            </w:r>
          </w:p>
          <w:p w14:paraId="565AB61B" w14:textId="77777777" w:rsidR="005B1120" w:rsidRPr="005B1120" w:rsidRDefault="005B1120" w:rsidP="005B1120">
            <w:pPr>
              <w:numPr>
                <w:ilvl w:val="0"/>
                <w:numId w:val="12"/>
              </w:numPr>
              <w:spacing w:after="0" w:line="240" w:lineRule="auto"/>
              <w:rPr>
                <w:rFonts w:ascii="Arial" w:hAnsi="Arial" w:cs="Arial"/>
              </w:rPr>
            </w:pPr>
            <w:r w:rsidRPr="005B1120">
              <w:rPr>
                <w:rFonts w:ascii="Arial" w:hAnsi="Arial" w:cs="Arial"/>
              </w:rPr>
              <w:t>Understand how to persuade and negotiate in an assertive manner whilst being sensitive to the views of others.</w:t>
            </w:r>
          </w:p>
          <w:p w14:paraId="71090944" w14:textId="77777777" w:rsidR="005B1120" w:rsidRPr="005B1120" w:rsidRDefault="005B1120" w:rsidP="005B1120">
            <w:pPr>
              <w:numPr>
                <w:ilvl w:val="0"/>
                <w:numId w:val="12"/>
              </w:numPr>
              <w:spacing w:after="0" w:line="240" w:lineRule="auto"/>
              <w:rPr>
                <w:rFonts w:ascii="Arial" w:hAnsi="Arial" w:cs="Arial"/>
              </w:rPr>
            </w:pPr>
            <w:r w:rsidRPr="005B1120">
              <w:rPr>
                <w:rFonts w:ascii="Arial" w:hAnsi="Arial" w:cs="Arial"/>
              </w:rPr>
              <w:t xml:space="preserve">Ability to </w:t>
            </w:r>
            <w:proofErr w:type="spellStart"/>
            <w:r w:rsidRPr="005B1120">
              <w:rPr>
                <w:rFonts w:ascii="Arial" w:hAnsi="Arial" w:cs="Arial"/>
              </w:rPr>
              <w:t>analyse</w:t>
            </w:r>
            <w:proofErr w:type="spellEnd"/>
            <w:r w:rsidRPr="005B1120">
              <w:rPr>
                <w:rFonts w:ascii="Arial" w:hAnsi="Arial" w:cs="Arial"/>
              </w:rPr>
              <w:t xml:space="preserve"> situations, determine problems and identify appropriate solutions within grade. </w:t>
            </w:r>
          </w:p>
          <w:p w14:paraId="02B55F48" w14:textId="77777777" w:rsidR="005B1120" w:rsidRPr="005B1120" w:rsidRDefault="005B1120" w:rsidP="005B1120">
            <w:pPr>
              <w:numPr>
                <w:ilvl w:val="0"/>
                <w:numId w:val="12"/>
              </w:numPr>
              <w:spacing w:after="0" w:line="240" w:lineRule="auto"/>
              <w:rPr>
                <w:rFonts w:ascii="Arial" w:hAnsi="Arial" w:cs="Arial"/>
              </w:rPr>
            </w:pPr>
            <w:r w:rsidRPr="005B1120">
              <w:rPr>
                <w:rFonts w:ascii="Arial" w:hAnsi="Arial" w:cs="Arial"/>
              </w:rPr>
              <w:t>Knowledge of project working and methodology.</w:t>
            </w:r>
          </w:p>
          <w:p w14:paraId="186B0F1C" w14:textId="6EFD3D0B" w:rsidR="00FA3E46" w:rsidRPr="000930A6" w:rsidRDefault="00FA3E46" w:rsidP="005B1120">
            <w:pPr>
              <w:spacing w:after="0" w:line="240" w:lineRule="auto"/>
              <w:ind w:left="360"/>
              <w:rPr>
                <w:rFonts w:ascii="Arial" w:hAnsi="Arial" w:cs="Arial"/>
              </w:rPr>
            </w:pPr>
          </w:p>
        </w:tc>
        <w:tc>
          <w:tcPr>
            <w:tcW w:w="1946" w:type="dxa"/>
          </w:tcPr>
          <w:p w14:paraId="0EB5AE74" w14:textId="64220807" w:rsidR="0041456C" w:rsidRPr="0041456C" w:rsidRDefault="0041456C" w:rsidP="11053D4C">
            <w:pPr>
              <w:rPr>
                <w:rFonts w:ascii="Gill Sans MT" w:eastAsia="Gill Sans MT" w:hAnsi="Gill Sans MT"/>
              </w:rPr>
            </w:pPr>
          </w:p>
          <w:p w14:paraId="73459890" w14:textId="072E90CF" w:rsidR="0041456C" w:rsidRPr="0041456C" w:rsidRDefault="00E30B0A" w:rsidP="000930A6">
            <w:pPr>
              <w:spacing w:line="240" w:lineRule="auto"/>
              <w:rPr>
                <w:rFonts w:ascii="Gill Sans MT" w:eastAsia="Gill Sans MT" w:hAnsi="Gill Sans MT"/>
              </w:rPr>
            </w:pPr>
            <w:r>
              <w:rPr>
                <w:rFonts w:ascii="Gill Sans MT" w:eastAsia="Gill Sans MT" w:hAnsi="Gill Sans MT"/>
              </w:rPr>
              <w:t>All by A/I</w:t>
            </w:r>
          </w:p>
        </w:tc>
      </w:tr>
      <w:tr w:rsidR="0041456C" w:rsidRPr="0041456C" w14:paraId="7FE7E04A" w14:textId="77777777" w:rsidTr="79EE954F">
        <w:trPr>
          <w:jc w:val="center"/>
        </w:trPr>
        <w:tc>
          <w:tcPr>
            <w:tcW w:w="1275" w:type="dxa"/>
          </w:tcPr>
          <w:p w14:paraId="61FDC749" w14:textId="3F7D2639" w:rsidR="0041456C" w:rsidRPr="0041456C" w:rsidRDefault="0041456C" w:rsidP="0041456C">
            <w:pPr>
              <w:jc w:val="center"/>
              <w:rPr>
                <w:rFonts w:ascii="Gill Sans MT" w:eastAsia="Gill Sans MT" w:hAnsi="Gill Sans MT"/>
                <w:b/>
              </w:rPr>
            </w:pPr>
          </w:p>
          <w:p w14:paraId="5FD33341" w14:textId="5F60EFC8" w:rsidR="0041456C" w:rsidRPr="0041456C" w:rsidRDefault="00FB11C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4DBA533" wp14:editId="195D4B54">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3A824E1C" w14:textId="15070096" w:rsidR="00FB11CC" w:rsidRPr="00FB11CC" w:rsidRDefault="00FB11CC" w:rsidP="00FB11CC">
            <w:pPr>
              <w:spacing w:after="0" w:line="240" w:lineRule="auto"/>
              <w:rPr>
                <w:rFonts w:ascii="Verdana" w:hAnsi="Verdana"/>
                <w:b/>
                <w:bCs/>
              </w:rPr>
            </w:pPr>
            <w:r w:rsidRPr="00FB11CC">
              <w:rPr>
                <w:rFonts w:ascii="Verdana" w:hAnsi="Verdana"/>
                <w:b/>
                <w:bCs/>
              </w:rPr>
              <w:t>Skills</w:t>
            </w:r>
          </w:p>
          <w:p w14:paraId="2D1F4DCA" w14:textId="77777777" w:rsidR="005B1120" w:rsidRPr="005B1120" w:rsidRDefault="005B1120" w:rsidP="005B1120">
            <w:pPr>
              <w:numPr>
                <w:ilvl w:val="0"/>
                <w:numId w:val="12"/>
              </w:numPr>
              <w:spacing w:after="0" w:line="240" w:lineRule="auto"/>
              <w:rPr>
                <w:rFonts w:ascii="Verdana" w:hAnsi="Verdana"/>
              </w:rPr>
            </w:pPr>
            <w:r w:rsidRPr="005B1120">
              <w:rPr>
                <w:rFonts w:ascii="Verdana" w:hAnsi="Verdana"/>
              </w:rPr>
              <w:t xml:space="preserve">To be able to contribute the team by supporting, </w:t>
            </w:r>
            <w:proofErr w:type="gramStart"/>
            <w:r w:rsidRPr="005B1120">
              <w:rPr>
                <w:rFonts w:ascii="Verdana" w:hAnsi="Verdana"/>
              </w:rPr>
              <w:t>influencing</w:t>
            </w:r>
            <w:proofErr w:type="gramEnd"/>
            <w:r w:rsidRPr="005B1120">
              <w:rPr>
                <w:rFonts w:ascii="Verdana" w:hAnsi="Verdana"/>
              </w:rPr>
              <w:t xml:space="preserve"> and motivating others.</w:t>
            </w:r>
          </w:p>
          <w:p w14:paraId="24F812E7" w14:textId="77777777" w:rsidR="005B1120" w:rsidRPr="005B1120" w:rsidRDefault="005B1120" w:rsidP="005B1120">
            <w:pPr>
              <w:numPr>
                <w:ilvl w:val="0"/>
                <w:numId w:val="12"/>
              </w:numPr>
              <w:spacing w:after="0" w:line="240" w:lineRule="auto"/>
              <w:rPr>
                <w:rFonts w:ascii="Verdana" w:hAnsi="Verdana"/>
              </w:rPr>
            </w:pPr>
            <w:r w:rsidRPr="005B1120">
              <w:rPr>
                <w:rFonts w:ascii="Verdana" w:hAnsi="Verdana"/>
              </w:rPr>
              <w:t>Ability to work under pressure.</w:t>
            </w:r>
          </w:p>
          <w:p w14:paraId="5BF9FD8F" w14:textId="77777777" w:rsidR="005B1120" w:rsidRPr="005B1120" w:rsidRDefault="005B1120" w:rsidP="005B1120">
            <w:pPr>
              <w:numPr>
                <w:ilvl w:val="0"/>
                <w:numId w:val="12"/>
              </w:numPr>
              <w:spacing w:after="0" w:line="240" w:lineRule="auto"/>
              <w:rPr>
                <w:rFonts w:ascii="Verdana" w:hAnsi="Verdana"/>
              </w:rPr>
            </w:pPr>
            <w:r w:rsidRPr="005B1120">
              <w:rPr>
                <w:rFonts w:ascii="Verdana" w:hAnsi="Verdana"/>
              </w:rPr>
              <w:t>Ability to work on own initiative.</w:t>
            </w:r>
          </w:p>
          <w:p w14:paraId="20814865" w14:textId="77777777" w:rsidR="005B1120" w:rsidRPr="005B1120" w:rsidRDefault="005B1120" w:rsidP="005B1120">
            <w:pPr>
              <w:numPr>
                <w:ilvl w:val="0"/>
                <w:numId w:val="12"/>
              </w:numPr>
              <w:spacing w:after="0" w:line="240" w:lineRule="auto"/>
              <w:rPr>
                <w:rFonts w:ascii="Verdana" w:hAnsi="Verdana"/>
              </w:rPr>
            </w:pPr>
            <w:r w:rsidRPr="005B1120">
              <w:rPr>
                <w:rFonts w:ascii="Verdana" w:hAnsi="Verdana"/>
              </w:rPr>
              <w:t xml:space="preserve">Customer focused, with a </w:t>
            </w:r>
            <w:proofErr w:type="gramStart"/>
            <w:r w:rsidRPr="005B1120">
              <w:rPr>
                <w:rFonts w:ascii="Verdana" w:hAnsi="Verdana"/>
              </w:rPr>
              <w:t>solutions</w:t>
            </w:r>
            <w:proofErr w:type="gramEnd"/>
            <w:r w:rsidRPr="005B1120">
              <w:rPr>
                <w:rFonts w:ascii="Verdana" w:hAnsi="Verdana"/>
              </w:rPr>
              <w:t xml:space="preserve"> driven approach.</w:t>
            </w:r>
          </w:p>
          <w:p w14:paraId="1AC2FE52" w14:textId="02F5F916" w:rsidR="005B1120" w:rsidRPr="005B1120" w:rsidRDefault="005B1120" w:rsidP="005B1120">
            <w:pPr>
              <w:numPr>
                <w:ilvl w:val="0"/>
                <w:numId w:val="12"/>
              </w:numPr>
              <w:spacing w:after="0" w:line="240" w:lineRule="auto"/>
              <w:rPr>
                <w:rFonts w:ascii="Verdana" w:hAnsi="Verdana"/>
              </w:rPr>
            </w:pPr>
            <w:r w:rsidRPr="005B1120">
              <w:rPr>
                <w:rFonts w:ascii="Verdana" w:hAnsi="Verdana"/>
              </w:rPr>
              <w:t>Ability to communicate effectively using different channels</w:t>
            </w:r>
            <w:r w:rsidR="00277857">
              <w:rPr>
                <w:rFonts w:ascii="Verdana" w:hAnsi="Verdana"/>
              </w:rPr>
              <w:t>.</w:t>
            </w:r>
          </w:p>
          <w:p w14:paraId="0EFD44B0" w14:textId="238E8209" w:rsidR="0041456C" w:rsidRPr="0041456C" w:rsidRDefault="0041456C" w:rsidP="005B1120">
            <w:pPr>
              <w:spacing w:after="0" w:line="240" w:lineRule="auto"/>
              <w:ind w:left="360"/>
              <w:rPr>
                <w:rFonts w:ascii="Arial" w:eastAsia="Arial" w:hAnsi="Arial" w:cs="Arial"/>
              </w:rPr>
            </w:pPr>
          </w:p>
        </w:tc>
        <w:tc>
          <w:tcPr>
            <w:tcW w:w="1946" w:type="dxa"/>
          </w:tcPr>
          <w:p w14:paraId="41C6BA5A" w14:textId="672FE21A" w:rsidR="0041456C" w:rsidRPr="0041456C" w:rsidRDefault="00FB11CC" w:rsidP="000930A6">
            <w:pPr>
              <w:rPr>
                <w:rFonts w:ascii="Gill Sans MT" w:eastAsia="Gill Sans MT" w:hAnsi="Gill Sans MT"/>
              </w:rPr>
            </w:pPr>
            <w:r>
              <w:rPr>
                <w:rFonts w:ascii="Gill Sans MT" w:eastAsia="Gill Sans MT" w:hAnsi="Gill Sans MT"/>
              </w:rPr>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536DF" w14:textId="77777777" w:rsidR="000C3DEF"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w:t>
                            </w:r>
                            <w:r w:rsidR="000C3DEF">
                              <w:rPr>
                                <w:rFonts w:ascii="Verdana" w:eastAsia="Gill Sans MT" w:hAnsi="Verdana" w:cs="Arial"/>
                                <w:sz w:val="28"/>
                                <w:szCs w:val="28"/>
                              </w:rPr>
                              <w:t>b</w:t>
                            </w:r>
                            <w:r w:rsidRPr="0041456C">
                              <w:rPr>
                                <w:rFonts w:ascii="Verdana" w:eastAsia="Gill Sans MT" w:hAnsi="Verdana" w:cs="Arial"/>
                                <w:sz w:val="28"/>
                                <w:szCs w:val="28"/>
                              </w:rPr>
                              <w:t xml:space="preserve">raille, another language, on cassette or disc, please ask us by </w:t>
                            </w:r>
                            <w:proofErr w:type="gramStart"/>
                            <w:r w:rsidRPr="00FE537E">
                              <w:rPr>
                                <w:rFonts w:ascii="Verdana" w:eastAsia="Gill Sans MT" w:hAnsi="Verdana" w:cs="Arial"/>
                                <w:sz w:val="28"/>
                                <w:szCs w:val="28"/>
                              </w:rPr>
                              <w:t>contacting</w:t>
                            </w:r>
                            <w:proofErr w:type="gramEnd"/>
                            <w:r w:rsidRPr="00FE537E">
                              <w:rPr>
                                <w:rFonts w:ascii="Verdana" w:eastAsia="Gill Sans MT" w:hAnsi="Verdana" w:cs="Arial"/>
                                <w:sz w:val="28"/>
                                <w:szCs w:val="28"/>
                              </w:rPr>
                              <w:t xml:space="preserve"> </w:t>
                            </w:r>
                          </w:p>
                          <w:p w14:paraId="1997FD5A" w14:textId="214704BD" w:rsidR="0041456C" w:rsidRPr="000C3DEF" w:rsidRDefault="000C3DEF" w:rsidP="0041456C">
                            <w:pPr>
                              <w:jc w:val="center"/>
                              <w:rPr>
                                <w:rFonts w:ascii="Verdana" w:eastAsia="Gill Sans MT" w:hAnsi="Verdana" w:cs="Arial"/>
                                <w:bCs/>
                                <w:sz w:val="28"/>
                                <w:szCs w:val="28"/>
                              </w:rPr>
                            </w:pPr>
                            <w:r w:rsidRPr="000C3DEF">
                              <w:rPr>
                                <w:rFonts w:ascii="Verdana" w:eastAsia="Gill Sans MT" w:hAnsi="Verdana" w:cs="Arial"/>
                                <w:bCs/>
                                <w:sz w:val="28"/>
                                <w:szCs w:val="28"/>
                              </w:rPr>
                              <w:t xml:space="preserve">Talent &amp; </w:t>
                            </w:r>
                            <w:r w:rsidR="00106E7F" w:rsidRPr="000C3DEF">
                              <w:rPr>
                                <w:rFonts w:ascii="Verdana" w:eastAsia="Gill Sans MT" w:hAnsi="Verdana" w:cs="Arial"/>
                                <w:bCs/>
                                <w:sz w:val="28"/>
                                <w:szCs w:val="28"/>
                              </w:rPr>
                              <w:t>Resourcing</w:t>
                            </w:r>
                            <w:r w:rsidR="00FE537E" w:rsidRPr="000C3DEF">
                              <w:rPr>
                                <w:rFonts w:ascii="Verdana" w:eastAsia="Gill Sans MT" w:hAnsi="Verdana" w:cs="Arial"/>
                                <w:bCs/>
                                <w:sz w:val="28"/>
                                <w:szCs w:val="28"/>
                              </w:rPr>
                              <w:t xml:space="preserve"> Team </w:t>
                            </w:r>
                            <w:r w:rsidR="0041456C" w:rsidRPr="000C3DEF">
                              <w:rPr>
                                <w:rFonts w:ascii="Verdana" w:eastAsia="Gill Sans MT" w:hAnsi="Verdana" w:cs="Arial"/>
                                <w:bCs/>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21C536DF" w14:textId="77777777" w:rsidR="000C3DEF"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w:t>
                      </w:r>
                      <w:r w:rsidR="000C3DEF">
                        <w:rPr>
                          <w:rFonts w:ascii="Verdana" w:eastAsia="Gill Sans MT" w:hAnsi="Verdana" w:cs="Arial"/>
                          <w:sz w:val="28"/>
                          <w:szCs w:val="28"/>
                        </w:rPr>
                        <w:t>b</w:t>
                      </w:r>
                      <w:r w:rsidRPr="0041456C">
                        <w:rPr>
                          <w:rFonts w:ascii="Verdana" w:eastAsia="Gill Sans MT" w:hAnsi="Verdana" w:cs="Arial"/>
                          <w:sz w:val="28"/>
                          <w:szCs w:val="28"/>
                        </w:rPr>
                        <w:t xml:space="preserve">raille, another language, on cassette or disc, please ask us by </w:t>
                      </w:r>
                      <w:proofErr w:type="gramStart"/>
                      <w:r w:rsidRPr="00FE537E">
                        <w:rPr>
                          <w:rFonts w:ascii="Verdana" w:eastAsia="Gill Sans MT" w:hAnsi="Verdana" w:cs="Arial"/>
                          <w:sz w:val="28"/>
                          <w:szCs w:val="28"/>
                        </w:rPr>
                        <w:t>contacting</w:t>
                      </w:r>
                      <w:proofErr w:type="gramEnd"/>
                      <w:r w:rsidRPr="00FE537E">
                        <w:rPr>
                          <w:rFonts w:ascii="Verdana" w:eastAsia="Gill Sans MT" w:hAnsi="Verdana" w:cs="Arial"/>
                          <w:sz w:val="28"/>
                          <w:szCs w:val="28"/>
                        </w:rPr>
                        <w:t xml:space="preserve"> </w:t>
                      </w:r>
                    </w:p>
                    <w:p w14:paraId="1997FD5A" w14:textId="214704BD" w:rsidR="0041456C" w:rsidRPr="000C3DEF" w:rsidRDefault="000C3DEF" w:rsidP="0041456C">
                      <w:pPr>
                        <w:jc w:val="center"/>
                        <w:rPr>
                          <w:rFonts w:ascii="Verdana" w:eastAsia="Gill Sans MT" w:hAnsi="Verdana" w:cs="Arial"/>
                          <w:bCs/>
                          <w:sz w:val="28"/>
                          <w:szCs w:val="28"/>
                        </w:rPr>
                      </w:pPr>
                      <w:r w:rsidRPr="000C3DEF">
                        <w:rPr>
                          <w:rFonts w:ascii="Verdana" w:eastAsia="Gill Sans MT" w:hAnsi="Verdana" w:cs="Arial"/>
                          <w:bCs/>
                          <w:sz w:val="28"/>
                          <w:szCs w:val="28"/>
                        </w:rPr>
                        <w:t xml:space="preserve">Talent &amp; </w:t>
                      </w:r>
                      <w:r w:rsidR="00106E7F" w:rsidRPr="000C3DEF">
                        <w:rPr>
                          <w:rFonts w:ascii="Verdana" w:eastAsia="Gill Sans MT" w:hAnsi="Verdana" w:cs="Arial"/>
                          <w:bCs/>
                          <w:sz w:val="28"/>
                          <w:szCs w:val="28"/>
                        </w:rPr>
                        <w:t>Resourcing</w:t>
                      </w:r>
                      <w:r w:rsidR="00FE537E" w:rsidRPr="000C3DEF">
                        <w:rPr>
                          <w:rFonts w:ascii="Verdana" w:eastAsia="Gill Sans MT" w:hAnsi="Verdana" w:cs="Arial"/>
                          <w:bCs/>
                          <w:sz w:val="28"/>
                          <w:szCs w:val="28"/>
                        </w:rPr>
                        <w:t xml:space="preserve"> Team </w:t>
                      </w:r>
                      <w:r w:rsidR="0041456C" w:rsidRPr="000C3DEF">
                        <w:rPr>
                          <w:rFonts w:ascii="Verdana" w:eastAsia="Gill Sans MT" w:hAnsi="Verdana" w:cs="Arial"/>
                          <w:bCs/>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8E82" w14:textId="77777777" w:rsidR="00131E71" w:rsidRDefault="00131E71" w:rsidP="003E7AA3">
      <w:pPr>
        <w:spacing w:after="0" w:line="240" w:lineRule="auto"/>
      </w:pPr>
      <w:r>
        <w:separator/>
      </w:r>
    </w:p>
  </w:endnote>
  <w:endnote w:type="continuationSeparator" w:id="0">
    <w:p w14:paraId="23FED16E" w14:textId="77777777" w:rsidR="00131E71" w:rsidRDefault="00131E71" w:rsidP="003E7AA3">
      <w:pPr>
        <w:spacing w:after="0" w:line="240" w:lineRule="auto"/>
      </w:pPr>
      <w:r>
        <w:continuationSeparator/>
      </w:r>
    </w:p>
  </w:endnote>
  <w:endnote w:type="continuationNotice" w:id="1">
    <w:p w14:paraId="1D753653" w14:textId="77777777" w:rsidR="00131E71" w:rsidRDefault="00131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74DD" w14:textId="77777777" w:rsidR="00131E71" w:rsidRDefault="00131E71" w:rsidP="003E7AA3">
      <w:pPr>
        <w:spacing w:after="0" w:line="240" w:lineRule="auto"/>
      </w:pPr>
      <w:r>
        <w:separator/>
      </w:r>
    </w:p>
  </w:footnote>
  <w:footnote w:type="continuationSeparator" w:id="0">
    <w:p w14:paraId="1614AA18" w14:textId="77777777" w:rsidR="00131E71" w:rsidRDefault="00131E71" w:rsidP="003E7AA3">
      <w:pPr>
        <w:spacing w:after="0" w:line="240" w:lineRule="auto"/>
      </w:pPr>
      <w:r>
        <w:continuationSeparator/>
      </w:r>
    </w:p>
  </w:footnote>
  <w:footnote w:type="continuationNotice" w:id="1">
    <w:p w14:paraId="47E6D2A4" w14:textId="77777777" w:rsidR="00131E71" w:rsidRDefault="00131E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26A6"/>
    <w:multiLevelType w:val="hybridMultilevel"/>
    <w:tmpl w:val="E4400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83050"/>
    <w:multiLevelType w:val="hybridMultilevel"/>
    <w:tmpl w:val="F6E8C83C"/>
    <w:lvl w:ilvl="0" w:tplc="57549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C34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4"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5"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8" w15:restartNumberingAfterBreak="0">
    <w:nsid w:val="31C16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9595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11" w15:restartNumberingAfterBreak="0">
    <w:nsid w:val="46334F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53A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5"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A7026E"/>
    <w:multiLevelType w:val="hybridMultilevel"/>
    <w:tmpl w:val="E5F69730"/>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73670828">
    <w:abstractNumId w:val="3"/>
  </w:num>
  <w:num w:numId="2" w16cid:durableId="1645158399">
    <w:abstractNumId w:val="7"/>
  </w:num>
  <w:num w:numId="3" w16cid:durableId="1755127746">
    <w:abstractNumId w:val="10"/>
  </w:num>
  <w:num w:numId="4" w16cid:durableId="1344475097">
    <w:abstractNumId w:val="4"/>
  </w:num>
  <w:num w:numId="5" w16cid:durableId="1139416454">
    <w:abstractNumId w:val="5"/>
  </w:num>
  <w:num w:numId="6" w16cid:durableId="21323084">
    <w:abstractNumId w:val="12"/>
  </w:num>
  <w:num w:numId="7" w16cid:durableId="1315137153">
    <w:abstractNumId w:val="16"/>
  </w:num>
  <w:num w:numId="8" w16cid:durableId="1468281517">
    <w:abstractNumId w:val="6"/>
  </w:num>
  <w:num w:numId="9" w16cid:durableId="1384594314">
    <w:abstractNumId w:val="15"/>
  </w:num>
  <w:num w:numId="10" w16cid:durableId="1525513185">
    <w:abstractNumId w:val="17"/>
  </w:num>
  <w:num w:numId="11" w16cid:durableId="460193951">
    <w:abstractNumId w:val="0"/>
  </w:num>
  <w:num w:numId="12" w16cid:durableId="1792628982">
    <w:abstractNumId w:val="11"/>
  </w:num>
  <w:num w:numId="13" w16cid:durableId="610480397">
    <w:abstractNumId w:val="13"/>
  </w:num>
  <w:num w:numId="14" w16cid:durableId="1081676249">
    <w:abstractNumId w:val="8"/>
  </w:num>
  <w:num w:numId="15" w16cid:durableId="735708129">
    <w:abstractNumId w:val="9"/>
  </w:num>
  <w:num w:numId="16" w16cid:durableId="179322830">
    <w:abstractNumId w:val="2"/>
  </w:num>
  <w:num w:numId="17" w16cid:durableId="1099175067">
    <w:abstractNumId w:val="1"/>
  </w:num>
  <w:num w:numId="18" w16cid:durableId="8852197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930A6"/>
    <w:rsid w:val="000A6B3A"/>
    <w:rsid w:val="000C3DEF"/>
    <w:rsid w:val="00106E7F"/>
    <w:rsid w:val="00131E71"/>
    <w:rsid w:val="00141D89"/>
    <w:rsid w:val="001667C8"/>
    <w:rsid w:val="001A15EA"/>
    <w:rsid w:val="001F3113"/>
    <w:rsid w:val="00205A57"/>
    <w:rsid w:val="00231B51"/>
    <w:rsid w:val="00261654"/>
    <w:rsid w:val="00265281"/>
    <w:rsid w:val="00277857"/>
    <w:rsid w:val="002D413B"/>
    <w:rsid w:val="00316CA7"/>
    <w:rsid w:val="003E7AA3"/>
    <w:rsid w:val="003F50AB"/>
    <w:rsid w:val="0041456C"/>
    <w:rsid w:val="00465664"/>
    <w:rsid w:val="004F3AA7"/>
    <w:rsid w:val="00535B0F"/>
    <w:rsid w:val="005A5B11"/>
    <w:rsid w:val="005B1120"/>
    <w:rsid w:val="00671CC9"/>
    <w:rsid w:val="00696D78"/>
    <w:rsid w:val="00770B6C"/>
    <w:rsid w:val="00784504"/>
    <w:rsid w:val="00797BFE"/>
    <w:rsid w:val="007A6708"/>
    <w:rsid w:val="0080309F"/>
    <w:rsid w:val="00816AA1"/>
    <w:rsid w:val="00872B70"/>
    <w:rsid w:val="009446C3"/>
    <w:rsid w:val="0096580A"/>
    <w:rsid w:val="00977EA1"/>
    <w:rsid w:val="0099470D"/>
    <w:rsid w:val="00A34FE9"/>
    <w:rsid w:val="00A645DA"/>
    <w:rsid w:val="00AD6686"/>
    <w:rsid w:val="00B9509B"/>
    <w:rsid w:val="00BB233B"/>
    <w:rsid w:val="00C20BE9"/>
    <w:rsid w:val="00C362D7"/>
    <w:rsid w:val="00C86E78"/>
    <w:rsid w:val="00CD038B"/>
    <w:rsid w:val="00CF33CD"/>
    <w:rsid w:val="00DC654B"/>
    <w:rsid w:val="00DF0A92"/>
    <w:rsid w:val="00E076BC"/>
    <w:rsid w:val="00E30B0A"/>
    <w:rsid w:val="00E87760"/>
    <w:rsid w:val="00EC0C4E"/>
    <w:rsid w:val="00EE50CC"/>
    <w:rsid w:val="00F72F3D"/>
    <w:rsid w:val="00FA3E46"/>
    <w:rsid w:val="00FB11CC"/>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Olshevska, Valeria (Corporate)</cp:lastModifiedBy>
  <cp:revision>8</cp:revision>
  <dcterms:created xsi:type="dcterms:W3CDTF">2022-06-10T14:39:00Z</dcterms:created>
  <dcterms:modified xsi:type="dcterms:W3CDTF">2023-11-01T13:08:00Z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