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0D8" w14:textId="60663D45" w:rsidR="00044045" w:rsidRDefault="001F3113" w:rsidP="001F3113">
      <w:pPr>
        <w:pStyle w:val="JobTitle"/>
      </w:pPr>
      <w:r w:rsidRPr="001F3113">
        <w:drawing>
          <wp:anchor distT="0" distB="0" distL="114300" distR="114300" simplePos="0" relativeHeight="251658240" behindDoc="1" locked="0" layoutInCell="1" allowOverlap="1" wp14:anchorId="1A849A04" wp14:editId="10E94770">
            <wp:simplePos x="0" y="0"/>
            <wp:positionH relativeFrom="margin">
              <wp:align>right</wp:align>
            </wp:positionH>
            <wp:positionV relativeFrom="paragraph">
              <wp:posOffset>-1905</wp:posOffset>
            </wp:positionV>
            <wp:extent cx="6267450" cy="133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74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379">
        <w:t xml:space="preserve">Virtual School </w:t>
      </w:r>
      <w:r w:rsidR="003547AE">
        <w:t xml:space="preserve">Relational and Restorative </w:t>
      </w:r>
    </w:p>
    <w:p w14:paraId="39B69319" w14:textId="77777777" w:rsidR="00044045" w:rsidRDefault="003547AE" w:rsidP="001F3113">
      <w:pPr>
        <w:pStyle w:val="JobTitle"/>
      </w:pPr>
      <w:r>
        <w:t xml:space="preserve">Practice </w:t>
      </w:r>
      <w:r w:rsidR="00044045">
        <w:t xml:space="preserve">Advisor </w:t>
      </w:r>
    </w:p>
    <w:p w14:paraId="07D3062E" w14:textId="11B0AD48" w:rsidR="00816AA1" w:rsidRPr="001F3113" w:rsidRDefault="10F4C3C6" w:rsidP="001F3113">
      <w:pPr>
        <w:pStyle w:val="JobTitle"/>
      </w:pPr>
      <w:r>
        <w:t>Grade</w:t>
      </w:r>
      <w:r w:rsidR="00A02379">
        <w:t xml:space="preserve"> </w:t>
      </w:r>
      <w:r w:rsidR="005C060B">
        <w:t xml:space="preserve">8 </w:t>
      </w:r>
    </w:p>
    <w:p w14:paraId="196BBCE8" w14:textId="77777777" w:rsidR="00044045" w:rsidRDefault="00044045" w:rsidP="001F3113">
      <w:pPr>
        <w:pStyle w:val="Body-Bold"/>
      </w:pPr>
    </w:p>
    <w:p w14:paraId="4E03F227" w14:textId="77777777" w:rsidR="00044045" w:rsidRDefault="00044045" w:rsidP="001F3113">
      <w:pPr>
        <w:pStyle w:val="Body-Bold"/>
      </w:pPr>
    </w:p>
    <w:p w14:paraId="05EF42B5" w14:textId="553ADB82"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27C7BD59" w:rsidR="00816AA1" w:rsidRPr="00816AA1" w:rsidRDefault="00816AA1" w:rsidP="001F3113">
      <w:pPr>
        <w:pStyle w:val="Body-text"/>
      </w:pPr>
      <w:r w:rsidRPr="00816AA1">
        <w:t>Our People Strategy sets out what we all need to do to make Staffordshire County Council a great place to work, where people are supported to develop,</w:t>
      </w:r>
      <w:r w:rsidR="00696D3C" w:rsidRPr="00696D3C">
        <w:rPr>
          <w:bdr w:val="none" w:sz="0" w:space="0" w:color="auto" w:frame="1"/>
        </w:rPr>
        <w:t xml:space="preserve"> </w:t>
      </w:r>
      <w:proofErr w:type="gramStart"/>
      <w:r w:rsidR="00696D3C">
        <w:rPr>
          <w:rStyle w:val="normaltextrun"/>
          <w:bdr w:val="none" w:sz="0" w:space="0" w:color="auto" w:frame="1"/>
        </w:rPr>
        <w:t>flourish</w:t>
      </w:r>
      <w:proofErr w:type="gramEnd"/>
      <w:r w:rsidR="00696D3C">
        <w:rPr>
          <w:rStyle w:val="normaltextrun"/>
          <w:bdr w:val="none" w:sz="0" w:space="0" w:color="auto" w:frame="1"/>
        </w:rPr>
        <w:t xml:space="preserve"> and contribute to our ambitious plans.  Our values are at the heart of</w:t>
      </w:r>
      <w:r w:rsidRPr="00816AA1">
        <w:t xml:space="preserve">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bookmarkStart w:id="0" w:name="_Hlk84949447"/>
      <w:r w:rsidRPr="001F3113">
        <w:t>About the Service</w:t>
      </w:r>
    </w:p>
    <w:p w14:paraId="06177816" w14:textId="7B0FA28A" w:rsidR="00A02379" w:rsidRPr="00A02379" w:rsidRDefault="00A02379" w:rsidP="00A02379">
      <w:pPr>
        <w:shd w:val="clear" w:color="auto" w:fill="FFFFFF"/>
        <w:spacing w:before="100" w:beforeAutospacing="1" w:after="100" w:afterAutospacing="1" w:line="384" w:lineRule="atLeast"/>
        <w:rPr>
          <w:rFonts w:ascii="Arial" w:eastAsia="Times New Roman" w:hAnsi="Arial" w:cs="Arial"/>
          <w:color w:val="000000"/>
          <w:sz w:val="26"/>
          <w:szCs w:val="26"/>
          <w:lang w:val="en-GB" w:eastAsia="en-GB"/>
        </w:rPr>
      </w:pPr>
      <w:r>
        <w:rPr>
          <w:rFonts w:ascii="Arial" w:eastAsia="Times New Roman" w:hAnsi="Arial" w:cs="Arial"/>
          <w:color w:val="000000"/>
          <w:sz w:val="26"/>
          <w:szCs w:val="26"/>
          <w:lang w:val="en-GB" w:eastAsia="en-GB"/>
        </w:rPr>
        <w:t>In Staffordshire we</w:t>
      </w:r>
      <w:r w:rsidRPr="00A02379">
        <w:rPr>
          <w:rFonts w:ascii="Arial" w:eastAsia="Times New Roman" w:hAnsi="Arial" w:cs="Arial"/>
          <w:color w:val="000000"/>
          <w:sz w:val="26"/>
          <w:szCs w:val="26"/>
          <w:lang w:val="en-GB" w:eastAsia="en-GB"/>
        </w:rPr>
        <w:t xml:space="preserve"> want </w:t>
      </w:r>
      <w:r>
        <w:rPr>
          <w:rFonts w:ascii="Arial" w:eastAsia="Times New Roman" w:hAnsi="Arial" w:cs="Arial"/>
          <w:color w:val="000000"/>
          <w:sz w:val="26"/>
          <w:szCs w:val="26"/>
          <w:lang w:val="en-GB" w:eastAsia="en-GB"/>
        </w:rPr>
        <w:t xml:space="preserve">our </w:t>
      </w:r>
      <w:r w:rsidRPr="00A02379">
        <w:rPr>
          <w:rFonts w:ascii="Arial" w:eastAsia="Times New Roman" w:hAnsi="Arial" w:cs="Arial"/>
          <w:color w:val="000000"/>
          <w:sz w:val="26"/>
          <w:szCs w:val="26"/>
          <w:lang w:val="en-GB" w:eastAsia="en-GB"/>
        </w:rPr>
        <w:t>children who are looked after</w:t>
      </w:r>
      <w:r>
        <w:rPr>
          <w:rFonts w:ascii="Arial" w:eastAsia="Times New Roman" w:hAnsi="Arial" w:cs="Arial"/>
          <w:color w:val="000000"/>
          <w:sz w:val="26"/>
          <w:szCs w:val="26"/>
          <w:lang w:val="en-GB" w:eastAsia="en-GB"/>
        </w:rPr>
        <w:t xml:space="preserve">, have left local authority </w:t>
      </w:r>
      <w:proofErr w:type="gramStart"/>
      <w:r>
        <w:rPr>
          <w:rFonts w:ascii="Arial" w:eastAsia="Times New Roman" w:hAnsi="Arial" w:cs="Arial"/>
          <w:color w:val="000000"/>
          <w:sz w:val="26"/>
          <w:szCs w:val="26"/>
          <w:lang w:val="en-GB" w:eastAsia="en-GB"/>
        </w:rPr>
        <w:t>care</w:t>
      </w:r>
      <w:proofErr w:type="gramEnd"/>
      <w:r>
        <w:rPr>
          <w:rFonts w:ascii="Arial" w:eastAsia="Times New Roman" w:hAnsi="Arial" w:cs="Arial"/>
          <w:color w:val="000000"/>
          <w:sz w:val="26"/>
          <w:szCs w:val="26"/>
          <w:lang w:val="en-GB" w:eastAsia="en-GB"/>
        </w:rPr>
        <w:t xml:space="preserve"> or have had a social work involvement to</w:t>
      </w:r>
      <w:r w:rsidR="00011FC2">
        <w:rPr>
          <w:rFonts w:ascii="Arial" w:eastAsia="Times New Roman" w:hAnsi="Arial" w:cs="Arial"/>
          <w:color w:val="000000"/>
          <w:sz w:val="26"/>
          <w:szCs w:val="26"/>
          <w:lang w:val="en-GB" w:eastAsia="en-GB"/>
        </w:rPr>
        <w:t xml:space="preserve"> have the best opportunities to be </w:t>
      </w:r>
      <w:r w:rsidR="00011FC2">
        <w:rPr>
          <w:rFonts w:ascii="Arial" w:eastAsia="Times New Roman" w:hAnsi="Arial" w:cs="Arial"/>
          <w:color w:val="000000"/>
          <w:sz w:val="26"/>
          <w:szCs w:val="26"/>
          <w:lang w:val="en-GB" w:eastAsia="en-GB"/>
        </w:rPr>
        <w:lastRenderedPageBreak/>
        <w:t>successful in education</w:t>
      </w:r>
      <w:r w:rsidRPr="00A02379">
        <w:rPr>
          <w:rFonts w:ascii="Arial" w:eastAsia="Times New Roman" w:hAnsi="Arial" w:cs="Arial"/>
          <w:color w:val="000000"/>
          <w:sz w:val="26"/>
          <w:szCs w:val="26"/>
          <w:lang w:val="en-GB" w:eastAsia="en-GB"/>
        </w:rPr>
        <w:t>, through being supported by people who have high aspirations for them</w:t>
      </w:r>
      <w:r w:rsidR="00011FC2">
        <w:rPr>
          <w:rFonts w:ascii="Arial" w:eastAsia="Times New Roman" w:hAnsi="Arial" w:cs="Arial"/>
          <w:color w:val="000000"/>
          <w:sz w:val="26"/>
          <w:szCs w:val="26"/>
          <w:lang w:val="en-GB" w:eastAsia="en-GB"/>
        </w:rPr>
        <w:t xml:space="preserve"> at all stages of their education. </w:t>
      </w:r>
    </w:p>
    <w:p w14:paraId="3B7EE0B2" w14:textId="7F184AAD" w:rsidR="00A02379" w:rsidRPr="00696D3C" w:rsidRDefault="00A02379" w:rsidP="00A02379">
      <w:pPr>
        <w:shd w:val="clear" w:color="auto" w:fill="FFFFFF"/>
        <w:spacing w:before="100" w:beforeAutospacing="1" w:after="100" w:afterAutospacing="1" w:line="384" w:lineRule="atLeast"/>
        <w:rPr>
          <w:rFonts w:ascii="Arial" w:hAnsi="Arial" w:cs="Arial"/>
          <w:sz w:val="24"/>
          <w:szCs w:val="24"/>
          <w:lang w:eastAsia="en-GB"/>
        </w:rPr>
      </w:pPr>
      <w:r w:rsidRPr="00A02379">
        <w:rPr>
          <w:rFonts w:ascii="Arial" w:eastAsia="Times New Roman" w:hAnsi="Arial" w:cs="Arial"/>
          <w:color w:val="000000"/>
          <w:sz w:val="26"/>
          <w:szCs w:val="26"/>
          <w:lang w:val="en-GB" w:eastAsia="en-GB"/>
        </w:rPr>
        <w:t xml:space="preserve">We want our young people to have stable education placements, in great settings </w:t>
      </w:r>
      <w:r>
        <w:rPr>
          <w:rFonts w:ascii="Arial" w:eastAsia="Times New Roman" w:hAnsi="Arial" w:cs="Arial"/>
          <w:color w:val="000000"/>
          <w:sz w:val="26"/>
          <w:szCs w:val="26"/>
          <w:lang w:val="en-GB" w:eastAsia="en-GB"/>
        </w:rPr>
        <w:t xml:space="preserve">where they </w:t>
      </w:r>
      <w:r w:rsidRPr="00A02379">
        <w:rPr>
          <w:rFonts w:ascii="Arial" w:eastAsia="Times New Roman" w:hAnsi="Arial" w:cs="Arial"/>
          <w:color w:val="000000"/>
          <w:sz w:val="26"/>
          <w:szCs w:val="26"/>
          <w:lang w:val="en-GB" w:eastAsia="en-GB"/>
        </w:rPr>
        <w:t>understand the impact and potential barriers</w:t>
      </w:r>
      <w:r>
        <w:rPr>
          <w:rFonts w:ascii="Arial" w:eastAsia="Times New Roman" w:hAnsi="Arial" w:cs="Arial"/>
          <w:color w:val="000000"/>
          <w:sz w:val="26"/>
          <w:szCs w:val="26"/>
          <w:lang w:val="en-GB" w:eastAsia="en-GB"/>
        </w:rPr>
        <w:t xml:space="preserve"> to achieving in education</w:t>
      </w:r>
      <w:r w:rsidRPr="00A02379">
        <w:rPr>
          <w:rFonts w:ascii="Arial" w:eastAsia="Times New Roman" w:hAnsi="Arial" w:cs="Arial"/>
          <w:color w:val="000000"/>
          <w:sz w:val="26"/>
          <w:szCs w:val="26"/>
          <w:lang w:val="en-GB" w:eastAsia="en-GB"/>
        </w:rPr>
        <w:t xml:space="preserve"> </w:t>
      </w:r>
      <w:r>
        <w:rPr>
          <w:rFonts w:ascii="Arial" w:eastAsia="Times New Roman" w:hAnsi="Arial" w:cs="Arial"/>
          <w:color w:val="000000"/>
          <w:sz w:val="26"/>
          <w:szCs w:val="26"/>
          <w:lang w:val="en-GB" w:eastAsia="en-GB"/>
        </w:rPr>
        <w:t>due to the life experiences that our children have had.</w:t>
      </w:r>
      <w:r w:rsidR="003A5BCE">
        <w:rPr>
          <w:rFonts w:ascii="Arial" w:eastAsia="Times New Roman" w:hAnsi="Arial" w:cs="Arial"/>
          <w:color w:val="000000"/>
          <w:sz w:val="26"/>
          <w:szCs w:val="26"/>
          <w:lang w:val="en-GB" w:eastAsia="en-GB"/>
        </w:rPr>
        <w:t xml:space="preserve"> As a team we work closely with our partners to ensure that they understand and support us in our role to address the disadvantages that our children can experience in education. </w:t>
      </w:r>
    </w:p>
    <w:p w14:paraId="0F28A95F" w14:textId="2DF0DCF6" w:rsidR="003A5BCE" w:rsidRDefault="003A5BCE" w:rsidP="00A02379">
      <w:pPr>
        <w:pStyle w:val="NormalWeb"/>
        <w:shd w:val="clear" w:color="auto" w:fill="FFFFFF"/>
        <w:spacing w:line="384" w:lineRule="atLeast"/>
        <w:rPr>
          <w:rFonts w:ascii="Arial" w:eastAsia="Times New Roman" w:hAnsi="Arial" w:cs="Arial"/>
          <w:color w:val="000000"/>
          <w:sz w:val="26"/>
          <w:szCs w:val="26"/>
          <w:lang w:val="en-GB" w:eastAsia="en-GB"/>
        </w:rPr>
      </w:pPr>
      <w:r>
        <w:rPr>
          <w:rFonts w:ascii="Arial" w:eastAsia="Times New Roman" w:hAnsi="Arial" w:cs="Arial"/>
          <w:color w:val="000000"/>
          <w:sz w:val="26"/>
          <w:szCs w:val="26"/>
          <w:lang w:val="en-GB" w:eastAsia="en-GB"/>
        </w:rPr>
        <w:t xml:space="preserve">The Virtual School </w:t>
      </w:r>
      <w:r w:rsidR="00A02379" w:rsidRPr="00A02379">
        <w:rPr>
          <w:rFonts w:ascii="Arial" w:eastAsia="Times New Roman" w:hAnsi="Arial" w:cs="Arial"/>
          <w:color w:val="000000"/>
          <w:sz w:val="26"/>
          <w:szCs w:val="26"/>
          <w:lang w:val="en-GB" w:eastAsia="en-GB"/>
        </w:rPr>
        <w:t xml:space="preserve">is guided by </w:t>
      </w:r>
      <w:r w:rsidR="00A02379">
        <w:rPr>
          <w:rFonts w:ascii="Arial" w:eastAsia="Times New Roman" w:hAnsi="Arial" w:cs="Arial"/>
          <w:color w:val="000000"/>
          <w:sz w:val="26"/>
          <w:szCs w:val="26"/>
          <w:lang w:val="en-GB" w:eastAsia="en-GB"/>
        </w:rPr>
        <w:t>statutory and non-statutory guidance</w:t>
      </w:r>
      <w:r>
        <w:rPr>
          <w:rFonts w:ascii="Arial" w:eastAsia="Times New Roman" w:hAnsi="Arial" w:cs="Arial"/>
          <w:color w:val="000000"/>
          <w:sz w:val="26"/>
          <w:szCs w:val="26"/>
          <w:lang w:val="en-GB" w:eastAsia="en-GB"/>
        </w:rPr>
        <w:t xml:space="preserve"> to promote the attainment and progress of our children who have or have had a social care involvement. We undertake the corporate parent role for our children in care, advocating for individual children to ensure that they have the maximum opportunity to fulfil their educational potential. </w:t>
      </w:r>
    </w:p>
    <w:bookmarkEnd w:id="0"/>
    <w:p w14:paraId="1D74F45E" w14:textId="156F57C1" w:rsidR="002D413B" w:rsidRPr="00816AA1" w:rsidRDefault="002D413B" w:rsidP="00A02379">
      <w:pPr>
        <w:shd w:val="clear" w:color="auto" w:fill="FFFFFF"/>
        <w:spacing w:before="100" w:beforeAutospacing="1" w:after="100" w:afterAutospacing="1" w:line="384" w:lineRule="atLeast"/>
      </w:pPr>
    </w:p>
    <w:p w14:paraId="1FC3286B" w14:textId="77777777" w:rsidR="00816AA1" w:rsidRPr="00816AA1" w:rsidRDefault="00816AA1" w:rsidP="001F3113">
      <w:pPr>
        <w:pStyle w:val="Body-Bold"/>
      </w:pPr>
      <w:r w:rsidRPr="00816AA1">
        <w:t>Reporting Relationships</w:t>
      </w:r>
    </w:p>
    <w:p w14:paraId="1CF2634B" w14:textId="1C305795" w:rsidR="00816AA1" w:rsidRDefault="00816AA1" w:rsidP="001F3113">
      <w:pPr>
        <w:pStyle w:val="Body-Bold"/>
      </w:pPr>
      <w:r>
        <w:t xml:space="preserve">Responsible to: </w:t>
      </w:r>
      <w:r w:rsidR="003A5BCE">
        <w:t>Virtual School Co-ordinators</w:t>
      </w:r>
    </w:p>
    <w:p w14:paraId="0ADF243F" w14:textId="77777777" w:rsidR="0041456C" w:rsidRPr="00153F0B" w:rsidRDefault="0041456C" w:rsidP="0041456C">
      <w:pPr>
        <w:pStyle w:val="Body-Bold"/>
        <w:spacing w:line="240" w:lineRule="auto"/>
      </w:pPr>
      <w:r>
        <w:t xml:space="preserve">Key Accountabilities: </w:t>
      </w:r>
    </w:p>
    <w:p w14:paraId="65B575FA" w14:textId="5B9B2352" w:rsidR="0041456C" w:rsidRPr="00815497" w:rsidRDefault="5F5EC7C2" w:rsidP="00F25278">
      <w:pPr>
        <w:rPr>
          <w:rFonts w:ascii="Verdana" w:hAnsi="Verdana" w:cs="Arial"/>
          <w:iCs/>
          <w:sz w:val="24"/>
          <w:szCs w:val="24"/>
        </w:rPr>
      </w:pPr>
      <w:r w:rsidRPr="00EC63CC">
        <w:rPr>
          <w:rFonts w:ascii="Verdana" w:hAnsi="Verdana"/>
          <w:b/>
          <w:bCs/>
          <w:sz w:val="24"/>
          <w:szCs w:val="24"/>
        </w:rPr>
        <w:t>1.</w:t>
      </w:r>
      <w:r w:rsidR="00F25278" w:rsidRPr="00815497">
        <w:rPr>
          <w:rFonts w:ascii="Verdana" w:hAnsi="Verdana"/>
          <w:sz w:val="24"/>
          <w:szCs w:val="24"/>
        </w:rPr>
        <w:t xml:space="preserve">  </w:t>
      </w:r>
      <w:bookmarkStart w:id="1" w:name="_Hlk84949723"/>
      <w:r w:rsidR="00F25278" w:rsidRPr="00815497">
        <w:rPr>
          <w:rFonts w:ascii="Verdana" w:eastAsia="Gill Sans MT" w:hAnsi="Verdana" w:cs="Arial"/>
          <w:sz w:val="24"/>
          <w:szCs w:val="24"/>
        </w:rPr>
        <w:t xml:space="preserve">Support partnership working </w:t>
      </w:r>
      <w:r w:rsidR="004B57DD" w:rsidRPr="00815497">
        <w:rPr>
          <w:rFonts w:ascii="Verdana" w:eastAsia="Gill Sans MT" w:hAnsi="Verdana" w:cs="Arial"/>
          <w:sz w:val="24"/>
          <w:szCs w:val="24"/>
        </w:rPr>
        <w:t xml:space="preserve">and act in an advisory capacity </w:t>
      </w:r>
      <w:r w:rsidR="00F25278" w:rsidRPr="00815497">
        <w:rPr>
          <w:rFonts w:ascii="Verdana" w:eastAsia="Gill Sans MT" w:hAnsi="Verdana" w:cs="Arial"/>
          <w:sz w:val="24"/>
          <w:szCs w:val="24"/>
        </w:rPr>
        <w:t xml:space="preserve">with key professionals including designated teachers, designated safeguarding leads, social </w:t>
      </w:r>
      <w:proofErr w:type="gramStart"/>
      <w:r w:rsidR="00F25278" w:rsidRPr="00815497">
        <w:rPr>
          <w:rFonts w:ascii="Verdana" w:eastAsia="Gill Sans MT" w:hAnsi="Verdana" w:cs="Arial"/>
          <w:sz w:val="24"/>
          <w:szCs w:val="24"/>
        </w:rPr>
        <w:t>workers</w:t>
      </w:r>
      <w:proofErr w:type="gramEnd"/>
      <w:r w:rsidR="00F25278" w:rsidRPr="00815497">
        <w:rPr>
          <w:rFonts w:ascii="Verdana" w:eastAsia="Gill Sans MT" w:hAnsi="Verdana" w:cs="Arial"/>
          <w:sz w:val="24"/>
          <w:szCs w:val="24"/>
        </w:rPr>
        <w:t xml:space="preserve"> and </w:t>
      </w:r>
      <w:proofErr w:type="spellStart"/>
      <w:r w:rsidR="00F25278" w:rsidRPr="00815497">
        <w:rPr>
          <w:rFonts w:ascii="Verdana" w:eastAsia="Gill Sans MT" w:hAnsi="Verdana" w:cs="Arial"/>
          <w:sz w:val="24"/>
          <w:szCs w:val="24"/>
        </w:rPr>
        <w:t>carers</w:t>
      </w:r>
      <w:proofErr w:type="spellEnd"/>
      <w:r w:rsidR="00F25278" w:rsidRPr="00815497">
        <w:rPr>
          <w:rFonts w:ascii="Verdana" w:eastAsia="Gill Sans MT" w:hAnsi="Verdana" w:cs="Arial"/>
          <w:sz w:val="24"/>
          <w:szCs w:val="24"/>
        </w:rPr>
        <w:t xml:space="preserve"> to </w:t>
      </w:r>
      <w:r w:rsidR="00F25278" w:rsidRPr="00815497">
        <w:rPr>
          <w:rFonts w:ascii="Verdana" w:hAnsi="Verdana" w:cs="Arial"/>
          <w:iCs/>
          <w:sz w:val="24"/>
          <w:szCs w:val="24"/>
        </w:rPr>
        <w:t xml:space="preserve">raise aspiration and expectations for the educational achievement of </w:t>
      </w:r>
      <w:r w:rsidR="00815497">
        <w:rPr>
          <w:rFonts w:ascii="Verdana" w:hAnsi="Verdana" w:cs="Arial"/>
          <w:iCs/>
          <w:sz w:val="24"/>
          <w:szCs w:val="24"/>
        </w:rPr>
        <w:t xml:space="preserve">our children through </w:t>
      </w:r>
      <w:r w:rsidR="00F25278" w:rsidRPr="00815497">
        <w:rPr>
          <w:rFonts w:ascii="Verdana" w:hAnsi="Verdana" w:cs="Arial"/>
          <w:sz w:val="24"/>
          <w:szCs w:val="24"/>
          <w:lang w:eastAsia="en-GB"/>
        </w:rPr>
        <w:t>the right balance of support and challenge</w:t>
      </w:r>
      <w:r w:rsidR="00F25278" w:rsidRPr="00815497">
        <w:rPr>
          <w:rFonts w:ascii="Verdana" w:hAnsi="Verdana" w:cs="Arial"/>
          <w:iCs/>
          <w:sz w:val="24"/>
          <w:szCs w:val="24"/>
        </w:rPr>
        <w:t>.</w:t>
      </w:r>
      <w:bookmarkEnd w:id="1"/>
    </w:p>
    <w:p w14:paraId="6168A4D5" w14:textId="1BDFF300" w:rsidR="5F5EC7C2" w:rsidRPr="00696D3C" w:rsidRDefault="5F5EC7C2" w:rsidP="004B57DD">
      <w:pPr>
        <w:spacing w:after="0" w:line="240" w:lineRule="auto"/>
        <w:rPr>
          <w:rFonts w:ascii="Verdana" w:hAnsi="Verdana" w:cs="Arial"/>
          <w:iCs/>
          <w:strike/>
          <w:sz w:val="24"/>
          <w:szCs w:val="24"/>
        </w:rPr>
      </w:pPr>
      <w:r w:rsidRPr="00EC63CC">
        <w:rPr>
          <w:rFonts w:ascii="Verdana" w:eastAsia="Calibri" w:hAnsi="Verdana"/>
          <w:b/>
          <w:bCs/>
          <w:color w:val="000000" w:themeColor="text1"/>
          <w:sz w:val="24"/>
          <w:szCs w:val="24"/>
        </w:rPr>
        <w:t>2.</w:t>
      </w:r>
      <w:r w:rsidR="00F25278" w:rsidRPr="00815497">
        <w:rPr>
          <w:rFonts w:ascii="Verdana" w:hAnsi="Verdana" w:cs="Arial"/>
          <w:iCs/>
          <w:sz w:val="24"/>
          <w:szCs w:val="24"/>
        </w:rPr>
        <w:t xml:space="preserve"> Ensure the voice of </w:t>
      </w:r>
      <w:r w:rsidR="00815497">
        <w:rPr>
          <w:rFonts w:ascii="Verdana" w:hAnsi="Verdana" w:cs="Arial"/>
          <w:iCs/>
          <w:sz w:val="24"/>
          <w:szCs w:val="24"/>
        </w:rPr>
        <w:t xml:space="preserve">our </w:t>
      </w:r>
      <w:r w:rsidR="00F25278" w:rsidRPr="00815497">
        <w:rPr>
          <w:rFonts w:ascii="Verdana" w:hAnsi="Verdana" w:cs="Arial"/>
          <w:iCs/>
          <w:sz w:val="24"/>
          <w:szCs w:val="24"/>
        </w:rPr>
        <w:t>children and young people informs practice and individual plans</w:t>
      </w:r>
      <w:r w:rsidR="004B57DD" w:rsidRPr="00815497">
        <w:rPr>
          <w:rFonts w:ascii="Verdana" w:hAnsi="Verdana" w:cs="Arial"/>
          <w:iCs/>
          <w:sz w:val="24"/>
          <w:szCs w:val="24"/>
        </w:rPr>
        <w:t xml:space="preserve"> and help </w:t>
      </w:r>
      <w:r w:rsidR="00F25278" w:rsidRPr="00815497">
        <w:rPr>
          <w:rFonts w:ascii="Verdana" w:hAnsi="Verdana" w:cs="Arial"/>
          <w:iCs/>
          <w:sz w:val="24"/>
          <w:szCs w:val="24"/>
        </w:rPr>
        <w:t xml:space="preserve">them to develop their talents </w:t>
      </w:r>
      <w:r w:rsidR="00F25278" w:rsidRPr="003547AE">
        <w:rPr>
          <w:rFonts w:ascii="Verdana" w:hAnsi="Verdana" w:cs="Arial"/>
          <w:iCs/>
          <w:sz w:val="24"/>
          <w:szCs w:val="24"/>
        </w:rPr>
        <w:t>and interests by supporting their engagement in wider learning opportunities.</w:t>
      </w:r>
    </w:p>
    <w:p w14:paraId="009820D8" w14:textId="77777777" w:rsidR="004B57DD" w:rsidRPr="00815497" w:rsidRDefault="004B57DD" w:rsidP="004B57DD">
      <w:pPr>
        <w:spacing w:after="0" w:line="240" w:lineRule="auto"/>
        <w:rPr>
          <w:rFonts w:ascii="Verdana" w:hAnsi="Verdana" w:cs="Arial"/>
          <w:iCs/>
          <w:sz w:val="24"/>
          <w:szCs w:val="24"/>
        </w:rPr>
      </w:pPr>
    </w:p>
    <w:p w14:paraId="382C17C1" w14:textId="77777777" w:rsidR="00696D3C" w:rsidRDefault="5F5EC7C2" w:rsidP="00F25278">
      <w:pPr>
        <w:spacing w:after="0" w:line="240" w:lineRule="auto"/>
        <w:rPr>
          <w:rFonts w:ascii="Verdana" w:hAnsi="Verdana" w:cs="Arial"/>
          <w:iCs/>
          <w:sz w:val="24"/>
          <w:szCs w:val="24"/>
        </w:rPr>
      </w:pPr>
      <w:r w:rsidRPr="00EC63CC">
        <w:rPr>
          <w:rFonts w:ascii="Verdana" w:eastAsia="Calibri" w:hAnsi="Verdana"/>
          <w:b/>
          <w:bCs/>
          <w:color w:val="000000" w:themeColor="text1"/>
          <w:sz w:val="24"/>
          <w:szCs w:val="24"/>
        </w:rPr>
        <w:t>3.</w:t>
      </w:r>
      <w:r w:rsidR="00F25278" w:rsidRPr="00815497">
        <w:rPr>
          <w:rFonts w:ascii="Verdana" w:eastAsia="Calibri" w:hAnsi="Verdana"/>
          <w:color w:val="000000" w:themeColor="text1"/>
          <w:sz w:val="24"/>
          <w:szCs w:val="24"/>
        </w:rPr>
        <w:t xml:space="preserve"> </w:t>
      </w:r>
      <w:r w:rsidR="00815497" w:rsidRPr="00815497">
        <w:rPr>
          <w:rFonts w:ascii="Verdana" w:hAnsi="Verdana" w:cs="Arial"/>
          <w:iCs/>
          <w:sz w:val="24"/>
          <w:szCs w:val="24"/>
        </w:rPr>
        <w:t xml:space="preserve">Promote the awareness and implementation </w:t>
      </w:r>
      <w:r w:rsidR="00F25278" w:rsidRPr="00815497">
        <w:rPr>
          <w:rFonts w:ascii="Verdana" w:hAnsi="Verdana" w:cs="Arial"/>
          <w:iCs/>
          <w:sz w:val="24"/>
          <w:szCs w:val="24"/>
        </w:rPr>
        <w:t xml:space="preserve">of effective and </w:t>
      </w:r>
      <w:r w:rsidR="00815497" w:rsidRPr="00815497">
        <w:rPr>
          <w:rFonts w:ascii="Verdana" w:hAnsi="Verdana" w:cs="Arial"/>
          <w:iCs/>
          <w:sz w:val="24"/>
          <w:szCs w:val="24"/>
        </w:rPr>
        <w:t xml:space="preserve">evidence-based </w:t>
      </w:r>
      <w:r w:rsidR="003547AE" w:rsidRPr="00044045">
        <w:rPr>
          <w:rFonts w:ascii="Verdana" w:hAnsi="Verdana" w:cs="Arial"/>
          <w:iCs/>
          <w:sz w:val="24"/>
          <w:szCs w:val="24"/>
        </w:rPr>
        <w:t xml:space="preserve">Relational and Restorative </w:t>
      </w:r>
      <w:r w:rsidR="00815497" w:rsidRPr="00044045">
        <w:rPr>
          <w:rFonts w:ascii="Verdana" w:hAnsi="Verdana" w:cs="Arial"/>
          <w:iCs/>
          <w:sz w:val="24"/>
          <w:szCs w:val="24"/>
        </w:rPr>
        <w:t xml:space="preserve">strategies to raise </w:t>
      </w:r>
      <w:r w:rsidR="00F25278" w:rsidRPr="00044045">
        <w:rPr>
          <w:rFonts w:ascii="Verdana" w:hAnsi="Verdana" w:cs="Arial"/>
          <w:iCs/>
          <w:sz w:val="24"/>
          <w:szCs w:val="24"/>
        </w:rPr>
        <w:t>the attainment of care experienced</w:t>
      </w:r>
      <w:r w:rsidR="00815497" w:rsidRPr="00044045">
        <w:rPr>
          <w:rFonts w:ascii="Verdana" w:hAnsi="Verdana" w:cs="Arial"/>
          <w:iCs/>
          <w:sz w:val="24"/>
          <w:szCs w:val="24"/>
        </w:rPr>
        <w:t xml:space="preserve"> children</w:t>
      </w:r>
      <w:r w:rsidR="00F25278" w:rsidRPr="00044045">
        <w:rPr>
          <w:rFonts w:ascii="Verdana" w:hAnsi="Verdana" w:cs="Arial"/>
          <w:iCs/>
          <w:sz w:val="24"/>
          <w:szCs w:val="24"/>
        </w:rPr>
        <w:t xml:space="preserve"> and children who have a social care involvement</w:t>
      </w:r>
      <w:r w:rsidR="004B57DD" w:rsidRPr="00044045">
        <w:rPr>
          <w:rFonts w:ascii="Verdana" w:hAnsi="Verdana" w:cs="Arial"/>
          <w:iCs/>
          <w:sz w:val="24"/>
          <w:szCs w:val="24"/>
        </w:rPr>
        <w:t>.</w:t>
      </w:r>
      <w:r w:rsidR="003547AE" w:rsidRPr="00044045">
        <w:rPr>
          <w:rFonts w:ascii="Verdana" w:hAnsi="Verdana" w:cs="Arial"/>
          <w:iCs/>
          <w:sz w:val="24"/>
          <w:szCs w:val="24"/>
        </w:rPr>
        <w:t xml:space="preserve"> </w:t>
      </w:r>
    </w:p>
    <w:p w14:paraId="7B189A9F" w14:textId="77777777" w:rsidR="00696D3C" w:rsidRDefault="00696D3C" w:rsidP="00F25278">
      <w:pPr>
        <w:spacing w:after="0" w:line="240" w:lineRule="auto"/>
        <w:rPr>
          <w:rFonts w:ascii="Verdana" w:hAnsi="Verdana" w:cs="Arial"/>
          <w:iCs/>
          <w:sz w:val="24"/>
          <w:szCs w:val="24"/>
        </w:rPr>
      </w:pPr>
    </w:p>
    <w:p w14:paraId="0CEB2B3A" w14:textId="5A2E1879" w:rsidR="006B34AA" w:rsidRPr="00696D3C" w:rsidRDefault="00696D3C" w:rsidP="00F25278">
      <w:pPr>
        <w:spacing w:after="0" w:line="240" w:lineRule="auto"/>
        <w:rPr>
          <w:rFonts w:ascii="Verdana" w:hAnsi="Verdana" w:cs="Arial"/>
          <w:iCs/>
          <w:sz w:val="24"/>
          <w:szCs w:val="24"/>
        </w:rPr>
      </w:pPr>
      <w:r w:rsidRPr="00696D3C">
        <w:rPr>
          <w:rFonts w:ascii="Verdana" w:hAnsi="Verdana" w:cs="Arial"/>
          <w:b/>
          <w:bCs/>
          <w:iCs/>
          <w:sz w:val="24"/>
          <w:szCs w:val="24"/>
        </w:rPr>
        <w:t>4</w:t>
      </w:r>
      <w:r>
        <w:rPr>
          <w:rFonts w:ascii="Verdana" w:hAnsi="Verdana" w:cs="Arial"/>
          <w:iCs/>
          <w:sz w:val="24"/>
          <w:szCs w:val="24"/>
        </w:rPr>
        <w:t xml:space="preserve">. </w:t>
      </w:r>
      <w:r w:rsidR="006B34AA" w:rsidRPr="00696D3C">
        <w:rPr>
          <w:rFonts w:ascii="Verdana" w:eastAsia="Calibri" w:hAnsi="Verdana"/>
          <w:color w:val="000000" w:themeColor="text1"/>
          <w:sz w:val="24"/>
          <w:szCs w:val="24"/>
        </w:rPr>
        <w:t>Provide practical support, consultation and advice to school staff and partner agencies working in schools, to ensure that Restorative Practice is delivered within the practice guidelines set out by the Restorative Justice Council (RJC)</w:t>
      </w:r>
    </w:p>
    <w:p w14:paraId="66AE84EA" w14:textId="77777777" w:rsidR="00F25278" w:rsidRPr="00815497" w:rsidRDefault="00F25278" w:rsidP="00F25278">
      <w:pPr>
        <w:spacing w:after="0" w:line="240" w:lineRule="auto"/>
        <w:rPr>
          <w:rFonts w:ascii="Verdana" w:hAnsi="Verdana" w:cs="Arial"/>
          <w:iCs/>
          <w:sz w:val="24"/>
          <w:szCs w:val="24"/>
        </w:rPr>
      </w:pPr>
    </w:p>
    <w:p w14:paraId="0DA95BD2" w14:textId="508E1D21" w:rsidR="003547AE" w:rsidRPr="00815497" w:rsidRDefault="00696D3C" w:rsidP="00F25278">
      <w:pPr>
        <w:spacing w:after="0" w:line="240" w:lineRule="auto"/>
        <w:rPr>
          <w:rFonts w:ascii="Verdana" w:hAnsi="Verdana" w:cs="Arial"/>
          <w:iCs/>
          <w:sz w:val="24"/>
          <w:szCs w:val="24"/>
        </w:rPr>
      </w:pPr>
      <w:r>
        <w:rPr>
          <w:rFonts w:ascii="Verdana" w:eastAsia="Calibri" w:hAnsi="Verdana"/>
          <w:b/>
          <w:bCs/>
          <w:color w:val="000000" w:themeColor="text1"/>
          <w:sz w:val="24"/>
          <w:szCs w:val="24"/>
        </w:rPr>
        <w:t>5</w:t>
      </w:r>
      <w:r w:rsidR="5F5EC7C2" w:rsidRPr="00EC63CC">
        <w:rPr>
          <w:rFonts w:ascii="Verdana" w:eastAsia="Calibri" w:hAnsi="Verdana"/>
          <w:b/>
          <w:bCs/>
          <w:color w:val="000000" w:themeColor="text1"/>
          <w:sz w:val="24"/>
          <w:szCs w:val="24"/>
        </w:rPr>
        <w:t>.</w:t>
      </w:r>
      <w:r w:rsidR="00F25278" w:rsidRPr="00815497">
        <w:rPr>
          <w:rFonts w:ascii="Verdana" w:hAnsi="Verdana" w:cs="Arial"/>
          <w:iCs/>
          <w:sz w:val="24"/>
          <w:szCs w:val="24"/>
        </w:rPr>
        <w:t xml:space="preserve"> Support the </w:t>
      </w:r>
      <w:r w:rsidR="004B57DD" w:rsidRPr="00815497">
        <w:rPr>
          <w:rFonts w:ascii="Verdana" w:hAnsi="Verdana" w:cs="Arial"/>
          <w:iCs/>
          <w:sz w:val="24"/>
          <w:szCs w:val="24"/>
        </w:rPr>
        <w:t xml:space="preserve">development and </w:t>
      </w:r>
      <w:r w:rsidR="00F25278" w:rsidRPr="00815497">
        <w:rPr>
          <w:rFonts w:ascii="Verdana" w:hAnsi="Verdana" w:cs="Arial"/>
          <w:iCs/>
          <w:sz w:val="24"/>
          <w:szCs w:val="24"/>
        </w:rPr>
        <w:t xml:space="preserve">delivery of networks, training, </w:t>
      </w:r>
      <w:proofErr w:type="gramStart"/>
      <w:r w:rsidR="00F25278" w:rsidRPr="00815497">
        <w:rPr>
          <w:rFonts w:ascii="Verdana" w:hAnsi="Verdana" w:cs="Arial"/>
          <w:iCs/>
          <w:sz w:val="24"/>
          <w:szCs w:val="24"/>
        </w:rPr>
        <w:t>advice</w:t>
      </w:r>
      <w:proofErr w:type="gramEnd"/>
      <w:r w:rsidR="00F25278" w:rsidRPr="00815497">
        <w:rPr>
          <w:rFonts w:ascii="Verdana" w:hAnsi="Verdana" w:cs="Arial"/>
          <w:iCs/>
          <w:sz w:val="24"/>
          <w:szCs w:val="24"/>
        </w:rPr>
        <w:t xml:space="preserve"> and guidance that promote educational aspiration and attainment of </w:t>
      </w:r>
      <w:bookmarkStart w:id="2" w:name="_Hlk79078015"/>
      <w:r w:rsidR="00F25278" w:rsidRPr="00815497">
        <w:rPr>
          <w:rFonts w:ascii="Verdana" w:hAnsi="Verdana" w:cs="Arial"/>
          <w:iCs/>
          <w:sz w:val="24"/>
          <w:szCs w:val="24"/>
        </w:rPr>
        <w:t xml:space="preserve">care experienced </w:t>
      </w:r>
      <w:r w:rsidR="00815497">
        <w:rPr>
          <w:rFonts w:ascii="Verdana" w:hAnsi="Verdana" w:cs="Arial"/>
          <w:iCs/>
          <w:sz w:val="24"/>
          <w:szCs w:val="24"/>
        </w:rPr>
        <w:t xml:space="preserve">children </w:t>
      </w:r>
      <w:r w:rsidR="00F25278" w:rsidRPr="00815497">
        <w:rPr>
          <w:rFonts w:ascii="Verdana" w:hAnsi="Verdana" w:cs="Arial"/>
          <w:iCs/>
          <w:sz w:val="24"/>
          <w:szCs w:val="24"/>
        </w:rPr>
        <w:t>and children who have a social care involvement</w:t>
      </w:r>
      <w:bookmarkEnd w:id="2"/>
      <w:r w:rsidR="003547AE">
        <w:rPr>
          <w:rFonts w:ascii="Verdana" w:hAnsi="Verdana" w:cs="Arial"/>
          <w:iCs/>
          <w:sz w:val="24"/>
          <w:szCs w:val="24"/>
        </w:rPr>
        <w:t>.</w:t>
      </w:r>
    </w:p>
    <w:p w14:paraId="44603BD9" w14:textId="77777777" w:rsidR="00F25278" w:rsidRPr="00815497" w:rsidRDefault="00F25278" w:rsidP="00F25278">
      <w:pPr>
        <w:spacing w:after="0" w:line="240" w:lineRule="auto"/>
        <w:rPr>
          <w:rFonts w:ascii="Verdana" w:eastAsia="Calibri" w:hAnsi="Verdana"/>
          <w:color w:val="000000" w:themeColor="text1"/>
          <w:sz w:val="24"/>
          <w:szCs w:val="24"/>
        </w:rPr>
      </w:pPr>
    </w:p>
    <w:p w14:paraId="38378247" w14:textId="6327B629" w:rsidR="5F5EC7C2" w:rsidRPr="00815497" w:rsidRDefault="00696D3C" w:rsidP="00F25278">
      <w:pPr>
        <w:spacing w:after="0" w:line="240" w:lineRule="auto"/>
        <w:rPr>
          <w:rFonts w:ascii="Verdana" w:hAnsi="Verdana" w:cs="Arial"/>
          <w:iCs/>
          <w:sz w:val="24"/>
          <w:szCs w:val="24"/>
        </w:rPr>
      </w:pPr>
      <w:r>
        <w:rPr>
          <w:rFonts w:ascii="Verdana" w:eastAsia="Calibri" w:hAnsi="Verdana"/>
          <w:b/>
          <w:bCs/>
          <w:color w:val="000000" w:themeColor="text1"/>
          <w:sz w:val="24"/>
          <w:szCs w:val="24"/>
        </w:rPr>
        <w:t>6</w:t>
      </w:r>
      <w:r w:rsidR="00F25278" w:rsidRPr="00EC63CC">
        <w:rPr>
          <w:rFonts w:ascii="Verdana" w:eastAsia="Calibri" w:hAnsi="Verdana"/>
          <w:b/>
          <w:bCs/>
          <w:color w:val="000000" w:themeColor="text1"/>
          <w:sz w:val="24"/>
          <w:szCs w:val="24"/>
        </w:rPr>
        <w:t>.</w:t>
      </w:r>
      <w:r w:rsidR="00F25278" w:rsidRPr="00815497">
        <w:rPr>
          <w:rFonts w:ascii="Verdana" w:hAnsi="Verdana" w:cs="Arial"/>
          <w:iCs/>
          <w:sz w:val="24"/>
          <w:szCs w:val="24"/>
        </w:rPr>
        <w:t xml:space="preserve"> Promote the development of quality practice through </w:t>
      </w:r>
      <w:r w:rsidR="006B34AA" w:rsidRPr="00044045">
        <w:rPr>
          <w:rFonts w:ascii="Verdana" w:hAnsi="Verdana" w:cs="Arial"/>
          <w:iCs/>
          <w:sz w:val="24"/>
          <w:szCs w:val="24"/>
        </w:rPr>
        <w:t xml:space="preserve">modelling of best practice, and </w:t>
      </w:r>
      <w:r w:rsidR="00815497" w:rsidRPr="00044045">
        <w:rPr>
          <w:rFonts w:ascii="Verdana" w:hAnsi="Verdana" w:cs="Arial"/>
          <w:iCs/>
          <w:sz w:val="24"/>
          <w:szCs w:val="24"/>
        </w:rPr>
        <w:t xml:space="preserve">participating in </w:t>
      </w:r>
      <w:r w:rsidR="006B34AA" w:rsidRPr="00044045">
        <w:rPr>
          <w:rFonts w:ascii="Verdana" w:hAnsi="Verdana" w:cs="Arial"/>
          <w:iCs/>
          <w:sz w:val="24"/>
          <w:szCs w:val="24"/>
        </w:rPr>
        <w:t xml:space="preserve">supervision, </w:t>
      </w:r>
      <w:proofErr w:type="gramStart"/>
      <w:r w:rsidR="00F25278" w:rsidRPr="00044045">
        <w:rPr>
          <w:rFonts w:ascii="Verdana" w:hAnsi="Verdana" w:cs="Arial"/>
          <w:iCs/>
          <w:sz w:val="24"/>
          <w:szCs w:val="24"/>
        </w:rPr>
        <w:t>audit</w:t>
      </w:r>
      <w:proofErr w:type="gramEnd"/>
      <w:r w:rsidR="00F25278" w:rsidRPr="00044045">
        <w:rPr>
          <w:rFonts w:ascii="Verdana" w:hAnsi="Verdana" w:cs="Arial"/>
          <w:iCs/>
          <w:sz w:val="24"/>
          <w:szCs w:val="24"/>
        </w:rPr>
        <w:t xml:space="preserve"> and quality assurance activities.</w:t>
      </w:r>
    </w:p>
    <w:p w14:paraId="04652073" w14:textId="77777777" w:rsidR="004B57DD" w:rsidRPr="00815497" w:rsidRDefault="004B57DD" w:rsidP="00F25278">
      <w:pPr>
        <w:spacing w:after="0" w:line="240" w:lineRule="auto"/>
        <w:rPr>
          <w:rFonts w:ascii="Verdana" w:hAnsi="Verdana" w:cs="Arial"/>
          <w:iCs/>
          <w:sz w:val="24"/>
          <w:szCs w:val="24"/>
        </w:rPr>
      </w:pPr>
    </w:p>
    <w:p w14:paraId="045200A2" w14:textId="4A7FAE41" w:rsidR="00815497" w:rsidRDefault="00696D3C" w:rsidP="004B57DD">
      <w:pPr>
        <w:spacing w:after="0" w:line="240" w:lineRule="auto"/>
        <w:rPr>
          <w:rFonts w:ascii="Verdana" w:hAnsi="Verdana" w:cs="Arial"/>
          <w:iCs/>
          <w:sz w:val="24"/>
          <w:szCs w:val="24"/>
        </w:rPr>
      </w:pPr>
      <w:r>
        <w:rPr>
          <w:rFonts w:ascii="Verdana" w:eastAsia="Calibri" w:hAnsi="Verdana"/>
          <w:b/>
          <w:bCs/>
          <w:color w:val="000000" w:themeColor="text1"/>
          <w:sz w:val="24"/>
          <w:szCs w:val="24"/>
        </w:rPr>
        <w:t>7</w:t>
      </w:r>
      <w:r w:rsidR="5F5EC7C2" w:rsidRPr="00EC63CC">
        <w:rPr>
          <w:rFonts w:ascii="Verdana" w:eastAsia="Calibri" w:hAnsi="Verdana"/>
          <w:b/>
          <w:bCs/>
          <w:color w:val="000000" w:themeColor="text1"/>
          <w:sz w:val="24"/>
          <w:szCs w:val="24"/>
        </w:rPr>
        <w:t>.</w:t>
      </w:r>
      <w:r w:rsidR="00F25278" w:rsidRPr="00815497">
        <w:rPr>
          <w:rFonts w:ascii="Verdana" w:eastAsia="Calibri" w:hAnsi="Verdana"/>
          <w:color w:val="000000" w:themeColor="text1"/>
          <w:sz w:val="24"/>
          <w:szCs w:val="24"/>
        </w:rPr>
        <w:t xml:space="preserve"> </w:t>
      </w:r>
      <w:r w:rsidR="00F25278" w:rsidRPr="00815497">
        <w:rPr>
          <w:rFonts w:ascii="Verdana" w:hAnsi="Verdana" w:cs="Arial"/>
          <w:iCs/>
          <w:sz w:val="24"/>
          <w:szCs w:val="24"/>
        </w:rPr>
        <w:t xml:space="preserve">Support the completion of effective and quality </w:t>
      </w:r>
      <w:r w:rsidR="003547AE">
        <w:rPr>
          <w:rFonts w:ascii="Verdana" w:hAnsi="Verdana" w:cs="Arial"/>
          <w:iCs/>
          <w:sz w:val="24"/>
          <w:szCs w:val="24"/>
        </w:rPr>
        <w:t xml:space="preserve">Vulnerable Children </w:t>
      </w:r>
      <w:r w:rsidR="00F25278" w:rsidRPr="00815497">
        <w:rPr>
          <w:rFonts w:ascii="Verdana" w:hAnsi="Verdana" w:cs="Arial"/>
          <w:iCs/>
          <w:sz w:val="24"/>
          <w:szCs w:val="24"/>
        </w:rPr>
        <w:t>Education Plans (</w:t>
      </w:r>
      <w:r w:rsidR="003547AE">
        <w:rPr>
          <w:rFonts w:ascii="Verdana" w:hAnsi="Verdana" w:cs="Arial"/>
          <w:iCs/>
          <w:sz w:val="24"/>
          <w:szCs w:val="24"/>
        </w:rPr>
        <w:t>VC</w:t>
      </w:r>
      <w:r w:rsidR="00F25278" w:rsidRPr="00815497">
        <w:rPr>
          <w:rFonts w:ascii="Verdana" w:hAnsi="Verdana" w:cs="Arial"/>
          <w:iCs/>
          <w:sz w:val="24"/>
          <w:szCs w:val="24"/>
        </w:rPr>
        <w:t xml:space="preserve">EP) </w:t>
      </w:r>
      <w:r w:rsidR="004B57DD" w:rsidRPr="00815497">
        <w:rPr>
          <w:rFonts w:ascii="Verdana" w:hAnsi="Verdana" w:cs="Arial"/>
          <w:iCs/>
          <w:sz w:val="24"/>
          <w:szCs w:val="24"/>
        </w:rPr>
        <w:t xml:space="preserve">for </w:t>
      </w:r>
      <w:r w:rsidR="00F25278" w:rsidRPr="00815497">
        <w:rPr>
          <w:rFonts w:ascii="Verdana" w:hAnsi="Verdana" w:cs="Arial"/>
          <w:iCs/>
          <w:sz w:val="24"/>
          <w:szCs w:val="24"/>
        </w:rPr>
        <w:t>our children</w:t>
      </w:r>
      <w:r w:rsidR="003547AE">
        <w:rPr>
          <w:rFonts w:ascii="Verdana" w:hAnsi="Verdana" w:cs="Arial"/>
          <w:iCs/>
          <w:sz w:val="24"/>
          <w:szCs w:val="24"/>
        </w:rPr>
        <w:t xml:space="preserve"> who </w:t>
      </w:r>
      <w:r w:rsidR="003547AE" w:rsidRPr="00044045">
        <w:rPr>
          <w:rFonts w:ascii="Verdana" w:hAnsi="Verdana" w:cs="Arial"/>
          <w:iCs/>
          <w:sz w:val="24"/>
          <w:szCs w:val="24"/>
        </w:rPr>
        <w:t xml:space="preserve">have or have had a social care involvement </w:t>
      </w:r>
      <w:r w:rsidR="00815497" w:rsidRPr="00044045">
        <w:rPr>
          <w:rFonts w:ascii="Verdana" w:hAnsi="Verdana" w:cs="Arial"/>
          <w:iCs/>
          <w:sz w:val="24"/>
          <w:szCs w:val="24"/>
        </w:rPr>
        <w:t>with the aim of ensuring our children achieve their full potential</w:t>
      </w:r>
    </w:p>
    <w:p w14:paraId="1F4CDAA4" w14:textId="77777777" w:rsidR="00F8061B" w:rsidRPr="00044045" w:rsidRDefault="00F8061B" w:rsidP="004B57DD">
      <w:pPr>
        <w:spacing w:after="0" w:line="240" w:lineRule="auto"/>
        <w:rPr>
          <w:rFonts w:ascii="Verdana" w:hAnsi="Verdana" w:cs="Arial"/>
          <w:iCs/>
          <w:sz w:val="24"/>
          <w:szCs w:val="24"/>
        </w:rPr>
      </w:pPr>
    </w:p>
    <w:p w14:paraId="27155C87" w14:textId="78CC23A0" w:rsidR="5F5EC7C2" w:rsidRPr="00815497" w:rsidRDefault="00696D3C" w:rsidP="004B57DD">
      <w:pPr>
        <w:spacing w:after="0" w:line="240" w:lineRule="auto"/>
        <w:rPr>
          <w:rFonts w:ascii="Verdana" w:hAnsi="Verdana" w:cs="Arial"/>
          <w:iCs/>
          <w:sz w:val="24"/>
          <w:szCs w:val="24"/>
        </w:rPr>
      </w:pPr>
      <w:r>
        <w:rPr>
          <w:rFonts w:ascii="Verdana" w:hAnsi="Verdana" w:cs="Arial"/>
          <w:b/>
          <w:bCs/>
          <w:iCs/>
          <w:sz w:val="24"/>
          <w:szCs w:val="24"/>
        </w:rPr>
        <w:t>8</w:t>
      </w:r>
      <w:r w:rsidR="00815497" w:rsidRPr="00044045">
        <w:rPr>
          <w:rFonts w:ascii="Verdana" w:hAnsi="Verdana" w:cs="Arial"/>
          <w:b/>
          <w:bCs/>
          <w:iCs/>
          <w:sz w:val="24"/>
          <w:szCs w:val="24"/>
        </w:rPr>
        <w:t>.</w:t>
      </w:r>
      <w:r w:rsidR="00815497" w:rsidRPr="00044045">
        <w:rPr>
          <w:rFonts w:ascii="Verdana" w:hAnsi="Verdana" w:cs="Arial"/>
          <w:iCs/>
          <w:sz w:val="24"/>
          <w:szCs w:val="24"/>
        </w:rPr>
        <w:t xml:space="preserve"> </w:t>
      </w:r>
      <w:r w:rsidR="004B57DD" w:rsidRPr="00044045">
        <w:rPr>
          <w:rFonts w:ascii="Verdana" w:hAnsi="Verdana" w:cs="Arial"/>
          <w:iCs/>
          <w:sz w:val="24"/>
          <w:szCs w:val="24"/>
        </w:rPr>
        <w:t>Support the maintenance of monitoring and tracking systems to ensure effective oversight of</w:t>
      </w:r>
      <w:r w:rsidR="003547AE" w:rsidRPr="00044045">
        <w:rPr>
          <w:rFonts w:ascii="Verdana" w:hAnsi="Verdana" w:cs="Arial"/>
          <w:iCs/>
          <w:sz w:val="24"/>
          <w:szCs w:val="24"/>
        </w:rPr>
        <w:t xml:space="preserve"> children who have or have had a social care involvement</w:t>
      </w:r>
      <w:r w:rsidR="004B57DD" w:rsidRPr="00044045">
        <w:rPr>
          <w:rFonts w:ascii="Verdana" w:hAnsi="Verdana" w:cs="Arial"/>
          <w:iCs/>
          <w:sz w:val="24"/>
          <w:szCs w:val="24"/>
        </w:rPr>
        <w:t>.</w:t>
      </w:r>
    </w:p>
    <w:p w14:paraId="1033A616" w14:textId="77777777" w:rsidR="004B57DD" w:rsidRPr="00815497" w:rsidRDefault="004B57DD" w:rsidP="004B57DD">
      <w:pPr>
        <w:spacing w:after="0" w:line="240" w:lineRule="auto"/>
        <w:rPr>
          <w:rFonts w:ascii="Verdana" w:hAnsi="Verdana" w:cs="Arial"/>
          <w:iCs/>
          <w:sz w:val="24"/>
          <w:szCs w:val="24"/>
        </w:rPr>
      </w:pPr>
    </w:p>
    <w:p w14:paraId="7F5A9D74" w14:textId="6DE8EED7" w:rsidR="5F5EC7C2" w:rsidRPr="00815497" w:rsidRDefault="00696D3C" w:rsidP="004B57DD">
      <w:pPr>
        <w:spacing w:after="0" w:line="240" w:lineRule="auto"/>
        <w:rPr>
          <w:rFonts w:ascii="Verdana" w:hAnsi="Verdana" w:cs="Arial"/>
          <w:sz w:val="24"/>
          <w:szCs w:val="24"/>
          <w:lang w:eastAsia="en-GB"/>
        </w:rPr>
      </w:pPr>
      <w:r>
        <w:rPr>
          <w:rFonts w:ascii="Verdana" w:eastAsia="Calibri" w:hAnsi="Verdana"/>
          <w:b/>
          <w:bCs/>
          <w:color w:val="000000" w:themeColor="text1"/>
          <w:sz w:val="24"/>
          <w:szCs w:val="24"/>
        </w:rPr>
        <w:t>9</w:t>
      </w:r>
      <w:r w:rsidR="004B57DD" w:rsidRPr="00EC63CC">
        <w:rPr>
          <w:rFonts w:ascii="Verdana" w:eastAsia="Calibri" w:hAnsi="Verdana"/>
          <w:b/>
          <w:bCs/>
          <w:color w:val="000000" w:themeColor="text1"/>
          <w:sz w:val="24"/>
          <w:szCs w:val="24"/>
        </w:rPr>
        <w:t>.</w:t>
      </w:r>
      <w:r w:rsidR="00815497">
        <w:rPr>
          <w:rFonts w:ascii="Verdana" w:eastAsia="Calibri" w:hAnsi="Verdana"/>
          <w:color w:val="000000" w:themeColor="text1"/>
          <w:sz w:val="24"/>
          <w:szCs w:val="24"/>
        </w:rPr>
        <w:t xml:space="preserve"> Support</w:t>
      </w:r>
      <w:r w:rsidR="00815497">
        <w:rPr>
          <w:rFonts w:ascii="Verdana" w:hAnsi="Verdana" w:cs="Arial"/>
          <w:sz w:val="24"/>
          <w:szCs w:val="24"/>
          <w:lang w:eastAsia="en-GB"/>
        </w:rPr>
        <w:t xml:space="preserve"> joined up </w:t>
      </w:r>
      <w:r w:rsidR="003547AE" w:rsidRPr="00044045">
        <w:rPr>
          <w:rFonts w:ascii="Verdana" w:hAnsi="Verdana" w:cs="Arial"/>
          <w:sz w:val="24"/>
          <w:szCs w:val="24"/>
          <w:lang w:eastAsia="en-GB"/>
        </w:rPr>
        <w:t>social</w:t>
      </w:r>
      <w:r>
        <w:rPr>
          <w:rFonts w:ascii="Verdana" w:hAnsi="Verdana" w:cs="Arial"/>
          <w:sz w:val="24"/>
          <w:szCs w:val="24"/>
          <w:lang w:eastAsia="en-GB"/>
        </w:rPr>
        <w:t xml:space="preserve"> </w:t>
      </w:r>
      <w:r w:rsidR="00815497" w:rsidRPr="00044045">
        <w:rPr>
          <w:rFonts w:ascii="Verdana" w:hAnsi="Verdana" w:cs="Arial"/>
          <w:sz w:val="24"/>
          <w:szCs w:val="24"/>
          <w:lang w:eastAsia="en-GB"/>
        </w:rPr>
        <w:t xml:space="preserve">care and education planning </w:t>
      </w:r>
      <w:r w:rsidR="004B57DD" w:rsidRPr="00044045">
        <w:rPr>
          <w:rFonts w:ascii="Verdana" w:hAnsi="Verdana" w:cs="Arial"/>
          <w:sz w:val="24"/>
          <w:szCs w:val="24"/>
          <w:lang w:eastAsia="en-GB"/>
        </w:rPr>
        <w:t xml:space="preserve">to </w:t>
      </w:r>
      <w:r w:rsidR="006B34AA" w:rsidRPr="00044045">
        <w:rPr>
          <w:rFonts w:ascii="Verdana" w:hAnsi="Verdana" w:cs="Arial"/>
          <w:sz w:val="24"/>
          <w:szCs w:val="24"/>
          <w:lang w:eastAsia="en-GB"/>
        </w:rPr>
        <w:t xml:space="preserve">support </w:t>
      </w:r>
      <w:r w:rsidR="00815497" w:rsidRPr="00044045">
        <w:rPr>
          <w:rFonts w:ascii="Verdana" w:hAnsi="Verdana" w:cs="Arial"/>
          <w:sz w:val="24"/>
          <w:szCs w:val="24"/>
          <w:lang w:eastAsia="en-GB"/>
        </w:rPr>
        <w:t xml:space="preserve">the </w:t>
      </w:r>
      <w:r w:rsidR="004B57DD" w:rsidRPr="00044045">
        <w:rPr>
          <w:rFonts w:ascii="Verdana" w:hAnsi="Verdana" w:cs="Arial"/>
          <w:sz w:val="24"/>
          <w:szCs w:val="24"/>
          <w:lang w:eastAsia="en-GB"/>
        </w:rPr>
        <w:t>educational stability of our</w:t>
      </w:r>
      <w:r w:rsidR="004B57DD" w:rsidRPr="00815497">
        <w:rPr>
          <w:rFonts w:ascii="Verdana" w:hAnsi="Verdana" w:cs="Arial"/>
          <w:sz w:val="24"/>
          <w:szCs w:val="24"/>
          <w:lang w:eastAsia="en-GB"/>
        </w:rPr>
        <w:t xml:space="preserve"> children</w:t>
      </w:r>
      <w:r w:rsidR="00F8061B" w:rsidRPr="00F8061B">
        <w:rPr>
          <w:rFonts w:ascii="Verdana" w:hAnsi="Verdana" w:cs="Arial"/>
          <w:sz w:val="24"/>
          <w:szCs w:val="24"/>
          <w:lang w:eastAsia="en-GB"/>
        </w:rPr>
        <w:t xml:space="preserve"> </w:t>
      </w:r>
      <w:r w:rsidR="003547AE">
        <w:rPr>
          <w:rFonts w:ascii="Verdana" w:hAnsi="Verdana" w:cs="Arial"/>
          <w:sz w:val="24"/>
          <w:szCs w:val="24"/>
          <w:lang w:eastAsia="en-GB"/>
        </w:rPr>
        <w:t xml:space="preserve">who have or have had a social care involvement is </w:t>
      </w:r>
      <w:r w:rsidR="004B57DD" w:rsidRPr="00815497">
        <w:rPr>
          <w:rFonts w:ascii="Verdana" w:hAnsi="Verdana" w:cs="Arial"/>
          <w:sz w:val="24"/>
          <w:szCs w:val="24"/>
          <w:lang w:eastAsia="en-GB"/>
        </w:rPr>
        <w:t xml:space="preserve">maintained and where education placements change </w:t>
      </w:r>
      <w:r w:rsidR="00815497">
        <w:rPr>
          <w:rFonts w:ascii="Verdana" w:hAnsi="Verdana" w:cs="Arial"/>
          <w:sz w:val="24"/>
          <w:szCs w:val="24"/>
          <w:lang w:eastAsia="en-GB"/>
        </w:rPr>
        <w:t xml:space="preserve">ensure </w:t>
      </w:r>
      <w:r w:rsidR="004B57DD" w:rsidRPr="00815497">
        <w:rPr>
          <w:rFonts w:ascii="Verdana" w:hAnsi="Verdana" w:cs="Arial"/>
          <w:sz w:val="24"/>
          <w:szCs w:val="24"/>
          <w:lang w:eastAsia="en-GB"/>
        </w:rPr>
        <w:t xml:space="preserve">effective transition plans are in place. </w:t>
      </w:r>
    </w:p>
    <w:p w14:paraId="39E208D7" w14:textId="77777777" w:rsidR="004B57DD" w:rsidRPr="00815497" w:rsidRDefault="004B57DD" w:rsidP="004B57DD">
      <w:pPr>
        <w:spacing w:after="0" w:line="240" w:lineRule="auto"/>
        <w:rPr>
          <w:rFonts w:ascii="Verdana" w:hAnsi="Verdana" w:cs="Arial"/>
          <w:iCs/>
          <w:sz w:val="24"/>
          <w:szCs w:val="24"/>
        </w:rPr>
      </w:pPr>
    </w:p>
    <w:p w14:paraId="27B697C3" w14:textId="064F28D6" w:rsidR="004B57DD" w:rsidRPr="00044045" w:rsidRDefault="5F5EC7C2" w:rsidP="004B57DD">
      <w:pPr>
        <w:spacing w:after="0" w:line="240" w:lineRule="auto"/>
        <w:rPr>
          <w:rFonts w:ascii="Verdana" w:hAnsi="Verdana" w:cs="Arial"/>
          <w:iCs/>
          <w:sz w:val="24"/>
          <w:szCs w:val="24"/>
        </w:rPr>
      </w:pPr>
      <w:r w:rsidRPr="00EC63CC">
        <w:rPr>
          <w:rFonts w:ascii="Verdana" w:eastAsia="Calibri" w:hAnsi="Verdana"/>
          <w:b/>
          <w:bCs/>
          <w:color w:val="000000" w:themeColor="text1"/>
          <w:sz w:val="24"/>
          <w:szCs w:val="24"/>
        </w:rPr>
        <w:t>10.</w:t>
      </w:r>
      <w:r w:rsidR="004B57DD" w:rsidRPr="00815497">
        <w:rPr>
          <w:rFonts w:ascii="Verdana" w:eastAsia="Calibri" w:hAnsi="Verdana"/>
          <w:color w:val="000000" w:themeColor="text1"/>
          <w:sz w:val="24"/>
          <w:szCs w:val="24"/>
        </w:rPr>
        <w:t xml:space="preserve"> </w:t>
      </w:r>
      <w:r w:rsidR="004B57DD" w:rsidRPr="00815497">
        <w:rPr>
          <w:rFonts w:ascii="Verdana" w:hAnsi="Verdana" w:cs="Arial"/>
          <w:iCs/>
          <w:sz w:val="24"/>
          <w:szCs w:val="24"/>
        </w:rPr>
        <w:t>Support and respond to</w:t>
      </w:r>
      <w:r w:rsidR="004B57DD" w:rsidRPr="00815497">
        <w:rPr>
          <w:rFonts w:ascii="Verdana" w:hAnsi="Verdana" w:cs="Arial"/>
          <w:b/>
          <w:bCs/>
          <w:iCs/>
          <w:sz w:val="24"/>
          <w:szCs w:val="24"/>
        </w:rPr>
        <w:t xml:space="preserve"> </w:t>
      </w:r>
      <w:r w:rsidR="004B57DD" w:rsidRPr="00815497">
        <w:rPr>
          <w:rFonts w:ascii="Verdana" w:hAnsi="Verdana" w:cs="Arial"/>
          <w:iCs/>
          <w:sz w:val="24"/>
          <w:szCs w:val="24"/>
        </w:rPr>
        <w:t xml:space="preserve">identified areas of educational need for our children </w:t>
      </w:r>
      <w:r w:rsidR="003547AE" w:rsidRPr="00044045">
        <w:rPr>
          <w:rFonts w:ascii="Verdana" w:hAnsi="Verdana" w:cs="Arial"/>
          <w:iCs/>
          <w:sz w:val="24"/>
          <w:szCs w:val="24"/>
        </w:rPr>
        <w:t xml:space="preserve">with a social care involvement </w:t>
      </w:r>
      <w:proofErr w:type="gramStart"/>
      <w:r w:rsidR="004B57DD" w:rsidRPr="00044045">
        <w:rPr>
          <w:rFonts w:ascii="Verdana" w:hAnsi="Verdana" w:cs="Arial"/>
          <w:iCs/>
          <w:sz w:val="24"/>
          <w:szCs w:val="24"/>
        </w:rPr>
        <w:t>e.g.</w:t>
      </w:r>
      <w:proofErr w:type="gramEnd"/>
      <w:r w:rsidR="004B57DD" w:rsidRPr="00044045">
        <w:rPr>
          <w:rFonts w:ascii="Verdana" w:hAnsi="Verdana" w:cs="Arial"/>
          <w:iCs/>
          <w:sz w:val="24"/>
          <w:szCs w:val="24"/>
        </w:rPr>
        <w:t xml:space="preserve"> where there is danger of exclusion, emotional wellbeing needs, attendance issues, SEND needs, challenges in securing appropriate education, children not achieving their potential. </w:t>
      </w:r>
      <w:r w:rsidR="00696D3C">
        <w:rPr>
          <w:rFonts w:ascii="Verdana" w:hAnsi="Verdana" w:cs="Arial"/>
          <w:iCs/>
          <w:sz w:val="24"/>
          <w:szCs w:val="24"/>
        </w:rPr>
        <w:br/>
      </w:r>
    </w:p>
    <w:p w14:paraId="0FC49525" w14:textId="462AABC5" w:rsidR="003547AE" w:rsidRPr="00F8061B" w:rsidRDefault="003547AE" w:rsidP="003547AE">
      <w:pPr>
        <w:spacing w:after="0" w:line="240" w:lineRule="auto"/>
        <w:rPr>
          <w:rFonts w:ascii="Verdana" w:hAnsi="Verdana" w:cs="Arial"/>
          <w:iCs/>
          <w:sz w:val="24"/>
          <w:szCs w:val="24"/>
        </w:rPr>
      </w:pPr>
      <w:r w:rsidRPr="00696D3C">
        <w:rPr>
          <w:rFonts w:ascii="Arial" w:eastAsia="Times New Roman" w:hAnsi="Arial" w:cs="Arial"/>
          <w:b/>
          <w:bCs/>
          <w:sz w:val="24"/>
          <w:szCs w:val="24"/>
          <w:lang w:val="en-GB"/>
        </w:rPr>
        <w:t>11.</w:t>
      </w:r>
      <w:r w:rsidRPr="00F8061B">
        <w:rPr>
          <w:rFonts w:ascii="Verdana" w:hAnsi="Verdana" w:cs="Arial"/>
          <w:iCs/>
          <w:sz w:val="24"/>
          <w:szCs w:val="24"/>
        </w:rPr>
        <w:t xml:space="preserve"> Support the Relational and Restorative Schools Co-</w:t>
      </w:r>
      <w:proofErr w:type="spellStart"/>
      <w:r w:rsidRPr="00F8061B">
        <w:rPr>
          <w:rFonts w:ascii="Verdana" w:hAnsi="Verdana" w:cs="Arial"/>
          <w:iCs/>
          <w:sz w:val="24"/>
          <w:szCs w:val="24"/>
        </w:rPr>
        <w:t>ordinator</w:t>
      </w:r>
      <w:proofErr w:type="spellEnd"/>
      <w:r w:rsidRPr="00F8061B">
        <w:rPr>
          <w:rFonts w:ascii="Verdana" w:hAnsi="Verdana" w:cs="Arial"/>
          <w:iCs/>
          <w:sz w:val="24"/>
          <w:szCs w:val="24"/>
        </w:rPr>
        <w:t xml:space="preserve"> in the development of </w:t>
      </w:r>
      <w:r w:rsidR="00BE3449" w:rsidRPr="00F8061B">
        <w:rPr>
          <w:rFonts w:ascii="Verdana" w:hAnsi="Verdana" w:cs="Arial"/>
          <w:iCs/>
          <w:sz w:val="24"/>
          <w:szCs w:val="24"/>
        </w:rPr>
        <w:t>outstanding</w:t>
      </w:r>
      <w:r w:rsidRPr="00F8061B">
        <w:rPr>
          <w:rFonts w:ascii="Verdana" w:hAnsi="Verdana" w:cs="Arial"/>
          <w:iCs/>
          <w:sz w:val="24"/>
          <w:szCs w:val="24"/>
        </w:rPr>
        <w:t xml:space="preserve"> practice</w:t>
      </w:r>
      <w:r w:rsidR="00BE3449" w:rsidRPr="00F8061B">
        <w:rPr>
          <w:rFonts w:ascii="Verdana" w:hAnsi="Verdana" w:cs="Arial"/>
          <w:iCs/>
          <w:sz w:val="24"/>
          <w:szCs w:val="24"/>
        </w:rPr>
        <w:t>.</w:t>
      </w:r>
      <w:r w:rsidRPr="00F8061B">
        <w:rPr>
          <w:rFonts w:ascii="Verdana" w:hAnsi="Verdana" w:cs="Arial"/>
          <w:iCs/>
          <w:sz w:val="24"/>
          <w:szCs w:val="24"/>
        </w:rPr>
        <w:t xml:space="preserve"> </w:t>
      </w:r>
      <w:r w:rsidR="00BE3449" w:rsidRPr="00F8061B">
        <w:rPr>
          <w:rFonts w:ascii="Verdana" w:hAnsi="Verdana" w:cs="Arial"/>
          <w:iCs/>
          <w:sz w:val="24"/>
          <w:szCs w:val="24"/>
        </w:rPr>
        <w:t>I</w:t>
      </w:r>
      <w:r w:rsidRPr="00F8061B">
        <w:rPr>
          <w:rFonts w:ascii="Verdana" w:hAnsi="Verdana" w:cs="Arial"/>
          <w:iCs/>
          <w:sz w:val="24"/>
          <w:szCs w:val="24"/>
        </w:rPr>
        <w:t>mplementation and quality assurance of the Relational and Restorative Practice Matrix across education settings</w:t>
      </w:r>
      <w:r w:rsidR="006B34AA" w:rsidRPr="00F8061B">
        <w:rPr>
          <w:rFonts w:ascii="Verdana" w:hAnsi="Verdana" w:cs="Arial"/>
          <w:iCs/>
          <w:sz w:val="24"/>
          <w:szCs w:val="24"/>
        </w:rPr>
        <w:t>.</w:t>
      </w:r>
    </w:p>
    <w:p w14:paraId="50A7662E" w14:textId="77777777" w:rsidR="006B34AA" w:rsidRPr="00F8061B" w:rsidRDefault="006B34AA" w:rsidP="003547AE">
      <w:pPr>
        <w:spacing w:after="0" w:line="240" w:lineRule="auto"/>
        <w:rPr>
          <w:rFonts w:ascii="Verdana" w:hAnsi="Verdana" w:cs="Arial"/>
          <w:iCs/>
          <w:sz w:val="24"/>
          <w:szCs w:val="24"/>
        </w:rPr>
      </w:pPr>
    </w:p>
    <w:p w14:paraId="48832033" w14:textId="76D21151" w:rsidR="003547AE" w:rsidRPr="00F8061B" w:rsidRDefault="003547AE" w:rsidP="003547AE">
      <w:pPr>
        <w:spacing w:after="0" w:line="240" w:lineRule="auto"/>
        <w:rPr>
          <w:rFonts w:ascii="Verdana" w:hAnsi="Verdana" w:cs="Arial"/>
          <w:iCs/>
          <w:sz w:val="24"/>
          <w:szCs w:val="24"/>
        </w:rPr>
      </w:pPr>
      <w:r w:rsidRPr="00F8061B">
        <w:rPr>
          <w:rFonts w:ascii="Verdana" w:hAnsi="Verdana" w:cs="Arial"/>
          <w:b/>
          <w:bCs/>
          <w:iCs/>
          <w:sz w:val="24"/>
          <w:szCs w:val="24"/>
        </w:rPr>
        <w:t>12</w:t>
      </w:r>
      <w:r w:rsidRPr="00F8061B">
        <w:rPr>
          <w:rFonts w:ascii="Verdana" w:hAnsi="Verdana" w:cs="Arial"/>
          <w:iCs/>
          <w:sz w:val="24"/>
          <w:szCs w:val="24"/>
        </w:rPr>
        <w:t xml:space="preserve"> Working with children and their </w:t>
      </w:r>
      <w:proofErr w:type="spellStart"/>
      <w:r w:rsidRPr="00F8061B">
        <w:rPr>
          <w:rFonts w:ascii="Verdana" w:hAnsi="Verdana" w:cs="Arial"/>
          <w:iCs/>
          <w:sz w:val="24"/>
          <w:szCs w:val="24"/>
        </w:rPr>
        <w:t>carers</w:t>
      </w:r>
      <w:proofErr w:type="spellEnd"/>
      <w:r w:rsidRPr="00F8061B">
        <w:rPr>
          <w:rFonts w:ascii="Verdana" w:hAnsi="Verdana" w:cs="Arial"/>
          <w:iCs/>
          <w:sz w:val="24"/>
          <w:szCs w:val="24"/>
        </w:rPr>
        <w:t xml:space="preserve"> to develop Relational and Restorative Practices </w:t>
      </w:r>
      <w:proofErr w:type="gramStart"/>
      <w:r w:rsidRPr="00F8061B">
        <w:rPr>
          <w:rFonts w:ascii="Verdana" w:hAnsi="Verdana" w:cs="Arial"/>
          <w:iCs/>
          <w:sz w:val="24"/>
          <w:szCs w:val="24"/>
        </w:rPr>
        <w:t>e.g.</w:t>
      </w:r>
      <w:proofErr w:type="gramEnd"/>
      <w:r w:rsidR="00696D3C" w:rsidRPr="00F8061B">
        <w:rPr>
          <w:rFonts w:ascii="Verdana" w:hAnsi="Verdana" w:cs="Arial"/>
          <w:iCs/>
          <w:sz w:val="24"/>
          <w:szCs w:val="24"/>
        </w:rPr>
        <w:t xml:space="preserve"> </w:t>
      </w:r>
      <w:r w:rsidRPr="00F8061B">
        <w:rPr>
          <w:rFonts w:ascii="Verdana" w:hAnsi="Verdana" w:cs="Arial"/>
          <w:iCs/>
          <w:sz w:val="24"/>
          <w:szCs w:val="24"/>
        </w:rPr>
        <w:t xml:space="preserve">Relational Practice Ambassador training for pupils.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63E99F4" w14:textId="77777777" w:rsidR="00815497" w:rsidRPr="00696D3C" w:rsidRDefault="00815497" w:rsidP="00696D3C">
            <w:pPr>
              <w:pStyle w:val="ListParagraph"/>
              <w:numPr>
                <w:ilvl w:val="0"/>
                <w:numId w:val="14"/>
              </w:numPr>
              <w:spacing w:before="40" w:after="40" w:line="240" w:lineRule="auto"/>
              <w:rPr>
                <w:rFonts w:ascii="Verdana" w:hAnsi="Verdana" w:cs="Arial"/>
                <w:sz w:val="24"/>
                <w:szCs w:val="24"/>
              </w:rPr>
            </w:pPr>
            <w:r w:rsidRPr="00696D3C">
              <w:rPr>
                <w:rFonts w:ascii="Verdana" w:hAnsi="Verdana" w:cs="Arial"/>
                <w:sz w:val="24"/>
                <w:szCs w:val="24"/>
              </w:rPr>
              <w:t>5 GCSE Subjects or equivalent including Mathematics and English</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39AF2164" w:rsidR="0041456C" w:rsidRPr="0041456C" w:rsidRDefault="0001727A"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31A0FD81" w14:textId="77777777" w:rsidR="00EC63CC" w:rsidRDefault="00EC63CC" w:rsidP="0041456C">
            <w:pPr>
              <w:jc w:val="center"/>
              <w:rPr>
                <w:rFonts w:ascii="Gill Sans MT" w:eastAsia="Gill Sans MT" w:hAnsi="Gill Sans MT"/>
                <w:b/>
                <w:noProof/>
              </w:rPr>
            </w:pPr>
          </w:p>
          <w:p w14:paraId="32DBA6AC" w14:textId="79C46618" w:rsidR="0041456C" w:rsidRPr="0041456C" w:rsidRDefault="00EC63CC" w:rsidP="00EC63CC">
            <w:pPr>
              <w:jc w:val="center"/>
              <w:rPr>
                <w:rFonts w:ascii="Gill Sans MT" w:eastAsia="Gill Sans MT" w:hAnsi="Gill Sans MT"/>
              </w:rPr>
            </w:pPr>
            <w:r w:rsidRPr="0041456C">
              <w:rPr>
                <w:rFonts w:ascii="Gill Sans MT" w:eastAsia="Gill Sans MT" w:hAnsi="Gill Sans MT"/>
                <w:b/>
                <w:noProof/>
              </w:rPr>
              <w:drawing>
                <wp:inline distT="0" distB="0" distL="0" distR="0" wp14:anchorId="7EA0AF85" wp14:editId="757A8EC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4D0B1C0A"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4DFAAE56" w:rsidR="0041456C" w:rsidRPr="0041456C" w:rsidRDefault="00EC63C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4FEF93A" wp14:editId="64ABF3B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0F906C8F" w14:textId="28EBB262" w:rsidR="00815497" w:rsidRPr="00696D3C" w:rsidRDefault="00815497" w:rsidP="00696D3C">
            <w:pPr>
              <w:pStyle w:val="ListParagraph"/>
              <w:numPr>
                <w:ilvl w:val="0"/>
                <w:numId w:val="14"/>
              </w:numPr>
              <w:spacing w:after="0" w:line="240" w:lineRule="auto"/>
              <w:rPr>
                <w:rFonts w:ascii="Verdana" w:hAnsi="Verdana" w:cs="Arial"/>
                <w:sz w:val="24"/>
                <w:szCs w:val="24"/>
              </w:rPr>
            </w:pPr>
            <w:r w:rsidRPr="00696D3C">
              <w:rPr>
                <w:rFonts w:ascii="Verdana" w:hAnsi="Verdana" w:cs="Arial"/>
                <w:sz w:val="24"/>
                <w:szCs w:val="24"/>
              </w:rPr>
              <w:t>Substantial experience of working with children and young people in an education setting.</w:t>
            </w:r>
          </w:p>
          <w:p w14:paraId="4CC1D763" w14:textId="77777777" w:rsidR="00C71B57" w:rsidRPr="00EC63CC" w:rsidRDefault="00C71B57" w:rsidP="00815497">
            <w:pPr>
              <w:spacing w:after="0" w:line="240" w:lineRule="auto"/>
              <w:rPr>
                <w:rFonts w:ascii="Verdana" w:hAnsi="Verdana"/>
                <w:sz w:val="24"/>
                <w:szCs w:val="24"/>
              </w:rPr>
            </w:pPr>
          </w:p>
          <w:p w14:paraId="749B03FB" w14:textId="6E49453F" w:rsidR="00815497" w:rsidRPr="00696D3C" w:rsidRDefault="00815497" w:rsidP="00696D3C">
            <w:pPr>
              <w:pStyle w:val="ListParagraph"/>
              <w:numPr>
                <w:ilvl w:val="0"/>
                <w:numId w:val="14"/>
              </w:numPr>
              <w:spacing w:after="0" w:line="240" w:lineRule="auto"/>
              <w:rPr>
                <w:rFonts w:ascii="Verdana" w:hAnsi="Verdana" w:cs="Arial"/>
                <w:sz w:val="24"/>
                <w:szCs w:val="24"/>
              </w:rPr>
            </w:pPr>
            <w:r w:rsidRPr="00696D3C">
              <w:rPr>
                <w:rFonts w:ascii="Verdana" w:hAnsi="Verdana" w:cs="Arial"/>
                <w:sz w:val="24"/>
                <w:szCs w:val="24"/>
              </w:rPr>
              <w:t>Significant understanding</w:t>
            </w:r>
            <w:r w:rsidR="000C422A" w:rsidRPr="00696D3C">
              <w:rPr>
                <w:rFonts w:ascii="Verdana" w:hAnsi="Verdana" w:cs="Arial"/>
                <w:sz w:val="24"/>
                <w:szCs w:val="24"/>
              </w:rPr>
              <w:t xml:space="preserve"> of the barriers </w:t>
            </w:r>
            <w:r w:rsidR="00620AED" w:rsidRPr="00696D3C">
              <w:rPr>
                <w:rFonts w:ascii="Verdana" w:hAnsi="Verdana" w:cs="Arial"/>
                <w:sz w:val="24"/>
                <w:szCs w:val="24"/>
              </w:rPr>
              <w:t>faced by</w:t>
            </w:r>
            <w:r w:rsidRPr="00696D3C">
              <w:rPr>
                <w:rFonts w:ascii="Verdana" w:hAnsi="Verdana" w:cs="Arial"/>
                <w:sz w:val="24"/>
                <w:szCs w:val="24"/>
              </w:rPr>
              <w:t xml:space="preserve"> vulnerable </w:t>
            </w:r>
            <w:r w:rsidR="000C422A" w:rsidRPr="00696D3C">
              <w:rPr>
                <w:rFonts w:ascii="Verdana" w:hAnsi="Verdana" w:cs="Arial"/>
                <w:sz w:val="24"/>
                <w:szCs w:val="24"/>
              </w:rPr>
              <w:t xml:space="preserve">children and </w:t>
            </w:r>
            <w:r w:rsidRPr="00696D3C">
              <w:rPr>
                <w:rFonts w:ascii="Verdana" w:hAnsi="Verdana" w:cs="Arial"/>
                <w:sz w:val="24"/>
                <w:szCs w:val="24"/>
              </w:rPr>
              <w:t>young people</w:t>
            </w:r>
            <w:r w:rsidR="000C422A" w:rsidRPr="00696D3C">
              <w:rPr>
                <w:rFonts w:ascii="Verdana" w:hAnsi="Verdana" w:cs="Arial"/>
                <w:sz w:val="24"/>
                <w:szCs w:val="24"/>
              </w:rPr>
              <w:t xml:space="preserve"> in education.</w:t>
            </w:r>
          </w:p>
          <w:p w14:paraId="6B2280E2" w14:textId="77777777" w:rsidR="00620AED" w:rsidRDefault="00620AED" w:rsidP="00815497">
            <w:pPr>
              <w:spacing w:after="0" w:line="240" w:lineRule="auto"/>
              <w:rPr>
                <w:rFonts w:ascii="Verdana" w:hAnsi="Verdana" w:cs="Arial"/>
                <w:sz w:val="24"/>
                <w:szCs w:val="24"/>
              </w:rPr>
            </w:pPr>
          </w:p>
          <w:p w14:paraId="4A1ADA9D" w14:textId="01D9E5D3" w:rsidR="00620AED" w:rsidRPr="00696D3C" w:rsidRDefault="00620AED" w:rsidP="00696D3C">
            <w:pPr>
              <w:pStyle w:val="ListParagraph"/>
              <w:numPr>
                <w:ilvl w:val="0"/>
                <w:numId w:val="14"/>
              </w:numPr>
              <w:spacing w:after="0" w:line="240" w:lineRule="auto"/>
              <w:rPr>
                <w:rFonts w:ascii="Verdana" w:hAnsi="Verdana" w:cs="Arial"/>
                <w:sz w:val="24"/>
                <w:szCs w:val="24"/>
              </w:rPr>
            </w:pPr>
            <w:r w:rsidRPr="00696D3C">
              <w:rPr>
                <w:rFonts w:ascii="Verdana" w:hAnsi="Verdana" w:cs="Arial"/>
                <w:sz w:val="24"/>
                <w:szCs w:val="24"/>
              </w:rPr>
              <w:t>Demonstrable knowledge of theories underpinning relational and restorative practice, including a knowledge of trauma informed and attachment aware approaches</w:t>
            </w:r>
          </w:p>
          <w:p w14:paraId="5AB268C2" w14:textId="0969B61E" w:rsidR="000C422A" w:rsidRPr="00EC63CC" w:rsidRDefault="000C422A" w:rsidP="00815497">
            <w:pPr>
              <w:spacing w:after="0" w:line="240" w:lineRule="auto"/>
              <w:rPr>
                <w:rFonts w:ascii="Verdana" w:hAnsi="Verdana" w:cs="Arial"/>
                <w:sz w:val="24"/>
                <w:szCs w:val="24"/>
              </w:rPr>
            </w:pPr>
          </w:p>
          <w:p w14:paraId="423B0CBD" w14:textId="77777777" w:rsidR="0041456C" w:rsidRPr="00696D3C" w:rsidRDefault="00EC63CC" w:rsidP="00696D3C">
            <w:pPr>
              <w:pStyle w:val="ListParagraph"/>
              <w:numPr>
                <w:ilvl w:val="0"/>
                <w:numId w:val="14"/>
              </w:numPr>
              <w:spacing w:after="0" w:line="240" w:lineRule="auto"/>
              <w:rPr>
                <w:rFonts w:ascii="Verdana" w:hAnsi="Verdana" w:cs="Arial"/>
                <w:sz w:val="24"/>
                <w:szCs w:val="24"/>
              </w:rPr>
            </w:pPr>
            <w:r w:rsidRPr="00696D3C">
              <w:rPr>
                <w:rFonts w:ascii="Verdana" w:hAnsi="Verdana" w:cs="Arial"/>
                <w:sz w:val="24"/>
                <w:szCs w:val="24"/>
              </w:rPr>
              <w:t>Ability to work restoratively with individuals and groups.</w:t>
            </w:r>
          </w:p>
          <w:p w14:paraId="6F5694FF" w14:textId="77777777" w:rsidR="00EC63CC" w:rsidRPr="00EC63CC" w:rsidRDefault="00EC63CC" w:rsidP="000C422A">
            <w:pPr>
              <w:spacing w:after="0" w:line="240" w:lineRule="auto"/>
              <w:rPr>
                <w:rFonts w:ascii="Verdana" w:hAnsi="Verdana" w:cs="Arial"/>
                <w:sz w:val="24"/>
                <w:szCs w:val="24"/>
              </w:rPr>
            </w:pPr>
          </w:p>
          <w:p w14:paraId="5C0C70E2" w14:textId="77777777" w:rsidR="00EC63CC" w:rsidRPr="00696D3C" w:rsidRDefault="00EC63CC" w:rsidP="00696D3C">
            <w:pPr>
              <w:pStyle w:val="ListParagraph"/>
              <w:numPr>
                <w:ilvl w:val="0"/>
                <w:numId w:val="14"/>
              </w:numPr>
              <w:spacing w:after="0" w:line="240" w:lineRule="auto"/>
              <w:rPr>
                <w:rFonts w:ascii="Verdana" w:hAnsi="Verdana" w:cs="Arial"/>
                <w:sz w:val="24"/>
                <w:szCs w:val="24"/>
              </w:rPr>
            </w:pPr>
            <w:r w:rsidRPr="00696D3C">
              <w:rPr>
                <w:rFonts w:ascii="Verdana" w:hAnsi="Verdana" w:cs="Arial"/>
                <w:sz w:val="24"/>
                <w:szCs w:val="24"/>
              </w:rPr>
              <w:t>Ability to understand and promote evidence-based practice to influence others.</w:t>
            </w:r>
          </w:p>
          <w:p w14:paraId="6F1D9657" w14:textId="77777777" w:rsidR="00C71B57" w:rsidRDefault="00C71B57" w:rsidP="000C422A">
            <w:pPr>
              <w:spacing w:after="0" w:line="240" w:lineRule="auto"/>
              <w:rPr>
                <w:rFonts w:ascii="Verdana" w:hAnsi="Verdana" w:cs="Arial"/>
                <w:sz w:val="24"/>
                <w:szCs w:val="24"/>
              </w:rPr>
            </w:pPr>
          </w:p>
          <w:p w14:paraId="186B0F1C" w14:textId="722A81B5" w:rsidR="00C71B57" w:rsidRPr="00696D3C" w:rsidRDefault="00C71B57" w:rsidP="00696D3C">
            <w:pPr>
              <w:pStyle w:val="ListParagraph"/>
              <w:numPr>
                <w:ilvl w:val="0"/>
                <w:numId w:val="14"/>
              </w:numPr>
              <w:spacing w:after="0" w:line="240" w:lineRule="auto"/>
              <w:rPr>
                <w:rFonts w:ascii="Arial" w:hAnsi="Arial"/>
              </w:rPr>
            </w:pPr>
            <w:r w:rsidRPr="00696D3C">
              <w:rPr>
                <w:rFonts w:ascii="Verdana" w:hAnsi="Verdana" w:cs="Arial"/>
                <w:sz w:val="24"/>
                <w:szCs w:val="24"/>
              </w:rPr>
              <w:t>An understanding of assessments tools used in education and how they are used to measure attainment and progress.</w:t>
            </w:r>
          </w:p>
        </w:tc>
        <w:tc>
          <w:tcPr>
            <w:tcW w:w="1946" w:type="dxa"/>
          </w:tcPr>
          <w:p w14:paraId="4ABAEB54" w14:textId="77777777" w:rsidR="0041456C" w:rsidRDefault="0041456C" w:rsidP="0041456C">
            <w:pPr>
              <w:rPr>
                <w:rFonts w:ascii="Gill Sans MT" w:eastAsia="Gill Sans MT" w:hAnsi="Gill Sans MT"/>
              </w:rPr>
            </w:pPr>
          </w:p>
          <w:p w14:paraId="147046DB" w14:textId="712B532E" w:rsidR="0001727A" w:rsidRDefault="0001727A" w:rsidP="0041456C">
            <w:pPr>
              <w:rPr>
                <w:rFonts w:ascii="Gill Sans MT" w:eastAsia="Gill Sans MT" w:hAnsi="Gill Sans MT"/>
              </w:rPr>
            </w:pPr>
            <w:r>
              <w:rPr>
                <w:rFonts w:ascii="Gill Sans MT" w:eastAsia="Gill Sans MT" w:hAnsi="Gill Sans MT"/>
              </w:rPr>
              <w:t>A/I</w:t>
            </w:r>
          </w:p>
          <w:p w14:paraId="65CB9635" w14:textId="77777777" w:rsidR="0001727A" w:rsidRDefault="0001727A" w:rsidP="0041456C">
            <w:pPr>
              <w:rPr>
                <w:rFonts w:ascii="Gill Sans MT" w:eastAsia="Gill Sans MT" w:hAnsi="Gill Sans MT"/>
              </w:rPr>
            </w:pPr>
          </w:p>
          <w:p w14:paraId="374194DF" w14:textId="77777777" w:rsidR="0001727A" w:rsidRDefault="0001727A" w:rsidP="0041456C">
            <w:pPr>
              <w:rPr>
                <w:rFonts w:ascii="Gill Sans MT" w:eastAsia="Gill Sans MT" w:hAnsi="Gill Sans MT"/>
              </w:rPr>
            </w:pPr>
            <w:r>
              <w:rPr>
                <w:rFonts w:ascii="Gill Sans MT" w:eastAsia="Gill Sans MT" w:hAnsi="Gill Sans MT"/>
              </w:rPr>
              <w:t>I</w:t>
            </w:r>
          </w:p>
          <w:p w14:paraId="54E099AE" w14:textId="77777777" w:rsidR="0001727A" w:rsidRDefault="0001727A" w:rsidP="0041456C">
            <w:pPr>
              <w:rPr>
                <w:rFonts w:ascii="Gill Sans MT" w:eastAsia="Gill Sans MT" w:hAnsi="Gill Sans MT"/>
              </w:rPr>
            </w:pPr>
            <w:r>
              <w:rPr>
                <w:rFonts w:ascii="Gill Sans MT" w:eastAsia="Gill Sans MT" w:hAnsi="Gill Sans MT"/>
              </w:rPr>
              <w:t>I</w:t>
            </w:r>
          </w:p>
          <w:p w14:paraId="47130AB3" w14:textId="77777777" w:rsidR="0001727A" w:rsidRDefault="0001727A" w:rsidP="0041456C">
            <w:pPr>
              <w:rPr>
                <w:rFonts w:ascii="Gill Sans MT" w:eastAsia="Gill Sans MT" w:hAnsi="Gill Sans MT"/>
              </w:rPr>
            </w:pPr>
          </w:p>
          <w:p w14:paraId="2C1E8739" w14:textId="77777777" w:rsidR="00C71B57" w:rsidRDefault="00C71B57" w:rsidP="0041456C">
            <w:pPr>
              <w:rPr>
                <w:rFonts w:ascii="Gill Sans MT" w:eastAsia="Gill Sans MT" w:hAnsi="Gill Sans MT"/>
              </w:rPr>
            </w:pPr>
          </w:p>
          <w:p w14:paraId="73459890" w14:textId="48D3A3FD" w:rsidR="00C71B57" w:rsidRPr="0041456C" w:rsidRDefault="00C71B57" w:rsidP="0041456C">
            <w:pPr>
              <w:rPr>
                <w:rFonts w:ascii="Gill Sans MT" w:eastAsia="Gill Sans MT" w:hAnsi="Gill Sans MT"/>
              </w:rPr>
            </w:pPr>
            <w:r>
              <w:rPr>
                <w:rFonts w:ascii="Gill Sans MT" w:eastAsia="Gill Sans MT" w:hAnsi="Gill Sans MT"/>
              </w:rPr>
              <w:t xml:space="preserve">A/I </w:t>
            </w:r>
          </w:p>
        </w:tc>
      </w:tr>
      <w:tr w:rsidR="0041456C" w:rsidRPr="0041456C" w14:paraId="7FE7E04A" w14:textId="77777777" w:rsidTr="4AF2F16B">
        <w:trPr>
          <w:jc w:val="center"/>
        </w:trPr>
        <w:tc>
          <w:tcPr>
            <w:tcW w:w="1275" w:type="dxa"/>
          </w:tcPr>
          <w:p w14:paraId="37F4BCF0" w14:textId="77777777" w:rsidR="00EC63CC" w:rsidRPr="0041456C" w:rsidRDefault="00EC63CC" w:rsidP="00EC63CC">
            <w:pPr>
              <w:rPr>
                <w:rFonts w:ascii="Gill Sans MT" w:eastAsia="Gill Sans MT" w:hAnsi="Gill Sans MT"/>
                <w:b/>
              </w:rPr>
            </w:pPr>
          </w:p>
          <w:p w14:paraId="7998C6DB" w14:textId="77777777" w:rsidR="0041456C" w:rsidRDefault="00EC63CC" w:rsidP="00EC63CC">
            <w:pPr>
              <w:rPr>
                <w:rFonts w:ascii="Gill Sans MT" w:eastAsia="Gill Sans MT" w:hAnsi="Gill Sans MT"/>
                <w:b/>
              </w:rPr>
            </w:pPr>
            <w:r w:rsidRPr="0041456C">
              <w:rPr>
                <w:rFonts w:ascii="Gill Sans MT" w:eastAsia="Gill Sans MT" w:hAnsi="Gill Sans MT"/>
                <w:b/>
                <w:noProof/>
              </w:rPr>
              <w:drawing>
                <wp:inline distT="0" distB="0" distL="0" distR="0" wp14:anchorId="0B7FE8AE" wp14:editId="450E113D">
                  <wp:extent cx="501015" cy="243205"/>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BF85009" w14:textId="77777777" w:rsidR="00EC63CC" w:rsidRDefault="00EC63CC" w:rsidP="00EC63CC">
            <w:pPr>
              <w:rPr>
                <w:rFonts w:ascii="Gill Sans MT" w:eastAsia="Gill Sans MT" w:hAnsi="Gill Sans MT"/>
                <w:b/>
              </w:rPr>
            </w:pPr>
          </w:p>
          <w:p w14:paraId="4AAEB508" w14:textId="43011992" w:rsidR="00EC63CC" w:rsidRDefault="00EC63CC" w:rsidP="00EC63CC">
            <w:pPr>
              <w:rPr>
                <w:rFonts w:ascii="Gill Sans MT" w:eastAsia="Gill Sans MT" w:hAnsi="Gill Sans MT"/>
                <w:b/>
                <w:noProof/>
              </w:rPr>
            </w:pPr>
            <w:r w:rsidRPr="0041456C">
              <w:rPr>
                <w:rFonts w:ascii="Gill Sans MT" w:eastAsia="Gill Sans MT" w:hAnsi="Gill Sans MT"/>
                <w:b/>
                <w:noProof/>
              </w:rPr>
              <w:drawing>
                <wp:inline distT="0" distB="0" distL="0" distR="0" wp14:anchorId="105F163C" wp14:editId="2AE4B32C">
                  <wp:extent cx="501015" cy="243205"/>
                  <wp:effectExtent l="0" t="0" r="0" b="0"/>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45939B04" w:rsidR="00EC63CC" w:rsidRPr="0041456C" w:rsidRDefault="00EC63CC" w:rsidP="00EC63CC">
            <w:pPr>
              <w:rPr>
                <w:rFonts w:ascii="Gill Sans MT" w:eastAsia="Gill Sans MT" w:hAnsi="Gill Sans MT"/>
                <w:b/>
              </w:rPr>
            </w:pPr>
            <w:r w:rsidRPr="0041456C">
              <w:rPr>
                <w:rFonts w:ascii="Gill Sans MT" w:eastAsia="Gill Sans MT" w:hAnsi="Gill Sans MT"/>
                <w:b/>
                <w:noProof/>
              </w:rPr>
              <w:lastRenderedPageBreak/>
              <w:drawing>
                <wp:inline distT="0" distB="0" distL="0" distR="0" wp14:anchorId="40D69176" wp14:editId="029729B9">
                  <wp:extent cx="501015" cy="243205"/>
                  <wp:effectExtent l="0" t="0" r="0" b="0"/>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9C21AA3"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76848ABF" w14:textId="021F8E71" w:rsidR="000C422A" w:rsidRDefault="000C422A" w:rsidP="0041456C">
            <w:pPr>
              <w:spacing w:after="0" w:line="240" w:lineRule="auto"/>
              <w:jc w:val="both"/>
              <w:rPr>
                <w:rFonts w:ascii="Gill Sans MT" w:eastAsia="Gill Sans MT" w:hAnsi="Gill Sans MT" w:cs="Arial"/>
                <w:b/>
                <w:sz w:val="24"/>
                <w:szCs w:val="24"/>
                <w:lang w:val="en-GB"/>
              </w:rPr>
            </w:pPr>
          </w:p>
          <w:p w14:paraId="5A3D168D" w14:textId="3B4E6781" w:rsidR="00EC63CC" w:rsidRDefault="001D74BB" w:rsidP="00D25E04">
            <w:pPr>
              <w:pStyle w:val="ListParagraph"/>
              <w:numPr>
                <w:ilvl w:val="0"/>
                <w:numId w:val="15"/>
              </w:numPr>
              <w:spacing w:after="0" w:line="240" w:lineRule="auto"/>
              <w:jc w:val="both"/>
              <w:rPr>
                <w:rFonts w:ascii="Verdana" w:eastAsia="Gill Sans MT" w:hAnsi="Verdana" w:cs="Arial"/>
                <w:bCs/>
                <w:sz w:val="24"/>
                <w:szCs w:val="24"/>
                <w:lang w:val="en-GB"/>
              </w:rPr>
            </w:pPr>
            <w:r w:rsidRPr="00675C6A">
              <w:rPr>
                <w:rFonts w:ascii="Verdana" w:eastAsia="Gill Sans MT" w:hAnsi="Verdana" w:cs="Arial"/>
                <w:bCs/>
                <w:sz w:val="24"/>
                <w:szCs w:val="24"/>
                <w:lang w:val="en-GB"/>
              </w:rPr>
              <w:t>Demonstrable</w:t>
            </w:r>
            <w:r w:rsidR="000C422A" w:rsidRPr="00675C6A">
              <w:rPr>
                <w:rFonts w:ascii="Verdana" w:eastAsia="Gill Sans MT" w:hAnsi="Verdana" w:cs="Arial"/>
                <w:bCs/>
                <w:sz w:val="24"/>
                <w:szCs w:val="24"/>
                <w:lang w:val="en-GB"/>
              </w:rPr>
              <w:t xml:space="preserve"> </w:t>
            </w:r>
            <w:r w:rsidR="00675C6A">
              <w:rPr>
                <w:rFonts w:ascii="Verdana" w:eastAsia="Gill Sans MT" w:hAnsi="Verdana" w:cs="Arial"/>
                <w:bCs/>
                <w:sz w:val="24"/>
                <w:szCs w:val="24"/>
                <w:lang w:val="en-GB"/>
              </w:rPr>
              <w:t>communication skills both verbally and written for a range of audiences</w:t>
            </w:r>
          </w:p>
          <w:p w14:paraId="49E5843C" w14:textId="77777777" w:rsidR="00675C6A" w:rsidRPr="00675C6A" w:rsidRDefault="00675C6A" w:rsidP="00675C6A">
            <w:pPr>
              <w:pStyle w:val="ListParagraph"/>
              <w:spacing w:after="0" w:line="240" w:lineRule="auto"/>
              <w:jc w:val="both"/>
              <w:rPr>
                <w:rFonts w:ascii="Verdana" w:eastAsia="Gill Sans MT" w:hAnsi="Verdana" w:cs="Arial"/>
                <w:bCs/>
                <w:sz w:val="24"/>
                <w:szCs w:val="24"/>
                <w:lang w:val="en-GB"/>
              </w:rPr>
            </w:pPr>
          </w:p>
          <w:p w14:paraId="33A6F9C1" w14:textId="74970E0A" w:rsidR="000C422A" w:rsidRPr="00696D3C" w:rsidRDefault="000C422A"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t xml:space="preserve">Ability to build and establish effective relationships </w:t>
            </w:r>
          </w:p>
          <w:p w14:paraId="62028845"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051AA013" w14:textId="1632BBFA" w:rsidR="000C422A" w:rsidRPr="00696D3C" w:rsidRDefault="000C422A"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t>Competent in using a range of IT packages</w:t>
            </w:r>
          </w:p>
          <w:p w14:paraId="3B5A1707"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01A6A3FE" w14:textId="0A3234CC" w:rsidR="000C422A" w:rsidRPr="00696D3C" w:rsidRDefault="000C422A"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lastRenderedPageBreak/>
              <w:t>Commitment to improving outcomes for children and young people</w:t>
            </w:r>
          </w:p>
          <w:p w14:paraId="43203400"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3600E1AA" w14:textId="4577BF30" w:rsidR="000C422A" w:rsidRPr="00696D3C" w:rsidRDefault="000C422A"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t xml:space="preserve">Commitment to own personal development </w:t>
            </w:r>
          </w:p>
          <w:p w14:paraId="1DEE7074"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4E6EE4F8" w14:textId="377182AA" w:rsidR="00011FC2" w:rsidRPr="00696D3C" w:rsidRDefault="00011FC2"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t>To be able to inform and influence good outcomes</w:t>
            </w:r>
          </w:p>
          <w:p w14:paraId="05668C74"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2741D984" w14:textId="4A26F0DE" w:rsidR="000C422A" w:rsidRPr="00696D3C" w:rsidRDefault="000C422A" w:rsidP="00696D3C">
            <w:pPr>
              <w:pStyle w:val="ListParagraph"/>
              <w:numPr>
                <w:ilvl w:val="0"/>
                <w:numId w:val="15"/>
              </w:numPr>
              <w:spacing w:after="0" w:line="240" w:lineRule="auto"/>
              <w:jc w:val="both"/>
              <w:rPr>
                <w:rFonts w:ascii="Verdana" w:eastAsia="Gill Sans MT" w:hAnsi="Verdana" w:cs="Arial"/>
                <w:bCs/>
                <w:sz w:val="24"/>
                <w:szCs w:val="24"/>
                <w:lang w:val="en-GB"/>
              </w:rPr>
            </w:pPr>
            <w:r w:rsidRPr="00696D3C">
              <w:rPr>
                <w:rFonts w:ascii="Verdana" w:eastAsia="Gill Sans MT" w:hAnsi="Verdana" w:cs="Arial"/>
                <w:bCs/>
                <w:sz w:val="24"/>
                <w:szCs w:val="24"/>
                <w:lang w:val="en-GB"/>
              </w:rPr>
              <w:t>Eye for detail and accuracy</w:t>
            </w:r>
          </w:p>
          <w:p w14:paraId="52F34D5D" w14:textId="77777777" w:rsidR="00EC63CC" w:rsidRPr="000C422A" w:rsidRDefault="00EC63CC" w:rsidP="0041456C">
            <w:pPr>
              <w:spacing w:after="0" w:line="240" w:lineRule="auto"/>
              <w:jc w:val="both"/>
              <w:rPr>
                <w:rFonts w:ascii="Verdana" w:eastAsia="Gill Sans MT" w:hAnsi="Verdana" w:cs="Arial"/>
                <w:bCs/>
                <w:sz w:val="24"/>
                <w:szCs w:val="24"/>
                <w:lang w:val="en-GB"/>
              </w:rPr>
            </w:pPr>
          </w:p>
          <w:p w14:paraId="0EFD44B0" w14:textId="77777777" w:rsidR="0041456C" w:rsidRPr="0041456C" w:rsidRDefault="0041456C" w:rsidP="0041456C">
            <w:pPr>
              <w:jc w:val="both"/>
              <w:rPr>
                <w:rFonts w:ascii="Arial" w:hAnsi="Arial"/>
              </w:rPr>
            </w:pPr>
            <w:r w:rsidRPr="000C422A">
              <w:rPr>
                <w:rFonts w:ascii="Verdana" w:hAnsi="Verdana"/>
                <w:bCs/>
                <w:sz w:val="24"/>
                <w:szCs w:val="24"/>
              </w:rPr>
              <w:t>This post is designated as a casual car user</w:t>
            </w:r>
            <w:r w:rsidRPr="0041456C">
              <w:rPr>
                <w:rFonts w:ascii="Arial" w:hAnsi="Arial"/>
              </w:rPr>
              <w:t xml:space="preserve"> </w:t>
            </w:r>
          </w:p>
        </w:tc>
        <w:tc>
          <w:tcPr>
            <w:tcW w:w="1946" w:type="dxa"/>
          </w:tcPr>
          <w:p w14:paraId="48F4025E" w14:textId="2EF673E1" w:rsidR="0041456C" w:rsidRDefault="0041456C" w:rsidP="0041456C">
            <w:pPr>
              <w:rPr>
                <w:rFonts w:ascii="Gill Sans MT" w:eastAsia="Gill Sans MT" w:hAnsi="Gill Sans MT"/>
              </w:rPr>
            </w:pPr>
          </w:p>
          <w:p w14:paraId="28994CCC" w14:textId="050ED528" w:rsidR="0001727A" w:rsidRDefault="0001727A" w:rsidP="0041456C">
            <w:pPr>
              <w:rPr>
                <w:rFonts w:ascii="Gill Sans MT" w:eastAsia="Gill Sans MT" w:hAnsi="Gill Sans MT"/>
              </w:rPr>
            </w:pPr>
            <w:r>
              <w:rPr>
                <w:rFonts w:ascii="Gill Sans MT" w:eastAsia="Gill Sans MT" w:hAnsi="Gill Sans MT"/>
              </w:rPr>
              <w:t>I/T</w:t>
            </w:r>
          </w:p>
          <w:p w14:paraId="25140D77" w14:textId="77777777" w:rsidR="00675C6A" w:rsidRDefault="00675C6A" w:rsidP="0041456C">
            <w:pPr>
              <w:rPr>
                <w:rFonts w:ascii="Gill Sans MT" w:eastAsia="Gill Sans MT" w:hAnsi="Gill Sans MT"/>
              </w:rPr>
            </w:pPr>
          </w:p>
          <w:p w14:paraId="383A79D8" w14:textId="4AAF0EE1" w:rsidR="0001727A" w:rsidRDefault="0001727A" w:rsidP="0041456C">
            <w:pPr>
              <w:rPr>
                <w:rFonts w:ascii="Gill Sans MT" w:eastAsia="Gill Sans MT" w:hAnsi="Gill Sans MT"/>
              </w:rPr>
            </w:pPr>
            <w:r>
              <w:rPr>
                <w:rFonts w:ascii="Gill Sans MT" w:eastAsia="Gill Sans MT" w:hAnsi="Gill Sans MT"/>
              </w:rPr>
              <w:t>I</w:t>
            </w:r>
          </w:p>
          <w:p w14:paraId="00F43412" w14:textId="77777777" w:rsidR="00696D3C" w:rsidRDefault="00696D3C" w:rsidP="0041456C">
            <w:pPr>
              <w:rPr>
                <w:rFonts w:ascii="Gill Sans MT" w:eastAsia="Gill Sans MT" w:hAnsi="Gill Sans MT"/>
              </w:rPr>
            </w:pPr>
          </w:p>
          <w:p w14:paraId="38DA9944" w14:textId="7396F2F9" w:rsidR="0001727A" w:rsidRPr="0041456C" w:rsidRDefault="0001727A" w:rsidP="0041456C">
            <w:pPr>
              <w:rPr>
                <w:rFonts w:ascii="Gill Sans MT" w:eastAsia="Gill Sans MT" w:hAnsi="Gill Sans MT"/>
              </w:rPr>
            </w:pPr>
            <w:r>
              <w:rPr>
                <w:rFonts w:ascii="Gill Sans MT" w:eastAsia="Gill Sans MT" w:hAnsi="Gill Sans MT"/>
              </w:rPr>
              <w:lastRenderedPageBreak/>
              <w:t>A/T</w:t>
            </w:r>
          </w:p>
          <w:p w14:paraId="0CBE4833" w14:textId="77777777" w:rsidR="0041456C" w:rsidRDefault="0001727A" w:rsidP="0001727A">
            <w:pPr>
              <w:rPr>
                <w:rFonts w:ascii="Gill Sans MT" w:eastAsia="Gill Sans MT" w:hAnsi="Gill Sans MT"/>
              </w:rPr>
            </w:pPr>
            <w:r>
              <w:rPr>
                <w:rFonts w:ascii="Gill Sans MT" w:eastAsia="Gill Sans MT" w:hAnsi="Gill Sans MT"/>
              </w:rPr>
              <w:t>I</w:t>
            </w:r>
          </w:p>
          <w:p w14:paraId="0CA7EF42" w14:textId="77777777" w:rsidR="00696D3C" w:rsidRDefault="00696D3C" w:rsidP="0001727A">
            <w:pPr>
              <w:rPr>
                <w:rFonts w:ascii="Gill Sans MT" w:eastAsia="Gill Sans MT" w:hAnsi="Gill Sans MT"/>
              </w:rPr>
            </w:pPr>
          </w:p>
          <w:p w14:paraId="55137A9E" w14:textId="251AB53F" w:rsidR="0001727A" w:rsidRDefault="0001727A" w:rsidP="0001727A">
            <w:pPr>
              <w:rPr>
                <w:rFonts w:ascii="Gill Sans MT" w:eastAsia="Gill Sans MT" w:hAnsi="Gill Sans MT"/>
              </w:rPr>
            </w:pPr>
            <w:r>
              <w:rPr>
                <w:rFonts w:ascii="Gill Sans MT" w:eastAsia="Gill Sans MT" w:hAnsi="Gill Sans MT"/>
              </w:rPr>
              <w:t>A</w:t>
            </w:r>
          </w:p>
          <w:p w14:paraId="1702870C" w14:textId="0D1C057D" w:rsidR="0001727A" w:rsidRDefault="0001727A" w:rsidP="0001727A">
            <w:pPr>
              <w:rPr>
                <w:rFonts w:ascii="Gill Sans MT" w:eastAsia="Gill Sans MT" w:hAnsi="Gill Sans MT"/>
              </w:rPr>
            </w:pPr>
            <w:r>
              <w:rPr>
                <w:rFonts w:ascii="Gill Sans MT" w:eastAsia="Gill Sans MT" w:hAnsi="Gill Sans MT"/>
              </w:rPr>
              <w:t>I</w:t>
            </w:r>
          </w:p>
          <w:p w14:paraId="5F16072D" w14:textId="6B1E262E" w:rsidR="0001727A" w:rsidRDefault="0001727A" w:rsidP="0001727A">
            <w:pPr>
              <w:rPr>
                <w:rFonts w:ascii="Gill Sans MT" w:eastAsia="Gill Sans MT" w:hAnsi="Gill Sans MT"/>
              </w:rPr>
            </w:pPr>
            <w:r>
              <w:rPr>
                <w:rFonts w:ascii="Gill Sans MT" w:eastAsia="Gill Sans MT" w:hAnsi="Gill Sans MT"/>
              </w:rPr>
              <w:t>T</w:t>
            </w:r>
          </w:p>
          <w:p w14:paraId="41C6BA5A" w14:textId="46375DBA" w:rsidR="0001727A" w:rsidRPr="0041456C" w:rsidRDefault="0001727A" w:rsidP="00696D3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BAD8" w14:textId="77777777" w:rsidR="00F87709" w:rsidRDefault="00F87709" w:rsidP="003E7AA3">
      <w:pPr>
        <w:spacing w:after="0" w:line="240" w:lineRule="auto"/>
      </w:pPr>
      <w:r>
        <w:separator/>
      </w:r>
    </w:p>
  </w:endnote>
  <w:endnote w:type="continuationSeparator" w:id="0">
    <w:p w14:paraId="33AAD255" w14:textId="77777777" w:rsidR="00F87709" w:rsidRDefault="00F87709" w:rsidP="003E7AA3">
      <w:pPr>
        <w:spacing w:after="0" w:line="240" w:lineRule="auto"/>
      </w:pPr>
      <w:r>
        <w:continuationSeparator/>
      </w:r>
    </w:p>
  </w:endnote>
  <w:endnote w:type="continuationNotice" w:id="1">
    <w:p w14:paraId="1CEEF85D" w14:textId="77777777" w:rsidR="00F87709" w:rsidRDefault="00F87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5ED9" w14:textId="77777777" w:rsidR="00F87709" w:rsidRDefault="00F87709" w:rsidP="003E7AA3">
      <w:pPr>
        <w:spacing w:after="0" w:line="240" w:lineRule="auto"/>
      </w:pPr>
      <w:r>
        <w:separator/>
      </w:r>
    </w:p>
  </w:footnote>
  <w:footnote w:type="continuationSeparator" w:id="0">
    <w:p w14:paraId="5E4B7988" w14:textId="77777777" w:rsidR="00F87709" w:rsidRDefault="00F87709" w:rsidP="003E7AA3">
      <w:pPr>
        <w:spacing w:after="0" w:line="240" w:lineRule="auto"/>
      </w:pPr>
      <w:r>
        <w:continuationSeparator/>
      </w:r>
    </w:p>
  </w:footnote>
  <w:footnote w:type="continuationNotice" w:id="1">
    <w:p w14:paraId="707E5028" w14:textId="77777777" w:rsidR="00F87709" w:rsidRDefault="00F87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0690B9C" w:rsidR="0041456C" w:rsidRPr="00EE50CC" w:rsidRDefault="00696D3C" w:rsidP="00816AA1">
                          <w:pPr>
                            <w:pStyle w:val="inner-page-title"/>
                            <w:rPr>
                              <w:caps/>
                            </w:rPr>
                          </w:pPr>
                          <w:r>
                            <w:t>Children &amp; Families - Virtual School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0690B9C" w:rsidR="0041456C" w:rsidRPr="00EE50CC" w:rsidRDefault="00696D3C" w:rsidP="00816AA1">
                    <w:pPr>
                      <w:pStyle w:val="inner-page-title"/>
                      <w:rPr>
                        <w:caps/>
                      </w:rPr>
                    </w:pPr>
                    <w:r>
                      <w:t>Children &amp; Families - Virtual School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A93"/>
    <w:multiLevelType w:val="hybridMultilevel"/>
    <w:tmpl w:val="090C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F5274"/>
    <w:multiLevelType w:val="multilevel"/>
    <w:tmpl w:val="F462E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933A5"/>
    <w:multiLevelType w:val="hybridMultilevel"/>
    <w:tmpl w:val="DF20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94759"/>
    <w:multiLevelType w:val="multilevel"/>
    <w:tmpl w:val="F46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947204"/>
    <w:multiLevelType w:val="hybridMultilevel"/>
    <w:tmpl w:val="BC2E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42FB0"/>
    <w:multiLevelType w:val="hybridMultilevel"/>
    <w:tmpl w:val="3C7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866C8E"/>
    <w:multiLevelType w:val="hybridMultilevel"/>
    <w:tmpl w:val="99799371"/>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D757FB6"/>
    <w:multiLevelType w:val="hybridMultilevel"/>
    <w:tmpl w:val="BCDE38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6666831">
    <w:abstractNumId w:val="8"/>
  </w:num>
  <w:num w:numId="2" w16cid:durableId="1870799142">
    <w:abstractNumId w:val="13"/>
  </w:num>
  <w:num w:numId="3" w16cid:durableId="370810939">
    <w:abstractNumId w:val="3"/>
  </w:num>
  <w:num w:numId="4" w16cid:durableId="260603598">
    <w:abstractNumId w:val="1"/>
  </w:num>
  <w:num w:numId="5" w16cid:durableId="2083289786">
    <w:abstractNumId w:val="11"/>
  </w:num>
  <w:num w:numId="6" w16cid:durableId="108401327">
    <w:abstractNumId w:val="2"/>
  </w:num>
  <w:num w:numId="7" w16cid:durableId="1333873482">
    <w:abstractNumId w:val="6"/>
  </w:num>
  <w:num w:numId="8" w16cid:durableId="1248005405">
    <w:abstractNumId w:val="5"/>
  </w:num>
  <w:num w:numId="9" w16cid:durableId="411050709">
    <w:abstractNumId w:val="14"/>
  </w:num>
  <w:num w:numId="10" w16cid:durableId="511649985">
    <w:abstractNumId w:val="10"/>
  </w:num>
  <w:num w:numId="11" w16cid:durableId="281688451">
    <w:abstractNumId w:val="9"/>
  </w:num>
  <w:num w:numId="12" w16cid:durableId="1051228857">
    <w:abstractNumId w:val="4"/>
  </w:num>
  <w:num w:numId="13" w16cid:durableId="396779460">
    <w:abstractNumId w:val="12"/>
  </w:num>
  <w:num w:numId="14" w16cid:durableId="1216966536">
    <w:abstractNumId w:val="7"/>
  </w:num>
  <w:num w:numId="15" w16cid:durableId="171877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FC2"/>
    <w:rsid w:val="0001727A"/>
    <w:rsid w:val="00044045"/>
    <w:rsid w:val="0004578C"/>
    <w:rsid w:val="000C422A"/>
    <w:rsid w:val="00116A33"/>
    <w:rsid w:val="00141D89"/>
    <w:rsid w:val="001667C8"/>
    <w:rsid w:val="001A15EA"/>
    <w:rsid w:val="001D74BB"/>
    <w:rsid w:val="001F3113"/>
    <w:rsid w:val="00261654"/>
    <w:rsid w:val="00265281"/>
    <w:rsid w:val="002D413B"/>
    <w:rsid w:val="00316CA7"/>
    <w:rsid w:val="003547AE"/>
    <w:rsid w:val="003A5BCE"/>
    <w:rsid w:val="003E7AA3"/>
    <w:rsid w:val="003F50AB"/>
    <w:rsid w:val="0041456C"/>
    <w:rsid w:val="00465664"/>
    <w:rsid w:val="004B57DD"/>
    <w:rsid w:val="00531E18"/>
    <w:rsid w:val="00535B0F"/>
    <w:rsid w:val="005C060B"/>
    <w:rsid w:val="00620AED"/>
    <w:rsid w:val="00671CC9"/>
    <w:rsid w:val="00675C6A"/>
    <w:rsid w:val="00696D3C"/>
    <w:rsid w:val="006B34AA"/>
    <w:rsid w:val="006F76AD"/>
    <w:rsid w:val="007429D2"/>
    <w:rsid w:val="00770B6C"/>
    <w:rsid w:val="00797BFE"/>
    <w:rsid w:val="007A6708"/>
    <w:rsid w:val="0080309F"/>
    <w:rsid w:val="00815497"/>
    <w:rsid w:val="00816AA1"/>
    <w:rsid w:val="00872B70"/>
    <w:rsid w:val="009446C3"/>
    <w:rsid w:val="0096580A"/>
    <w:rsid w:val="00977EA1"/>
    <w:rsid w:val="0099470D"/>
    <w:rsid w:val="009D1424"/>
    <w:rsid w:val="00A02379"/>
    <w:rsid w:val="00A34FE9"/>
    <w:rsid w:val="00A645DA"/>
    <w:rsid w:val="00AD6686"/>
    <w:rsid w:val="00B9509B"/>
    <w:rsid w:val="00BB233B"/>
    <w:rsid w:val="00BE3449"/>
    <w:rsid w:val="00C20BE9"/>
    <w:rsid w:val="00C71B57"/>
    <w:rsid w:val="00C86E78"/>
    <w:rsid w:val="00CD038B"/>
    <w:rsid w:val="00CE612C"/>
    <w:rsid w:val="00DF0A92"/>
    <w:rsid w:val="00EC0C4E"/>
    <w:rsid w:val="00EC63CC"/>
    <w:rsid w:val="00EE50CC"/>
    <w:rsid w:val="00F25278"/>
    <w:rsid w:val="00F72F3D"/>
    <w:rsid w:val="00F8061B"/>
    <w:rsid w:val="00F87709"/>
    <w:rsid w:val="00FC632D"/>
    <w:rsid w:val="00FE28F9"/>
    <w:rsid w:val="00FE537E"/>
    <w:rsid w:val="00FF32E5"/>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A02379"/>
    <w:rPr>
      <w:rFonts w:ascii="Times New Roman" w:hAnsi="Times New Roman" w:cs="Times New Roman"/>
      <w:sz w:val="24"/>
      <w:szCs w:val="24"/>
    </w:rPr>
  </w:style>
  <w:style w:type="paragraph" w:styleId="ListParagraph">
    <w:name w:val="List Paragraph"/>
    <w:basedOn w:val="Normal"/>
    <w:uiPriority w:val="34"/>
    <w:rsid w:val="00A02379"/>
    <w:pPr>
      <w:ind w:left="720"/>
      <w:contextualSpacing/>
    </w:pPr>
  </w:style>
  <w:style w:type="paragraph" w:styleId="BodyTextIndent">
    <w:name w:val="Body Text Indent"/>
    <w:basedOn w:val="Normal"/>
    <w:link w:val="BodyTextIndentChar"/>
    <w:semiHidden/>
    <w:unhideWhenUsed/>
    <w:rsid w:val="00116A33"/>
    <w:pPr>
      <w:spacing w:after="0" w:line="240" w:lineRule="auto"/>
      <w:ind w:left="360"/>
      <w:jc w:val="both"/>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116A33"/>
    <w:rPr>
      <w:rFonts w:ascii="Arial" w:eastAsia="Times New Roman" w:hAnsi="Arial" w:cs="Times New Roman"/>
      <w:szCs w:val="20"/>
      <w:lang w:val="en-GB"/>
    </w:rPr>
  </w:style>
  <w:style w:type="character" w:customStyle="1" w:styleId="normaltextrun">
    <w:name w:val="normaltextrun"/>
    <w:basedOn w:val="DefaultParagraphFont"/>
    <w:rsid w:val="0069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7339">
      <w:bodyDiv w:val="1"/>
      <w:marLeft w:val="0"/>
      <w:marRight w:val="0"/>
      <w:marTop w:val="0"/>
      <w:marBottom w:val="0"/>
      <w:divBdr>
        <w:top w:val="none" w:sz="0" w:space="0" w:color="auto"/>
        <w:left w:val="none" w:sz="0" w:space="0" w:color="auto"/>
        <w:bottom w:val="none" w:sz="0" w:space="0" w:color="auto"/>
        <w:right w:val="none" w:sz="0" w:space="0" w:color="auto"/>
      </w:divBdr>
    </w:div>
    <w:div w:id="392701626">
      <w:bodyDiv w:val="1"/>
      <w:marLeft w:val="0"/>
      <w:marRight w:val="0"/>
      <w:marTop w:val="0"/>
      <w:marBottom w:val="0"/>
      <w:divBdr>
        <w:top w:val="none" w:sz="0" w:space="0" w:color="auto"/>
        <w:left w:val="none" w:sz="0" w:space="0" w:color="auto"/>
        <w:bottom w:val="none" w:sz="0" w:space="0" w:color="auto"/>
        <w:right w:val="none" w:sz="0" w:space="0" w:color="auto"/>
      </w:divBdr>
    </w:div>
    <w:div w:id="870848580">
      <w:bodyDiv w:val="1"/>
      <w:marLeft w:val="0"/>
      <w:marRight w:val="0"/>
      <w:marTop w:val="0"/>
      <w:marBottom w:val="0"/>
      <w:divBdr>
        <w:top w:val="none" w:sz="0" w:space="0" w:color="auto"/>
        <w:left w:val="none" w:sz="0" w:space="0" w:color="auto"/>
        <w:bottom w:val="none" w:sz="0" w:space="0" w:color="auto"/>
        <w:right w:val="none" w:sz="0" w:space="0" w:color="auto"/>
      </w:divBdr>
    </w:div>
    <w:div w:id="1219393425">
      <w:bodyDiv w:val="1"/>
      <w:marLeft w:val="0"/>
      <w:marRight w:val="0"/>
      <w:marTop w:val="0"/>
      <w:marBottom w:val="0"/>
      <w:divBdr>
        <w:top w:val="none" w:sz="0" w:space="0" w:color="auto"/>
        <w:left w:val="none" w:sz="0" w:space="0" w:color="auto"/>
        <w:bottom w:val="none" w:sz="0" w:space="0" w:color="auto"/>
        <w:right w:val="none" w:sz="0" w:space="0" w:color="auto"/>
      </w:divBdr>
    </w:div>
    <w:div w:id="1855344559">
      <w:bodyDiv w:val="1"/>
      <w:marLeft w:val="0"/>
      <w:marRight w:val="0"/>
      <w:marTop w:val="0"/>
      <w:marBottom w:val="0"/>
      <w:divBdr>
        <w:top w:val="none" w:sz="0" w:space="0" w:color="auto"/>
        <w:left w:val="none" w:sz="0" w:space="0" w:color="auto"/>
        <w:bottom w:val="none" w:sz="0" w:space="0" w:color="auto"/>
        <w:right w:val="none" w:sz="0" w:space="0" w:color="auto"/>
      </w:divBdr>
    </w:div>
    <w:div w:id="20247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6" ma:contentTypeDescription="Create a new document." ma:contentTypeScope="" ma:versionID="5a33b9eb1e1469f2cc19e81180882876">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40423d37d6bd6f9c2c36fe8c836d6771"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BB048F7-7205-45D1-9D52-AB7507FFF235}"/>
</file>

<file path=customXml/itemProps4.xml><?xml version="1.0" encoding="utf-8"?>
<ds:datastoreItem xmlns:ds="http://schemas.openxmlformats.org/officeDocument/2006/customXml" ds:itemID="{FD04F9AF-6343-49D1-8CD1-F0CEC06F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Wood, Lisa (C&amp;F)</cp:lastModifiedBy>
  <cp:revision>2</cp:revision>
  <dcterms:created xsi:type="dcterms:W3CDTF">2022-08-24T13:08:00Z</dcterms:created>
  <dcterms:modified xsi:type="dcterms:W3CDTF">2022-08-24T13:08:00Z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ies>
</file>