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D30F1" w14:textId="2C20AF64" w:rsidR="00D05DC9" w:rsidRDefault="001F3113" w:rsidP="00232F0B">
      <w:pPr>
        <w:pStyle w:val="JobTitle"/>
        <w:ind w:right="-77"/>
        <w:rPr>
          <w:sz w:val="32"/>
          <w:szCs w:val="32"/>
        </w:rPr>
      </w:pPr>
      <w:r w:rsidRPr="001F3113">
        <w:drawing>
          <wp:anchor distT="0" distB="0" distL="114300" distR="114300" simplePos="0" relativeHeight="251658240" behindDoc="1" locked="0" layoutInCell="1" allowOverlap="1" wp14:anchorId="1A849A04" wp14:editId="5A9C6D48">
            <wp:simplePos x="0" y="0"/>
            <wp:positionH relativeFrom="column">
              <wp:posOffset>-148590</wp:posOffset>
            </wp:positionH>
            <wp:positionV relativeFrom="paragraph">
              <wp:posOffset>-68580</wp:posOffset>
            </wp:positionV>
            <wp:extent cx="6467475" cy="920750"/>
            <wp:effectExtent l="0" t="0" r="952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467475" cy="920750"/>
                    </a:xfrm>
                    <a:prstGeom prst="rect">
                      <a:avLst/>
                    </a:prstGeom>
                    <a:noFill/>
                    <a:ln>
                      <a:noFill/>
                    </a:ln>
                  </pic:spPr>
                </pic:pic>
              </a:graphicData>
            </a:graphic>
            <wp14:sizeRelH relativeFrom="page">
              <wp14:pctWidth>0</wp14:pctWidth>
            </wp14:sizeRelH>
            <wp14:sizeRelV relativeFrom="page">
              <wp14:pctHeight>0</wp14:pctHeight>
            </wp14:sizeRelV>
          </wp:anchor>
        </w:drawing>
      </w:r>
      <w:r w:rsidR="00431E6E">
        <w:rPr>
          <w:sz w:val="32"/>
          <w:szCs w:val="32"/>
        </w:rPr>
        <w:t>Staffordshire Safeguarding Children Board (SSCB</w:t>
      </w:r>
      <w:r w:rsidR="00151582">
        <w:rPr>
          <w:sz w:val="32"/>
          <w:szCs w:val="32"/>
        </w:rPr>
        <w:t>)</w:t>
      </w:r>
      <w:r w:rsidR="00431E6E">
        <w:rPr>
          <w:sz w:val="32"/>
          <w:szCs w:val="32"/>
        </w:rPr>
        <w:t xml:space="preserve"> Business </w:t>
      </w:r>
      <w:r w:rsidR="5FBD62B0">
        <w:rPr>
          <w:sz w:val="32"/>
          <w:szCs w:val="32"/>
        </w:rPr>
        <w:t>A</w:t>
      </w:r>
      <w:r w:rsidR="00431E6E">
        <w:rPr>
          <w:sz w:val="32"/>
          <w:szCs w:val="32"/>
        </w:rPr>
        <w:t>dministrator</w:t>
      </w:r>
      <w:r w:rsidR="49A15F79" w:rsidRPr="51719A25">
        <w:rPr>
          <w:sz w:val="32"/>
          <w:szCs w:val="32"/>
        </w:rPr>
        <w:t xml:space="preserve">                                        </w:t>
      </w:r>
    </w:p>
    <w:p w14:paraId="12C8BA94" w14:textId="7E0A41D9" w:rsidR="13E7D087" w:rsidRDefault="49A15F79" w:rsidP="3DA6DCF3">
      <w:pPr>
        <w:pStyle w:val="JobTitle"/>
        <w:ind w:right="774"/>
        <w:rPr>
          <w:sz w:val="32"/>
          <w:szCs w:val="32"/>
        </w:rPr>
      </w:pPr>
      <w:r w:rsidRPr="2E7F5609">
        <w:rPr>
          <w:sz w:val="32"/>
          <w:szCs w:val="32"/>
        </w:rPr>
        <w:t>Grade</w:t>
      </w:r>
      <w:r w:rsidR="404ADE06" w:rsidRPr="2E7F5609">
        <w:rPr>
          <w:sz w:val="32"/>
          <w:szCs w:val="32"/>
        </w:rPr>
        <w:t xml:space="preserve"> 5</w:t>
      </w:r>
      <w:r w:rsidR="41D18CB4" w:rsidRPr="2E7F5609">
        <w:rPr>
          <w:sz w:val="32"/>
          <w:szCs w:val="32"/>
        </w:rPr>
        <w:t xml:space="preserve"> </w:t>
      </w:r>
    </w:p>
    <w:p w14:paraId="449A529D" w14:textId="77777777" w:rsidR="00D05DC9" w:rsidRDefault="00D05DC9" w:rsidP="00D81FE9">
      <w:pPr>
        <w:pStyle w:val="JobTitle"/>
        <w:ind w:right="774"/>
        <w:rPr>
          <w:rFonts w:eastAsia="Verdana" w:cs="Verdana"/>
          <w:b/>
          <w:bCs/>
          <w:color w:val="auto"/>
          <w:sz w:val="24"/>
          <w:szCs w:val="24"/>
        </w:rPr>
      </w:pPr>
    </w:p>
    <w:p w14:paraId="05EF42B5" w14:textId="2417EAE0" w:rsidR="001F3113" w:rsidRDefault="49A15F79" w:rsidP="00D81FE9">
      <w:pPr>
        <w:pStyle w:val="JobTitle"/>
        <w:ind w:right="774"/>
        <w:rPr>
          <w:rFonts w:eastAsia="Verdana" w:cs="Verdana"/>
          <w:b/>
          <w:bCs/>
          <w:color w:val="auto"/>
          <w:sz w:val="24"/>
          <w:szCs w:val="24"/>
        </w:rPr>
      </w:pPr>
      <w:r w:rsidRPr="13E7D087">
        <w:rPr>
          <w:rFonts w:eastAsia="Verdana" w:cs="Verdana"/>
          <w:b/>
          <w:bCs/>
          <w:color w:val="auto"/>
          <w:sz w:val="24"/>
          <w:szCs w:val="24"/>
        </w:rPr>
        <w:t xml:space="preserve">Our Vision </w:t>
      </w:r>
    </w:p>
    <w:p w14:paraId="0CD5DDD9" w14:textId="7B901CBC" w:rsidR="1777271E" w:rsidRDefault="1777271E" w:rsidP="00D81FE9">
      <w:pPr>
        <w:spacing w:line="288" w:lineRule="auto"/>
        <w:ind w:right="774"/>
        <w:jc w:val="both"/>
        <w:rPr>
          <w:rFonts w:ascii="Verdana" w:eastAsia="Verdana" w:hAnsi="Verdana" w:cs="Verdana"/>
          <w:sz w:val="24"/>
          <w:szCs w:val="24"/>
        </w:rPr>
      </w:pPr>
      <w:r w:rsidRPr="18B353DE">
        <w:rPr>
          <w:rFonts w:ascii="Segoe UI" w:eastAsia="Segoe UI" w:hAnsi="Segoe UI" w:cs="Segoe UI"/>
          <w:color w:val="323130"/>
          <w:sz w:val="27"/>
          <w:szCs w:val="27"/>
        </w:rPr>
        <w:t xml:space="preserve">An innovative, </w:t>
      </w:r>
      <w:proofErr w:type="gramStart"/>
      <w:r w:rsidRPr="18B353DE">
        <w:rPr>
          <w:rFonts w:ascii="Segoe UI" w:eastAsia="Segoe UI" w:hAnsi="Segoe UI" w:cs="Segoe UI"/>
          <w:color w:val="323130"/>
          <w:sz w:val="27"/>
          <w:szCs w:val="27"/>
        </w:rPr>
        <w:t>ambitious</w:t>
      </w:r>
      <w:proofErr w:type="gramEnd"/>
      <w:r w:rsidRPr="18B353DE">
        <w:rPr>
          <w:rFonts w:ascii="Segoe UI" w:eastAsia="Segoe UI" w:hAnsi="Segoe UI" w:cs="Segoe UI"/>
          <w:color w:val="323130"/>
          <w:sz w:val="27"/>
          <w:szCs w:val="27"/>
        </w:rPr>
        <w:t xml:space="preserve"> and sustainable county, where everyone has the opportunity to prosper, be healthy and happy.</w:t>
      </w:r>
    </w:p>
    <w:p w14:paraId="700EC88E" w14:textId="0C8C33A8" w:rsidR="2B77B527" w:rsidRDefault="2B77B527" w:rsidP="00D81FE9">
      <w:pPr>
        <w:pStyle w:val="Body-text"/>
        <w:ind w:right="774"/>
      </w:pPr>
    </w:p>
    <w:p w14:paraId="7C9A647E" w14:textId="6874233B" w:rsidR="00816AA1" w:rsidRDefault="00816AA1" w:rsidP="00D81FE9">
      <w:pPr>
        <w:pStyle w:val="Body-Bold"/>
        <w:ind w:right="774"/>
        <w:rPr>
          <w:rFonts w:cs="Avenir Roman"/>
        </w:rPr>
      </w:pPr>
      <w:r>
        <w:t>Our Outcomes</w:t>
      </w:r>
    </w:p>
    <w:p w14:paraId="4300B294" w14:textId="7071A81E" w:rsidR="72F261EF" w:rsidRDefault="72F261EF" w:rsidP="00D81FE9">
      <w:pPr>
        <w:pStyle w:val="Bullets"/>
        <w:numPr>
          <w:ilvl w:val="0"/>
          <w:numId w:val="0"/>
        </w:numPr>
        <w:ind w:right="774"/>
      </w:pPr>
      <w:r w:rsidRPr="2B77B527">
        <w:rPr>
          <w:rFonts w:eastAsia="Verdana" w:cs="Verdana"/>
          <w:color w:val="000000" w:themeColor="text1"/>
          <w:lang w:val="en-US"/>
        </w:rPr>
        <w:t>We want everyone in Staffordshire to:</w:t>
      </w:r>
    </w:p>
    <w:p w14:paraId="22B254F2" w14:textId="3FE008E1" w:rsidR="72F261EF" w:rsidRDefault="72F261EF" w:rsidP="00232F0B">
      <w:pPr>
        <w:pStyle w:val="ListParagraph"/>
        <w:numPr>
          <w:ilvl w:val="0"/>
          <w:numId w:val="16"/>
        </w:numPr>
        <w:spacing w:line="288" w:lineRule="auto"/>
        <w:rPr>
          <w:rFonts w:ascii="Verdana" w:eastAsia="Verdana" w:hAnsi="Verdana" w:cs="Verdana"/>
          <w:sz w:val="24"/>
          <w:szCs w:val="24"/>
        </w:rPr>
      </w:pPr>
      <w:r w:rsidRPr="2B77B527">
        <w:rPr>
          <w:rFonts w:ascii="Verdana" w:eastAsia="Verdana" w:hAnsi="Verdana" w:cs="Verdana"/>
          <w:color w:val="000000" w:themeColor="text1"/>
          <w:sz w:val="24"/>
          <w:szCs w:val="24"/>
        </w:rPr>
        <w:t xml:space="preserve">Have access to more good jobs and share the benefit of economic </w:t>
      </w:r>
      <w:proofErr w:type="gramStart"/>
      <w:r w:rsidRPr="2B77B527">
        <w:rPr>
          <w:rFonts w:ascii="Verdana" w:eastAsia="Verdana" w:hAnsi="Verdana" w:cs="Verdana"/>
          <w:color w:val="000000" w:themeColor="text1"/>
          <w:sz w:val="24"/>
          <w:szCs w:val="24"/>
        </w:rPr>
        <w:t>growth</w:t>
      </w:r>
      <w:proofErr w:type="gramEnd"/>
    </w:p>
    <w:p w14:paraId="28E3450F" w14:textId="6DC08311" w:rsidR="72F261EF" w:rsidRDefault="72F261EF" w:rsidP="00D81FE9">
      <w:pPr>
        <w:pStyle w:val="ListParagraph"/>
        <w:numPr>
          <w:ilvl w:val="0"/>
          <w:numId w:val="16"/>
        </w:numPr>
        <w:spacing w:line="288" w:lineRule="auto"/>
        <w:ind w:right="774"/>
        <w:rPr>
          <w:rFonts w:ascii="Verdana" w:eastAsia="Verdana" w:hAnsi="Verdana" w:cs="Verdana"/>
          <w:sz w:val="24"/>
          <w:szCs w:val="24"/>
        </w:rPr>
      </w:pPr>
      <w:r w:rsidRPr="2B77B527">
        <w:rPr>
          <w:rFonts w:ascii="Verdana" w:eastAsia="Verdana" w:hAnsi="Verdana" w:cs="Verdana"/>
          <w:sz w:val="24"/>
          <w:szCs w:val="24"/>
        </w:rPr>
        <w:t>Live in thriving and sustainable communities</w:t>
      </w:r>
    </w:p>
    <w:p w14:paraId="1AC7E5C4" w14:textId="199BFDC8" w:rsidR="72F261EF" w:rsidRDefault="72F261EF" w:rsidP="00D81FE9">
      <w:pPr>
        <w:pStyle w:val="ListParagraph"/>
        <w:numPr>
          <w:ilvl w:val="0"/>
          <w:numId w:val="16"/>
        </w:numPr>
        <w:spacing w:line="288" w:lineRule="auto"/>
        <w:ind w:right="774"/>
        <w:rPr>
          <w:rFonts w:ascii="Verdana" w:eastAsia="Verdana" w:hAnsi="Verdana" w:cs="Verdana"/>
          <w:color w:val="000000" w:themeColor="text1"/>
          <w:sz w:val="24"/>
          <w:szCs w:val="24"/>
        </w:rPr>
      </w:pPr>
      <w:r w:rsidRPr="2B77B527">
        <w:rPr>
          <w:rFonts w:ascii="Verdana" w:eastAsia="Verdana" w:hAnsi="Verdana" w:cs="Verdana"/>
          <w:color w:val="000000" w:themeColor="text1"/>
          <w:sz w:val="24"/>
          <w:szCs w:val="24"/>
        </w:rPr>
        <w:t xml:space="preserve">Be healthier and more independent for </w:t>
      </w:r>
      <w:proofErr w:type="gramStart"/>
      <w:r w:rsidRPr="2B77B527">
        <w:rPr>
          <w:rFonts w:ascii="Verdana" w:eastAsia="Verdana" w:hAnsi="Verdana" w:cs="Verdana"/>
          <w:color w:val="000000" w:themeColor="text1"/>
          <w:sz w:val="24"/>
          <w:szCs w:val="24"/>
        </w:rPr>
        <w:t>longer</w:t>
      </w:r>
      <w:proofErr w:type="gramEnd"/>
    </w:p>
    <w:p w14:paraId="35A0B2AC" w14:textId="1328242B" w:rsidR="2B77B527" w:rsidRDefault="2B77B527" w:rsidP="00D81FE9">
      <w:pPr>
        <w:pStyle w:val="Bullets"/>
        <w:numPr>
          <w:ilvl w:val="0"/>
          <w:numId w:val="0"/>
        </w:numPr>
        <w:ind w:right="774"/>
      </w:pPr>
    </w:p>
    <w:p w14:paraId="6D7B56E3" w14:textId="77777777" w:rsidR="00816AA1" w:rsidRDefault="00816AA1" w:rsidP="00D81FE9">
      <w:pPr>
        <w:pStyle w:val="Body-Bold"/>
        <w:ind w:right="774"/>
        <w:rPr>
          <w:rFonts w:cs="Avenir Roman"/>
        </w:rPr>
      </w:pPr>
      <w:r w:rsidRPr="00816AA1">
        <w:t>Our Values</w:t>
      </w:r>
    </w:p>
    <w:p w14:paraId="3D86C2FA" w14:textId="65AD5103" w:rsidR="00816AA1" w:rsidRPr="00816AA1" w:rsidRDefault="00816AA1" w:rsidP="00D81FE9">
      <w:pPr>
        <w:pStyle w:val="Body-text"/>
        <w:ind w:right="774"/>
      </w:pPr>
      <w:r>
        <w:t>Our People Strategy sets out what we all need to do to make Staffordshire County Council a great place to work, where people are supported to develop,</w:t>
      </w:r>
      <w:r w:rsidR="223EC753" w:rsidRPr="45275101">
        <w:rPr>
          <w:rFonts w:ascii="Calibri" w:eastAsia="Calibri" w:hAnsi="Calibri" w:cs="Calibri"/>
          <w:sz w:val="22"/>
          <w:szCs w:val="22"/>
          <w:lang w:val="en-US"/>
        </w:rPr>
        <w:t xml:space="preserve"> </w:t>
      </w:r>
      <w:r w:rsidR="223EC753" w:rsidRPr="45275101">
        <w:rPr>
          <w:rFonts w:eastAsiaTheme="minorEastAsia"/>
          <w:color w:val="000000" w:themeColor="text1"/>
          <w:lang w:val="en-US"/>
        </w:rPr>
        <w:t>flourish and contribute to our ambitious plans.  Our values are at the heart of</w:t>
      </w:r>
      <w:r w:rsidR="66B49E77" w:rsidRPr="45275101">
        <w:rPr>
          <w:rFonts w:eastAsiaTheme="minorEastAsia"/>
          <w:color w:val="000000" w:themeColor="text1"/>
        </w:rPr>
        <w:t xml:space="preserve"> </w:t>
      </w:r>
      <w:r>
        <w:t>the Strategy to ensure that the focus is on what is important to the organisation and the people it serves:</w:t>
      </w:r>
    </w:p>
    <w:p w14:paraId="75F2D393" w14:textId="7EC295AA" w:rsidR="00816AA1" w:rsidRPr="001F3113" w:rsidRDefault="00816AA1" w:rsidP="00D81FE9">
      <w:pPr>
        <w:pStyle w:val="Bullets"/>
        <w:spacing w:before="240"/>
        <w:ind w:right="774"/>
      </w:pPr>
      <w:r>
        <w:t xml:space="preserve">Ambitious – We are ambitious for our communities and </w:t>
      </w:r>
      <w:r w:rsidR="65E9A44D">
        <w:t xml:space="preserve">the people of </w:t>
      </w:r>
      <w:proofErr w:type="gramStart"/>
      <w:r w:rsidR="65E9A44D">
        <w:t>Staffordshire</w:t>
      </w:r>
      <w:proofErr w:type="gramEnd"/>
    </w:p>
    <w:p w14:paraId="7FAB97AC" w14:textId="58EF0E79" w:rsidR="00816AA1" w:rsidRPr="001F3113" w:rsidRDefault="00816AA1" w:rsidP="00D81FE9">
      <w:pPr>
        <w:pStyle w:val="Bullets"/>
        <w:ind w:right="774"/>
      </w:pPr>
      <w:r>
        <w:t xml:space="preserve">Courageous – We recognise our challenges and are prepared to make </w:t>
      </w:r>
      <w:r>
        <w:br/>
        <w:t xml:space="preserve">courageous </w:t>
      </w:r>
      <w:proofErr w:type="gramStart"/>
      <w:r>
        <w:t>decisions</w:t>
      </w:r>
      <w:proofErr w:type="gramEnd"/>
    </w:p>
    <w:p w14:paraId="74E6A9A0" w14:textId="553A484D" w:rsidR="00816AA1" w:rsidRPr="001F3113" w:rsidRDefault="00816AA1" w:rsidP="00D81FE9">
      <w:pPr>
        <w:pStyle w:val="Bullets"/>
        <w:ind w:right="774"/>
      </w:pPr>
      <w:r>
        <w:t xml:space="preserve">Empowering – We empower and support our people by giving them </w:t>
      </w:r>
      <w:r>
        <w:br/>
        <w:t>the opportunity to do their jobs well.</w:t>
      </w:r>
    </w:p>
    <w:p w14:paraId="52BD0715" w14:textId="77777777" w:rsidR="00816AA1" w:rsidRPr="001F3113" w:rsidRDefault="00816AA1" w:rsidP="00D81FE9">
      <w:pPr>
        <w:pStyle w:val="Body-Bold"/>
        <w:ind w:right="774"/>
      </w:pPr>
      <w:r>
        <w:t>About the Service</w:t>
      </w:r>
    </w:p>
    <w:p w14:paraId="41DAF879" w14:textId="0436529F" w:rsidR="003D4E52" w:rsidRDefault="003D4E52" w:rsidP="003D4E52">
      <w:pPr>
        <w:pStyle w:val="Body-text"/>
        <w:spacing w:after="0" w:line="240" w:lineRule="auto"/>
      </w:pPr>
      <w:bookmarkStart w:id="0" w:name="_Hlk104824310"/>
      <w:r w:rsidRPr="001B08C7">
        <w:lastRenderedPageBreak/>
        <w:t xml:space="preserve">The Staffordshire Safeguarding Children Board (SSCB) is a statutory multi-agency partnership arrangement that operates under statutory guidance Working Together to Keep Children </w:t>
      </w:r>
      <w:r w:rsidRPr="00F70E18">
        <w:t>Safe</w:t>
      </w:r>
      <w:r w:rsidRPr="00F70E18">
        <w:rPr>
          <w:rFonts w:cs="Noto Sans"/>
        </w:rPr>
        <w:t xml:space="preserve"> and in which safeguarding practice can develop and prosper across the partnership, with a culture of collaboration, integrity, and compassion; promoting the development and wellbeing of children, young people and their families; and protecting them from neglect and abuse.</w:t>
      </w:r>
      <w:r w:rsidRPr="00F70E18">
        <w:t xml:space="preserve"> It is responsible for ensuring the safeguarding</w:t>
      </w:r>
      <w:r>
        <w:t xml:space="preserve"> </w:t>
      </w:r>
      <w:r w:rsidRPr="001B08C7">
        <w:t>arrangements for children in Staffordshire is effective and includes the implementation of local and national learning including from serious incidents. The SSCB is committed to achieving good outcomes for children and families</w:t>
      </w:r>
      <w:bookmarkEnd w:id="0"/>
      <w:r w:rsidRPr="001B08C7">
        <w:t xml:space="preserve">. </w:t>
      </w:r>
    </w:p>
    <w:p w14:paraId="7E377D47" w14:textId="77777777" w:rsidR="00C72669" w:rsidRPr="001B08C7" w:rsidRDefault="00C72669" w:rsidP="003D4E52">
      <w:pPr>
        <w:pStyle w:val="Body-text"/>
        <w:spacing w:after="0" w:line="240" w:lineRule="auto"/>
      </w:pPr>
    </w:p>
    <w:p w14:paraId="5F3AF95D" w14:textId="7E7DC2D6" w:rsidR="002D413B" w:rsidRPr="002D413B" w:rsidRDefault="5DBED527" w:rsidP="00D81FE9">
      <w:pPr>
        <w:pStyle w:val="Body-text"/>
        <w:ind w:right="774"/>
        <w:rPr>
          <w:b/>
          <w:bCs/>
          <w:color w:val="000000" w:themeColor="text1"/>
        </w:rPr>
      </w:pPr>
      <w:r w:rsidRPr="0C09183C">
        <w:rPr>
          <w:b/>
          <w:bCs/>
          <w:color w:val="000000" w:themeColor="text1"/>
        </w:rPr>
        <w:t>About the Role</w:t>
      </w:r>
    </w:p>
    <w:p w14:paraId="431CFF60" w14:textId="2F54022C" w:rsidR="005F1854" w:rsidRPr="001B08C7" w:rsidRDefault="005F1854" w:rsidP="005F1854">
      <w:pPr>
        <w:pStyle w:val="NormalWeb"/>
        <w:shd w:val="clear" w:color="auto" w:fill="FFFFFF"/>
        <w:rPr>
          <w:rFonts w:ascii="Verdana" w:hAnsi="Verdana" w:cs="Noto Sans"/>
          <w:color w:val="000000"/>
        </w:rPr>
      </w:pPr>
      <w:r w:rsidRPr="001B08C7">
        <w:rPr>
          <w:rFonts w:ascii="Verdana" w:hAnsi="Verdana" w:cs="Noto Sans"/>
          <w:color w:val="000000"/>
        </w:rPr>
        <w:t xml:space="preserve">The role holder will have specific responsibility for </w:t>
      </w:r>
      <w:r>
        <w:rPr>
          <w:rFonts w:ascii="Verdana" w:hAnsi="Verdana" w:cs="Noto Sans"/>
          <w:color w:val="000000"/>
        </w:rPr>
        <w:t xml:space="preserve">supporting </w:t>
      </w:r>
      <w:r w:rsidRPr="001B08C7">
        <w:rPr>
          <w:rFonts w:ascii="Verdana" w:hAnsi="Verdana" w:cs="Noto Sans"/>
          <w:color w:val="000000"/>
        </w:rPr>
        <w:t>Staffordshire Safeguarding Children Board (SSCB) activities connected to developing and improving safeguarding and child protection practice across all partner agencies, including th</w:t>
      </w:r>
      <w:r>
        <w:rPr>
          <w:rFonts w:ascii="Verdana" w:hAnsi="Verdana" w:cs="Noto Sans"/>
          <w:color w:val="000000"/>
        </w:rPr>
        <w:t>eir relevant partners.</w:t>
      </w:r>
    </w:p>
    <w:p w14:paraId="4A7DEF39" w14:textId="29585A5C" w:rsidR="005F1854" w:rsidRPr="001B08C7" w:rsidRDefault="005F1854" w:rsidP="005F1854">
      <w:pPr>
        <w:pStyle w:val="NormalWeb"/>
        <w:shd w:val="clear" w:color="auto" w:fill="FFFFFF"/>
        <w:rPr>
          <w:rFonts w:ascii="Verdana" w:hAnsi="Verdana" w:cs="Noto Sans"/>
          <w:color w:val="000000"/>
        </w:rPr>
      </w:pPr>
      <w:r w:rsidRPr="001B08C7">
        <w:rPr>
          <w:rFonts w:ascii="Verdana" w:hAnsi="Verdana" w:cs="Noto Sans"/>
          <w:color w:val="000000"/>
        </w:rPr>
        <w:t xml:space="preserve">This is a challenging role working across varied organisations with responsibility for </w:t>
      </w:r>
      <w:r>
        <w:rPr>
          <w:rFonts w:ascii="Verdana" w:hAnsi="Verdana" w:cs="Noto Sans"/>
          <w:color w:val="000000"/>
        </w:rPr>
        <w:t>support</w:t>
      </w:r>
      <w:r w:rsidRPr="001B08C7">
        <w:rPr>
          <w:rFonts w:ascii="Verdana" w:hAnsi="Verdana" w:cs="Noto Sans"/>
          <w:color w:val="000000"/>
        </w:rPr>
        <w:t xml:space="preserve">ing relationships between the Board, partner agencies and other organisations within a complex multi-agency environment. </w:t>
      </w:r>
    </w:p>
    <w:p w14:paraId="1D74F45E" w14:textId="094FE8A3" w:rsidR="0020240C" w:rsidRDefault="00C72669" w:rsidP="00C72669">
      <w:pPr>
        <w:pStyle w:val="Body-text"/>
        <w:spacing w:line="240" w:lineRule="auto"/>
        <w:ind w:right="774"/>
      </w:pPr>
      <w:r w:rsidRPr="001B08C7">
        <w:rPr>
          <w:rFonts w:cs="Noto Sans"/>
          <w:b/>
          <w:bCs/>
        </w:rPr>
        <w:t>Additional Information:</w:t>
      </w:r>
      <w:r w:rsidRPr="001B08C7">
        <w:rPr>
          <w:rFonts w:cs="Noto Sans"/>
        </w:rPr>
        <w:t> </w:t>
      </w:r>
      <w:bookmarkStart w:id="1" w:name="_Hlk163744396"/>
      <w:r w:rsidRPr="00C72669">
        <w:t>This role is situated in the Staffordshire Safeguarding Children Board (SSCB) Business Support Team. The SSCB is an independent organisation hosted by Staffordshire County Council with responsibilities to coordinate the work of local agencies to safeguard and promote the welfare of children and to ensure the effectiveness of that work.</w:t>
      </w:r>
      <w:bookmarkEnd w:id="1"/>
    </w:p>
    <w:p w14:paraId="1FC3286B" w14:textId="77777777" w:rsidR="00816AA1" w:rsidRPr="00816AA1" w:rsidRDefault="00816AA1" w:rsidP="00D81FE9">
      <w:pPr>
        <w:pStyle w:val="Body-Bold"/>
        <w:ind w:right="774"/>
      </w:pPr>
      <w:r w:rsidRPr="00816AA1">
        <w:t>Reporting Relationships</w:t>
      </w:r>
    </w:p>
    <w:p w14:paraId="3C61700C" w14:textId="2C4299EE" w:rsidR="00816AA1" w:rsidRDefault="00816AA1" w:rsidP="00D81FE9">
      <w:pPr>
        <w:pStyle w:val="Body-Bold"/>
        <w:ind w:right="774"/>
      </w:pPr>
      <w:r>
        <w:t xml:space="preserve">Responsible to: </w:t>
      </w:r>
      <w:r w:rsidR="00431E6E">
        <w:t>Children and Families Partnership Board</w:t>
      </w:r>
      <w:r w:rsidR="005F1854">
        <w:t>s</w:t>
      </w:r>
      <w:r w:rsidR="00431E6E">
        <w:t xml:space="preserve"> Manager</w:t>
      </w:r>
    </w:p>
    <w:p w14:paraId="16C6032D" w14:textId="14D64EED" w:rsidR="0041456C" w:rsidRDefault="0041456C" w:rsidP="00D81FE9">
      <w:pPr>
        <w:pStyle w:val="Body-Bold"/>
        <w:ind w:right="774"/>
      </w:pPr>
      <w:r>
        <w:t xml:space="preserve">Responsible for: </w:t>
      </w:r>
      <w:r w:rsidR="00232F0B">
        <w:t>NA</w:t>
      </w:r>
    </w:p>
    <w:p w14:paraId="4A748012" w14:textId="6BE11B34" w:rsidR="0C09183C" w:rsidRDefault="0C09183C" w:rsidP="00D81FE9">
      <w:pPr>
        <w:pStyle w:val="Body-Bold"/>
        <w:spacing w:line="240" w:lineRule="auto"/>
        <w:ind w:right="774"/>
      </w:pPr>
    </w:p>
    <w:p w14:paraId="0ADF243F" w14:textId="77777777" w:rsidR="0041456C" w:rsidRPr="00153F0B" w:rsidRDefault="0041456C" w:rsidP="00D81FE9">
      <w:pPr>
        <w:pStyle w:val="Body-Bold"/>
        <w:spacing w:line="240" w:lineRule="auto"/>
        <w:ind w:right="774"/>
      </w:pPr>
      <w:r>
        <w:t xml:space="preserve">Key Accountabilities: </w:t>
      </w:r>
    </w:p>
    <w:p w14:paraId="51EA85B6" w14:textId="16B3C4CA" w:rsidR="0051509F" w:rsidRPr="00232F0B" w:rsidRDefault="0051509F" w:rsidP="0051509F">
      <w:pPr>
        <w:numPr>
          <w:ilvl w:val="0"/>
          <w:numId w:val="19"/>
        </w:numPr>
        <w:spacing w:after="0" w:line="240" w:lineRule="auto"/>
        <w:jc w:val="both"/>
        <w:rPr>
          <w:rFonts w:ascii="Verdana" w:hAnsi="Verdana" w:cs="Arial"/>
          <w:spacing w:val="-3"/>
          <w:sz w:val="24"/>
          <w:szCs w:val="24"/>
        </w:rPr>
      </w:pPr>
      <w:r w:rsidRPr="00232F0B">
        <w:rPr>
          <w:rFonts w:ascii="Verdana" w:hAnsi="Verdana" w:cs="Arial"/>
          <w:spacing w:val="-3"/>
          <w:sz w:val="24"/>
          <w:szCs w:val="24"/>
        </w:rPr>
        <w:t>To maintain diaries, arrange meetings, make appointments and deal with telephone enquiries, as appropriate, acting as a point of contact in the absence of the Board Manager</w:t>
      </w:r>
      <w:r w:rsidR="00B754A5">
        <w:rPr>
          <w:rFonts w:ascii="Verdana" w:hAnsi="Verdana" w:cs="Arial"/>
          <w:spacing w:val="-3"/>
          <w:sz w:val="24"/>
          <w:szCs w:val="24"/>
        </w:rPr>
        <w:t xml:space="preserve"> and effectively managing communication for the SSCB</w:t>
      </w:r>
      <w:r w:rsidRPr="00232F0B">
        <w:rPr>
          <w:rFonts w:ascii="Verdana" w:hAnsi="Verdana" w:cs="Arial"/>
          <w:spacing w:val="-3"/>
          <w:sz w:val="24"/>
          <w:szCs w:val="24"/>
        </w:rPr>
        <w:t>.</w:t>
      </w:r>
    </w:p>
    <w:p w14:paraId="2D187C0C" w14:textId="77777777" w:rsidR="0051509F" w:rsidRPr="00232F0B" w:rsidRDefault="0051509F" w:rsidP="0051509F">
      <w:pPr>
        <w:ind w:left="720"/>
        <w:jc w:val="both"/>
        <w:rPr>
          <w:rFonts w:ascii="Verdana" w:hAnsi="Verdana" w:cs="Arial"/>
          <w:sz w:val="24"/>
          <w:szCs w:val="24"/>
        </w:rPr>
      </w:pPr>
    </w:p>
    <w:p w14:paraId="1F5BA58A" w14:textId="77777777" w:rsidR="0051509F" w:rsidRPr="00232F0B" w:rsidRDefault="0051509F" w:rsidP="0051509F">
      <w:pPr>
        <w:numPr>
          <w:ilvl w:val="0"/>
          <w:numId w:val="19"/>
        </w:numPr>
        <w:tabs>
          <w:tab w:val="left" w:pos="426"/>
        </w:tabs>
        <w:spacing w:after="0" w:line="240" w:lineRule="auto"/>
        <w:jc w:val="both"/>
        <w:rPr>
          <w:rFonts w:ascii="Verdana" w:hAnsi="Verdana" w:cs="Arial"/>
          <w:sz w:val="24"/>
          <w:szCs w:val="24"/>
        </w:rPr>
      </w:pPr>
      <w:r w:rsidRPr="00232F0B">
        <w:rPr>
          <w:rFonts w:ascii="Verdana" w:hAnsi="Verdana" w:cs="Arial"/>
          <w:sz w:val="24"/>
          <w:szCs w:val="24"/>
        </w:rPr>
        <w:t>To service various formal SSCB meetings, including organising venues, issuing invites and minute taking, the production of accurate records and the distribution of reports within agreed timescales.</w:t>
      </w:r>
    </w:p>
    <w:p w14:paraId="19EA560F" w14:textId="77777777" w:rsidR="0051509F" w:rsidRPr="00232F0B" w:rsidRDefault="0051509F" w:rsidP="0051509F">
      <w:pPr>
        <w:tabs>
          <w:tab w:val="left" w:pos="426"/>
        </w:tabs>
        <w:ind w:left="720"/>
        <w:jc w:val="both"/>
        <w:rPr>
          <w:rFonts w:ascii="Verdana" w:hAnsi="Verdana" w:cs="Arial"/>
          <w:sz w:val="24"/>
          <w:szCs w:val="24"/>
        </w:rPr>
      </w:pPr>
    </w:p>
    <w:p w14:paraId="4DF43665" w14:textId="291C58D2" w:rsidR="0051509F" w:rsidRPr="00232F0B" w:rsidRDefault="00B754A5" w:rsidP="0051509F">
      <w:pPr>
        <w:numPr>
          <w:ilvl w:val="0"/>
          <w:numId w:val="19"/>
        </w:numPr>
        <w:spacing w:after="0" w:line="240" w:lineRule="auto"/>
        <w:jc w:val="both"/>
        <w:rPr>
          <w:rFonts w:ascii="Verdana" w:hAnsi="Verdana" w:cs="Arial"/>
          <w:sz w:val="24"/>
          <w:szCs w:val="24"/>
        </w:rPr>
      </w:pPr>
      <w:r>
        <w:rPr>
          <w:rFonts w:ascii="Verdana" w:hAnsi="Verdana" w:cs="Arial"/>
          <w:sz w:val="24"/>
          <w:szCs w:val="24"/>
        </w:rPr>
        <w:t>To produce</w:t>
      </w:r>
      <w:r w:rsidR="0051509F" w:rsidRPr="00232F0B">
        <w:rPr>
          <w:rFonts w:ascii="Verdana" w:hAnsi="Verdana" w:cs="Arial"/>
          <w:sz w:val="24"/>
          <w:szCs w:val="24"/>
        </w:rPr>
        <w:t xml:space="preserve"> documents to a high standard of accuracy and presentation using the software provided. This will include the production of letters, reports, tables, </w:t>
      </w:r>
      <w:proofErr w:type="gramStart"/>
      <w:r w:rsidR="0051509F" w:rsidRPr="00232F0B">
        <w:rPr>
          <w:rFonts w:ascii="Verdana" w:hAnsi="Verdana" w:cs="Arial"/>
          <w:sz w:val="24"/>
          <w:szCs w:val="24"/>
        </w:rPr>
        <w:t>presentations</w:t>
      </w:r>
      <w:proofErr w:type="gramEnd"/>
      <w:r w:rsidR="0051509F" w:rsidRPr="00232F0B">
        <w:rPr>
          <w:rFonts w:ascii="Verdana" w:hAnsi="Verdana" w:cs="Arial"/>
          <w:sz w:val="24"/>
          <w:szCs w:val="24"/>
        </w:rPr>
        <w:t xml:space="preserve"> and publications.</w:t>
      </w:r>
    </w:p>
    <w:p w14:paraId="2CD79C55" w14:textId="77777777" w:rsidR="0051509F" w:rsidRPr="00232F0B" w:rsidRDefault="0051509F" w:rsidP="0051509F">
      <w:pPr>
        <w:ind w:left="720"/>
        <w:jc w:val="both"/>
        <w:rPr>
          <w:rFonts w:ascii="Verdana" w:hAnsi="Verdana" w:cs="Arial"/>
          <w:sz w:val="24"/>
          <w:szCs w:val="24"/>
        </w:rPr>
      </w:pPr>
    </w:p>
    <w:p w14:paraId="669521F9" w14:textId="4C73F072" w:rsidR="0051509F" w:rsidRPr="00232F0B" w:rsidRDefault="0051509F" w:rsidP="0051509F">
      <w:pPr>
        <w:numPr>
          <w:ilvl w:val="0"/>
          <w:numId w:val="19"/>
        </w:numPr>
        <w:spacing w:after="0" w:line="240" w:lineRule="auto"/>
        <w:jc w:val="both"/>
        <w:rPr>
          <w:rFonts w:ascii="Verdana" w:hAnsi="Verdana" w:cs="Arial"/>
          <w:sz w:val="24"/>
          <w:szCs w:val="24"/>
        </w:rPr>
      </w:pPr>
      <w:r w:rsidRPr="00232F0B">
        <w:rPr>
          <w:rFonts w:ascii="Verdana" w:hAnsi="Verdana" w:cs="Arial"/>
          <w:sz w:val="24"/>
          <w:szCs w:val="24"/>
        </w:rPr>
        <w:t xml:space="preserve">To organise conferences, events, </w:t>
      </w:r>
      <w:proofErr w:type="gramStart"/>
      <w:r w:rsidRPr="00232F0B">
        <w:rPr>
          <w:rFonts w:ascii="Verdana" w:hAnsi="Verdana" w:cs="Arial"/>
          <w:sz w:val="24"/>
          <w:szCs w:val="24"/>
        </w:rPr>
        <w:t>seminars</w:t>
      </w:r>
      <w:proofErr w:type="gramEnd"/>
      <w:r w:rsidRPr="00232F0B">
        <w:rPr>
          <w:rFonts w:ascii="Verdana" w:hAnsi="Verdana" w:cs="Arial"/>
          <w:sz w:val="24"/>
          <w:szCs w:val="24"/>
        </w:rPr>
        <w:t xml:space="preserve"> and exhibitions as requested</w:t>
      </w:r>
      <w:r w:rsidR="003D4E52">
        <w:rPr>
          <w:rFonts w:ascii="Verdana" w:hAnsi="Verdana" w:cs="Arial"/>
          <w:sz w:val="24"/>
          <w:szCs w:val="24"/>
        </w:rPr>
        <w:t xml:space="preserve"> in respect of safeguarding children and best practice relating to partnership working</w:t>
      </w:r>
      <w:r w:rsidRPr="00232F0B">
        <w:rPr>
          <w:rFonts w:ascii="Verdana" w:hAnsi="Verdana" w:cs="Arial"/>
          <w:sz w:val="24"/>
          <w:szCs w:val="24"/>
        </w:rPr>
        <w:t>.</w:t>
      </w:r>
    </w:p>
    <w:p w14:paraId="02453709" w14:textId="77777777" w:rsidR="0051509F" w:rsidRPr="00232F0B" w:rsidRDefault="0051509F" w:rsidP="0051509F">
      <w:pPr>
        <w:ind w:left="720"/>
        <w:jc w:val="both"/>
        <w:rPr>
          <w:rFonts w:ascii="Verdana" w:hAnsi="Verdana" w:cs="Arial"/>
          <w:sz w:val="24"/>
          <w:szCs w:val="24"/>
        </w:rPr>
      </w:pPr>
    </w:p>
    <w:p w14:paraId="107841AC" w14:textId="6FE77363" w:rsidR="0051509F" w:rsidRPr="00232F0B" w:rsidRDefault="00F70E18" w:rsidP="0051509F">
      <w:pPr>
        <w:numPr>
          <w:ilvl w:val="0"/>
          <w:numId w:val="19"/>
        </w:numPr>
        <w:spacing w:after="0" w:line="240" w:lineRule="auto"/>
        <w:jc w:val="both"/>
        <w:rPr>
          <w:rFonts w:ascii="Verdana" w:hAnsi="Verdana" w:cs="Arial"/>
          <w:sz w:val="24"/>
          <w:szCs w:val="24"/>
        </w:rPr>
      </w:pPr>
      <w:r>
        <w:rPr>
          <w:rFonts w:ascii="Verdana" w:hAnsi="Verdana" w:cs="Arial"/>
          <w:sz w:val="24"/>
          <w:szCs w:val="24"/>
        </w:rPr>
        <w:t>P</w:t>
      </w:r>
      <w:r w:rsidR="0051509F" w:rsidRPr="00232F0B">
        <w:rPr>
          <w:rFonts w:ascii="Verdana" w:hAnsi="Verdana" w:cs="Arial"/>
          <w:sz w:val="24"/>
          <w:szCs w:val="24"/>
        </w:rPr>
        <w:t xml:space="preserve">rocessing </w:t>
      </w:r>
      <w:r w:rsidR="00B754A5">
        <w:rPr>
          <w:rFonts w:ascii="Verdana" w:hAnsi="Verdana" w:cs="Arial"/>
          <w:sz w:val="24"/>
          <w:szCs w:val="24"/>
        </w:rPr>
        <w:t xml:space="preserve">of </w:t>
      </w:r>
      <w:proofErr w:type="gramStart"/>
      <w:r w:rsidR="0051509F" w:rsidRPr="00232F0B">
        <w:rPr>
          <w:rFonts w:ascii="Verdana" w:hAnsi="Verdana" w:cs="Arial"/>
          <w:sz w:val="24"/>
          <w:szCs w:val="24"/>
        </w:rPr>
        <w:t>day to day</w:t>
      </w:r>
      <w:proofErr w:type="gramEnd"/>
      <w:r w:rsidR="0051509F" w:rsidRPr="00232F0B">
        <w:rPr>
          <w:rFonts w:ascii="Verdana" w:hAnsi="Verdana" w:cs="Arial"/>
          <w:sz w:val="24"/>
          <w:szCs w:val="24"/>
        </w:rPr>
        <w:t xml:space="preserve"> financial transactions within the office, in accordance with financial regulations, including receipt of payment of cash, placing of orders, ensuring payment of accounts through the County Council Finance and Procurement System (My Finance).</w:t>
      </w:r>
    </w:p>
    <w:p w14:paraId="707C1B9A" w14:textId="77777777" w:rsidR="0051509F" w:rsidRPr="00232F0B" w:rsidRDefault="0051509F" w:rsidP="0051509F">
      <w:pPr>
        <w:ind w:left="720"/>
        <w:rPr>
          <w:rFonts w:ascii="Verdana" w:hAnsi="Verdana" w:cs="Arial"/>
          <w:sz w:val="24"/>
          <w:szCs w:val="24"/>
        </w:rPr>
      </w:pPr>
    </w:p>
    <w:p w14:paraId="643BE505" w14:textId="77777777" w:rsidR="0051509F" w:rsidRPr="00232F0B" w:rsidRDefault="0051509F" w:rsidP="0051509F">
      <w:pPr>
        <w:numPr>
          <w:ilvl w:val="0"/>
          <w:numId w:val="19"/>
        </w:numPr>
        <w:spacing w:after="0" w:line="240" w:lineRule="auto"/>
        <w:jc w:val="both"/>
        <w:rPr>
          <w:rFonts w:ascii="Verdana" w:hAnsi="Verdana" w:cs="Arial"/>
          <w:sz w:val="24"/>
          <w:szCs w:val="24"/>
        </w:rPr>
      </w:pPr>
      <w:r w:rsidRPr="00232F0B">
        <w:rPr>
          <w:rFonts w:ascii="Verdana" w:hAnsi="Verdana" w:cs="Arial"/>
          <w:sz w:val="24"/>
          <w:szCs w:val="24"/>
        </w:rPr>
        <w:t>To provide direct administrative assistance and support to the Board and any nominated senior officers including research, production of reports and statistical summaries, actioning decisions and disseminating information.</w:t>
      </w:r>
    </w:p>
    <w:p w14:paraId="68CDD73E" w14:textId="77777777" w:rsidR="0051509F" w:rsidRPr="00232F0B" w:rsidRDefault="0051509F" w:rsidP="0051509F">
      <w:pPr>
        <w:ind w:left="720"/>
        <w:jc w:val="both"/>
        <w:rPr>
          <w:rFonts w:ascii="Verdana" w:hAnsi="Verdana" w:cs="Arial"/>
          <w:sz w:val="24"/>
          <w:szCs w:val="24"/>
        </w:rPr>
      </w:pPr>
    </w:p>
    <w:p w14:paraId="3BC74AFA" w14:textId="77777777" w:rsidR="0051509F" w:rsidRPr="00232F0B" w:rsidRDefault="0051509F" w:rsidP="0051509F">
      <w:pPr>
        <w:numPr>
          <w:ilvl w:val="0"/>
          <w:numId w:val="19"/>
        </w:numPr>
        <w:spacing w:after="0" w:line="240" w:lineRule="auto"/>
        <w:jc w:val="both"/>
        <w:rPr>
          <w:rFonts w:ascii="Verdana" w:hAnsi="Verdana" w:cs="Arial"/>
          <w:sz w:val="24"/>
          <w:szCs w:val="24"/>
        </w:rPr>
      </w:pPr>
      <w:r w:rsidRPr="00232F0B">
        <w:rPr>
          <w:rFonts w:ascii="Verdana" w:hAnsi="Verdana" w:cs="Arial"/>
          <w:sz w:val="24"/>
          <w:szCs w:val="24"/>
        </w:rPr>
        <w:t>To use, maintain and monitor extensive and varied Departmental IT facilities including computer-based information systems for input, retrieval and analysis of data, use of office email and intra/internet facilities.</w:t>
      </w:r>
    </w:p>
    <w:p w14:paraId="67943069" w14:textId="77777777" w:rsidR="0051509F" w:rsidRPr="00232F0B" w:rsidRDefault="0051509F" w:rsidP="0051509F">
      <w:pPr>
        <w:ind w:left="720"/>
        <w:jc w:val="both"/>
        <w:rPr>
          <w:rFonts w:ascii="Verdana" w:hAnsi="Verdana" w:cs="Arial"/>
          <w:color w:val="43474F"/>
          <w:sz w:val="24"/>
          <w:szCs w:val="24"/>
        </w:rPr>
      </w:pPr>
    </w:p>
    <w:p w14:paraId="3B1212F2" w14:textId="480BFFAF" w:rsidR="0051509F" w:rsidRPr="00232F0B" w:rsidRDefault="0051509F" w:rsidP="0051509F">
      <w:pPr>
        <w:numPr>
          <w:ilvl w:val="0"/>
          <w:numId w:val="19"/>
        </w:numPr>
        <w:spacing w:after="0" w:line="240" w:lineRule="auto"/>
        <w:jc w:val="both"/>
        <w:rPr>
          <w:rFonts w:ascii="Verdana" w:hAnsi="Verdana" w:cs="Arial"/>
          <w:sz w:val="24"/>
          <w:szCs w:val="24"/>
        </w:rPr>
      </w:pPr>
      <w:r w:rsidRPr="00232F0B">
        <w:rPr>
          <w:rFonts w:ascii="Verdana" w:hAnsi="Verdana" w:cs="Arial"/>
          <w:sz w:val="24"/>
          <w:szCs w:val="24"/>
        </w:rPr>
        <w:t>To maintain records, IT based and manual in accordance with the Staffordshire County Council Records Management policy ensuring compliance with policies on case recording, filing retention and destruction.</w:t>
      </w:r>
    </w:p>
    <w:p w14:paraId="3F6DAFD8" w14:textId="77777777" w:rsidR="0051509F" w:rsidRPr="00232F0B" w:rsidRDefault="0051509F" w:rsidP="0051509F">
      <w:pPr>
        <w:ind w:left="720"/>
        <w:jc w:val="both"/>
        <w:rPr>
          <w:rFonts w:ascii="Verdana" w:hAnsi="Verdana" w:cs="Arial"/>
          <w:sz w:val="24"/>
          <w:szCs w:val="24"/>
        </w:rPr>
      </w:pPr>
    </w:p>
    <w:p w14:paraId="3E7F65FD" w14:textId="0CA0DA38" w:rsidR="0041456C" w:rsidRPr="00232F0B" w:rsidRDefault="0051509F" w:rsidP="00151582">
      <w:pPr>
        <w:numPr>
          <w:ilvl w:val="0"/>
          <w:numId w:val="19"/>
        </w:numPr>
        <w:spacing w:after="0" w:line="240" w:lineRule="auto"/>
        <w:jc w:val="both"/>
        <w:rPr>
          <w:rFonts w:ascii="Arial" w:hAnsi="Arial" w:cs="Arial"/>
          <w:sz w:val="24"/>
          <w:szCs w:val="24"/>
        </w:rPr>
      </w:pPr>
      <w:r w:rsidRPr="00232F0B">
        <w:rPr>
          <w:rFonts w:ascii="Verdana" w:hAnsi="Verdana" w:cs="Arial"/>
          <w:sz w:val="24"/>
          <w:szCs w:val="24"/>
        </w:rPr>
        <w:t>Any other duties commensurate with the grading of the post</w:t>
      </w:r>
      <w:r w:rsidRPr="00232F0B">
        <w:rPr>
          <w:rFonts w:ascii="Arial" w:hAnsi="Arial" w:cs="Arial"/>
          <w:sz w:val="24"/>
          <w:szCs w:val="24"/>
        </w:rPr>
        <w:t>.</w:t>
      </w:r>
    </w:p>
    <w:p w14:paraId="00435A01" w14:textId="32E0846C" w:rsidR="0041456C" w:rsidRPr="00232F0B" w:rsidRDefault="0041456C" w:rsidP="00D81FE9">
      <w:pPr>
        <w:pStyle w:val="Body-Bold"/>
        <w:ind w:right="774"/>
        <w:rPr>
          <w:sz w:val="28"/>
          <w:szCs w:val="26"/>
        </w:rPr>
      </w:pPr>
    </w:p>
    <w:p w14:paraId="264EBD66" w14:textId="489EA848" w:rsidR="6AE4C042" w:rsidRDefault="6AE4C042" w:rsidP="00D81FE9">
      <w:pPr>
        <w:ind w:right="774"/>
        <w:jc w:val="both"/>
        <w:rPr>
          <w:rFonts w:ascii="Verdana" w:eastAsia="Verdana" w:hAnsi="Verdana" w:cs="Verdana"/>
          <w:sz w:val="24"/>
          <w:szCs w:val="24"/>
        </w:rPr>
      </w:pPr>
      <w:r w:rsidRPr="0C09183C">
        <w:rPr>
          <w:rFonts w:ascii="Verdana" w:eastAsia="Verdana" w:hAnsi="Verdana" w:cs="Verdana"/>
          <w:sz w:val="24"/>
          <w:szCs w:val="24"/>
        </w:rPr>
        <w:t xml:space="preserve">This post is designated as a casual car </w:t>
      </w:r>
      <w:proofErr w:type="gramStart"/>
      <w:r w:rsidRPr="0C09183C">
        <w:rPr>
          <w:rFonts w:ascii="Verdana" w:eastAsia="Verdana" w:hAnsi="Verdana" w:cs="Verdana"/>
          <w:sz w:val="24"/>
          <w:szCs w:val="24"/>
        </w:rPr>
        <w:t>user</w:t>
      </w:r>
      <w:proofErr w:type="gramEnd"/>
      <w:r w:rsidRPr="0C09183C">
        <w:rPr>
          <w:rFonts w:ascii="Verdana" w:eastAsia="Verdana" w:hAnsi="Verdana" w:cs="Verdana"/>
          <w:sz w:val="24"/>
          <w:szCs w:val="24"/>
        </w:rPr>
        <w:t xml:space="preserve"> </w:t>
      </w:r>
    </w:p>
    <w:p w14:paraId="664E6AEA" w14:textId="77777777" w:rsidR="005B7934" w:rsidRDefault="005B7934" w:rsidP="00D81FE9">
      <w:pPr>
        <w:ind w:right="774"/>
        <w:jc w:val="both"/>
        <w:rPr>
          <w:rFonts w:ascii="Verdana" w:hAnsi="Verdana" w:cs="Avenir Heavy"/>
          <w:b/>
          <w:color w:val="000000"/>
          <w:sz w:val="24"/>
          <w:szCs w:val="24"/>
          <w:lang w:val="en-GB"/>
        </w:rPr>
      </w:pPr>
    </w:p>
    <w:p w14:paraId="3AED7B58" w14:textId="4EC13D03" w:rsidR="0041456C" w:rsidRPr="00CB325D" w:rsidRDefault="0041456C" w:rsidP="00D81FE9">
      <w:pPr>
        <w:ind w:right="774"/>
        <w:jc w:val="both"/>
        <w:rPr>
          <w:rFonts w:ascii="Gill Sans MT" w:eastAsia="Gill Sans MT" w:hAnsi="Gill Sans MT" w:cs="Arial"/>
          <w:b/>
          <w:sz w:val="16"/>
          <w:szCs w:val="16"/>
          <w:u w:val="single"/>
        </w:rPr>
      </w:pPr>
      <w:r w:rsidRPr="00AB3803">
        <w:rPr>
          <w:rFonts w:ascii="Verdana" w:hAnsi="Verdana" w:cs="Avenir Heavy"/>
          <w:b/>
          <w:color w:val="000000"/>
          <w:sz w:val="24"/>
          <w:szCs w:val="24"/>
          <w:lang w:val="en-GB"/>
        </w:rPr>
        <w:lastRenderedPageBreak/>
        <w:t>Professional Accountabilities:</w:t>
      </w:r>
    </w:p>
    <w:p w14:paraId="43A1A3C1" w14:textId="77777777" w:rsidR="0041456C" w:rsidRDefault="0041456C" w:rsidP="00D81FE9">
      <w:pPr>
        <w:ind w:right="774"/>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The post holder is required to contribute to the achievement of the Council objectives through:</w:t>
      </w:r>
    </w:p>
    <w:p w14:paraId="713E9FEE" w14:textId="4BA15C14" w:rsidR="0041456C" w:rsidRPr="00AB3803" w:rsidRDefault="0041456C" w:rsidP="00D81FE9">
      <w:pPr>
        <w:tabs>
          <w:tab w:val="left" w:pos="8309"/>
        </w:tabs>
        <w:ind w:right="774"/>
        <w:jc w:val="both"/>
        <w:rPr>
          <w:rFonts w:ascii="Gill Sans MT" w:eastAsia="Gill Sans MT" w:hAnsi="Gill Sans MT"/>
        </w:rPr>
      </w:pPr>
    </w:p>
    <w:p w14:paraId="0A8A5910" w14:textId="77777777" w:rsidR="0041456C" w:rsidRPr="00AB3803" w:rsidRDefault="0041456C" w:rsidP="00D81FE9">
      <w:pPr>
        <w:ind w:right="774"/>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Equalities</w:t>
      </w:r>
    </w:p>
    <w:p w14:paraId="788767FE" w14:textId="77777777" w:rsidR="00213480" w:rsidRDefault="0041456C" w:rsidP="00D81FE9">
      <w:pPr>
        <w:tabs>
          <w:tab w:val="left" w:pos="8309"/>
        </w:tabs>
        <w:ind w:right="774"/>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that all work is completed with a commitment to equality and anti-discriminatory practice, as a minimum to standards required by legislation.</w:t>
      </w:r>
    </w:p>
    <w:p w14:paraId="7DAD696A" w14:textId="77777777" w:rsidR="0041456C" w:rsidRPr="00AB3803" w:rsidRDefault="0041456C" w:rsidP="00D81FE9">
      <w:pPr>
        <w:ind w:right="774"/>
        <w:jc w:val="both"/>
        <w:rPr>
          <w:rFonts w:ascii="Verdana" w:hAnsi="Verdana" w:cs="Avenir Heavy"/>
          <w:b/>
          <w:color w:val="000000"/>
          <w:sz w:val="24"/>
          <w:szCs w:val="24"/>
          <w:lang w:val="en-GB"/>
        </w:rPr>
      </w:pPr>
      <w:r w:rsidRPr="00AB3803">
        <w:rPr>
          <w:rFonts w:ascii="Verdana" w:hAnsi="Verdana" w:cs="Avenir Heavy"/>
          <w:b/>
          <w:bCs/>
          <w:color w:val="000000"/>
          <w:sz w:val="24"/>
          <w:szCs w:val="24"/>
          <w:lang w:val="en-GB"/>
        </w:rPr>
        <w:t>Climate Change</w:t>
      </w:r>
    </w:p>
    <w:p w14:paraId="00B20850" w14:textId="77777777" w:rsidR="0041456C" w:rsidRPr="00AB3803" w:rsidRDefault="0041456C" w:rsidP="00D81FE9">
      <w:pPr>
        <w:tabs>
          <w:tab w:val="left" w:pos="8309"/>
        </w:tabs>
        <w:ind w:right="774"/>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Delivering energy conservation practices in line with the Council’s climate change strategy.</w:t>
      </w:r>
    </w:p>
    <w:p w14:paraId="48F5A1D4" w14:textId="77777777" w:rsidR="0041456C" w:rsidRPr="00AB3803" w:rsidRDefault="0041456C" w:rsidP="00D81FE9">
      <w:pPr>
        <w:ind w:right="774"/>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Health and Safety</w:t>
      </w:r>
    </w:p>
    <w:p w14:paraId="124E27C6" w14:textId="77777777" w:rsidR="0041456C" w:rsidRPr="00AB3803" w:rsidRDefault="0041456C" w:rsidP="00D81FE9">
      <w:pPr>
        <w:tabs>
          <w:tab w:val="left" w:pos="8309"/>
        </w:tabs>
        <w:ind w:right="774"/>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a work environment that protects people’s health and safety and that promotes welfare, and which is in accordance with the Council’s Health &amp; Safety policy.</w:t>
      </w:r>
    </w:p>
    <w:p w14:paraId="5B588921" w14:textId="77777777" w:rsidR="0041456C" w:rsidRPr="00AB3803" w:rsidRDefault="0041456C" w:rsidP="00D81FE9">
      <w:pPr>
        <w:ind w:right="774"/>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Safeguarding</w:t>
      </w:r>
    </w:p>
    <w:p w14:paraId="6E91ABA6" w14:textId="77777777" w:rsidR="0041456C" w:rsidRPr="00AB3803" w:rsidRDefault="0041456C" w:rsidP="00D81FE9">
      <w:pPr>
        <w:tabs>
          <w:tab w:val="left" w:pos="8309"/>
        </w:tabs>
        <w:ind w:right="774"/>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Commitment to safeguarding and promoting the welfare of vulnerable groups.</w:t>
      </w:r>
    </w:p>
    <w:p w14:paraId="6572F863" w14:textId="77777777" w:rsidR="00213480" w:rsidRPr="00AB3803" w:rsidRDefault="00213480" w:rsidP="00D81FE9">
      <w:pPr>
        <w:tabs>
          <w:tab w:val="left" w:pos="8309"/>
        </w:tabs>
        <w:ind w:right="774"/>
        <w:jc w:val="both"/>
        <w:rPr>
          <w:rFonts w:ascii="Verdana" w:eastAsia="Calibri" w:hAnsi="Verdana" w:cs="Avenir Roman"/>
          <w:color w:val="000000"/>
          <w:sz w:val="24"/>
          <w:szCs w:val="24"/>
          <w:lang w:val="en-GB"/>
        </w:rPr>
      </w:pPr>
    </w:p>
    <w:p w14:paraId="06AFDC30" w14:textId="0A7AEF3E" w:rsidR="0041456C" w:rsidRDefault="0041456C" w:rsidP="00D81FE9">
      <w:pPr>
        <w:tabs>
          <w:tab w:val="left" w:pos="8309"/>
        </w:tabs>
        <w:ind w:right="774"/>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The content of this Job Description and Person Specification will be reviewed on a regular basis.</w:t>
      </w:r>
    </w:p>
    <w:p w14:paraId="2938D08D" w14:textId="77777777" w:rsidR="0041456C" w:rsidRDefault="0041456C" w:rsidP="00D81FE9">
      <w:pPr>
        <w:ind w:right="774"/>
        <w:rPr>
          <w:rFonts w:ascii="Verdana" w:eastAsia="Calibri" w:hAnsi="Verdana" w:cs="Avenir Roman"/>
          <w:color w:val="000000"/>
          <w:sz w:val="24"/>
          <w:szCs w:val="24"/>
          <w:lang w:val="en-GB"/>
        </w:rPr>
      </w:pPr>
      <w:r>
        <w:rPr>
          <w:rFonts w:ascii="Verdana" w:eastAsia="Calibri" w:hAnsi="Verdana" w:cs="Avenir Roman"/>
          <w:color w:val="000000"/>
          <w:sz w:val="24"/>
          <w:szCs w:val="24"/>
          <w:lang w:val="en-GB"/>
        </w:rPr>
        <w:br w:type="page"/>
      </w:r>
    </w:p>
    <w:p w14:paraId="7F3BC7C9" w14:textId="77777777" w:rsidR="0041456C" w:rsidRPr="00D173B3" w:rsidRDefault="0041456C" w:rsidP="00D81FE9">
      <w:pPr>
        <w:pStyle w:val="Default"/>
        <w:ind w:right="774"/>
        <w:rPr>
          <w:rFonts w:eastAsiaTheme="minorHAnsi"/>
          <w:lang w:val="en-GB"/>
        </w:rPr>
      </w:pPr>
      <w:r w:rsidRPr="00D173B3">
        <w:rPr>
          <w:rFonts w:ascii="Verdana" w:eastAsiaTheme="minorHAnsi" w:hAnsi="Verdana" w:cs="Avenir Heavy"/>
          <w:b/>
          <w:bCs/>
          <w:lang w:val="en-GB"/>
        </w:rPr>
        <w:lastRenderedPageBreak/>
        <w:t xml:space="preserve">Person Specification </w:t>
      </w:r>
      <w:r w:rsidRPr="00D173B3">
        <w:rPr>
          <w:rFonts w:ascii="Verdana" w:eastAsiaTheme="minorHAnsi" w:hAnsi="Verdana" w:cs="Avenir Heavy"/>
          <w:b/>
          <w:bCs/>
          <w:lang w:val="en-GB"/>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D173B3">
        <w:rPr>
          <w:rFonts w:eastAsiaTheme="minorHAnsi"/>
          <w:lang w:val="en-GB"/>
        </w:rPr>
        <w:t xml:space="preserve">A = Assessed at Application </w:t>
      </w:r>
    </w:p>
    <w:p w14:paraId="1208F236" w14:textId="77777777" w:rsidR="0041456C" w:rsidRDefault="0041456C" w:rsidP="00D81FE9">
      <w:pPr>
        <w:autoSpaceDE w:val="0"/>
        <w:autoSpaceDN w:val="0"/>
        <w:adjustRightInd w:val="0"/>
        <w:spacing w:after="0" w:line="240" w:lineRule="auto"/>
        <w:ind w:left="5760" w:right="774"/>
        <w:rPr>
          <w:rFonts w:ascii="Arial" w:hAnsi="Arial" w:cs="Arial"/>
          <w:color w:val="000000"/>
          <w:sz w:val="23"/>
          <w:szCs w:val="23"/>
          <w:lang w:val="en-GB"/>
        </w:rPr>
      </w:pPr>
      <w:r w:rsidRPr="00D173B3">
        <w:rPr>
          <w:rFonts w:ascii="Arial" w:hAnsi="Arial" w:cs="Arial"/>
          <w:color w:val="000000"/>
          <w:sz w:val="23"/>
          <w:szCs w:val="23"/>
          <w:lang w:val="en-GB"/>
        </w:rPr>
        <w:t xml:space="preserve">I = Assessed at Interview </w:t>
      </w:r>
    </w:p>
    <w:p w14:paraId="335978C5" w14:textId="7C40C114" w:rsidR="0041456C" w:rsidRDefault="0041456C" w:rsidP="00D81FE9">
      <w:pPr>
        <w:autoSpaceDE w:val="0"/>
        <w:autoSpaceDN w:val="0"/>
        <w:adjustRightInd w:val="0"/>
        <w:spacing w:after="0" w:line="240" w:lineRule="auto"/>
        <w:ind w:left="5760" w:right="774"/>
        <w:rPr>
          <w:rFonts w:ascii="Arial" w:hAnsi="Arial" w:cs="Arial"/>
          <w:color w:val="000000"/>
          <w:sz w:val="23"/>
          <w:szCs w:val="23"/>
          <w:lang w:val="en-GB"/>
        </w:rPr>
      </w:pPr>
      <w:r w:rsidRPr="00D173B3">
        <w:rPr>
          <w:rFonts w:ascii="Arial" w:hAnsi="Arial" w:cs="Arial"/>
          <w:color w:val="000000"/>
          <w:sz w:val="23"/>
          <w:szCs w:val="23"/>
          <w:lang w:val="en-GB"/>
        </w:rPr>
        <w:t>T = Assessed through Test</w:t>
      </w:r>
    </w:p>
    <w:p w14:paraId="5B3C16B2" w14:textId="2B3FA360" w:rsidR="0041456C" w:rsidRDefault="0041456C" w:rsidP="00D81FE9">
      <w:pPr>
        <w:autoSpaceDE w:val="0"/>
        <w:autoSpaceDN w:val="0"/>
        <w:adjustRightInd w:val="0"/>
        <w:spacing w:after="0" w:line="240" w:lineRule="auto"/>
        <w:ind w:left="5760" w:right="774"/>
        <w:rPr>
          <w:rFonts w:ascii="Arial" w:hAnsi="Arial" w:cs="Arial"/>
          <w:color w:val="000000"/>
          <w:sz w:val="23"/>
          <w:szCs w:val="23"/>
          <w:lang w:val="en-GB"/>
        </w:rPr>
      </w:pPr>
    </w:p>
    <w:p w14:paraId="436B6541" w14:textId="0A183E1E" w:rsidR="0041456C" w:rsidRDefault="0041456C" w:rsidP="00D81FE9">
      <w:pPr>
        <w:autoSpaceDE w:val="0"/>
        <w:autoSpaceDN w:val="0"/>
        <w:adjustRightInd w:val="0"/>
        <w:spacing w:after="0" w:line="240" w:lineRule="auto"/>
        <w:ind w:left="5760" w:right="774"/>
        <w:rPr>
          <w:rFonts w:ascii="Arial" w:hAnsi="Arial" w:cs="Arial"/>
          <w:color w:val="000000"/>
          <w:sz w:val="23"/>
          <w:szCs w:val="23"/>
          <w:lang w:val="en-GB"/>
        </w:rPr>
      </w:pPr>
    </w:p>
    <w:p w14:paraId="5F13ADA8" w14:textId="77777777" w:rsidR="0041456C" w:rsidRPr="0041456C" w:rsidRDefault="0041456C" w:rsidP="00D81FE9">
      <w:pPr>
        <w:autoSpaceDE w:val="0"/>
        <w:autoSpaceDN w:val="0"/>
        <w:adjustRightInd w:val="0"/>
        <w:spacing w:after="0" w:line="240" w:lineRule="auto"/>
        <w:ind w:left="5760" w:right="774"/>
        <w:rPr>
          <w:rFonts w:ascii="Arial" w:hAnsi="Arial" w:cs="Arial"/>
          <w:color w:val="000000"/>
          <w:sz w:val="23"/>
          <w:szCs w:val="23"/>
          <w:lang w:val="en-GB"/>
        </w:rPr>
      </w:pPr>
    </w:p>
    <w:tbl>
      <w:tblPr>
        <w:tblW w:w="10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5"/>
        <w:gridCol w:w="7440"/>
        <w:gridCol w:w="1946"/>
      </w:tblGrid>
      <w:tr w:rsidR="0041456C" w:rsidRPr="0041456C" w14:paraId="2B37F757" w14:textId="77777777" w:rsidTr="3B0D39A2">
        <w:trPr>
          <w:trHeight w:val="1356"/>
          <w:jc w:val="center"/>
        </w:trPr>
        <w:tc>
          <w:tcPr>
            <w:tcW w:w="1275" w:type="dxa"/>
            <w:shd w:val="clear" w:color="auto" w:fill="FFFFFF" w:themeFill="background1"/>
          </w:tcPr>
          <w:p w14:paraId="57556026" w14:textId="46321113" w:rsidR="0041456C" w:rsidRPr="0041456C" w:rsidRDefault="0041456C" w:rsidP="00102B52">
            <w:pPr>
              <w:ind w:right="36"/>
              <w:jc w:val="both"/>
              <w:rPr>
                <w:rFonts w:ascii="Gill Sans MT" w:eastAsia="Gill Sans MT" w:hAnsi="Gill Sans MT"/>
                <w:sz w:val="16"/>
                <w:szCs w:val="16"/>
              </w:rPr>
            </w:pPr>
            <w:r w:rsidRPr="0041456C">
              <w:rPr>
                <w:rFonts w:ascii="Verdana" w:hAnsi="Verdana" w:cs="Avenir Heavy"/>
                <w:b/>
                <w:color w:val="000000"/>
                <w:sz w:val="16"/>
                <w:szCs w:val="16"/>
                <w:lang w:val="en-GB"/>
              </w:rPr>
              <w:t>Minimum Criteria for Disability Confident</w:t>
            </w:r>
            <w:r w:rsidR="00102B52">
              <w:rPr>
                <w:rFonts w:ascii="Verdana" w:hAnsi="Verdana" w:cs="Avenir Heavy"/>
                <w:b/>
                <w:color w:val="000000"/>
                <w:sz w:val="16"/>
                <w:szCs w:val="16"/>
                <w:lang w:val="en-GB"/>
              </w:rPr>
              <w:t xml:space="preserve"> </w:t>
            </w:r>
            <w:r w:rsidRPr="0041456C">
              <w:rPr>
                <w:rFonts w:ascii="Verdana" w:hAnsi="Verdana" w:cs="Avenir Heavy"/>
                <w:b/>
                <w:color w:val="000000"/>
                <w:sz w:val="16"/>
                <w:szCs w:val="16"/>
                <w:lang w:val="en-GB"/>
              </w:rPr>
              <w:t>Scheme</w:t>
            </w:r>
            <w:r w:rsidRPr="0041456C">
              <w:rPr>
                <w:rFonts w:ascii="Verdana" w:hAnsi="Verdana" w:cs="Avenir Heavy"/>
                <w:b/>
                <w:bCs/>
                <w:color w:val="000000"/>
                <w:sz w:val="18"/>
                <w:szCs w:val="18"/>
                <w:lang w:val="en-GB"/>
              </w:rPr>
              <w:t xml:space="preserve"> </w:t>
            </w:r>
            <w:r w:rsidRPr="0041456C">
              <w:rPr>
                <w:rFonts w:ascii="Verdana" w:hAnsi="Verdana" w:cs="Avenir Heavy"/>
                <w:b/>
                <w:color w:val="000000"/>
                <w:sz w:val="18"/>
                <w:szCs w:val="18"/>
                <w:lang w:val="en-GB"/>
              </w:rPr>
              <w:t>*</w:t>
            </w:r>
          </w:p>
        </w:tc>
        <w:tc>
          <w:tcPr>
            <w:tcW w:w="7440" w:type="dxa"/>
            <w:shd w:val="clear" w:color="auto" w:fill="FFFFFF" w:themeFill="background1"/>
          </w:tcPr>
          <w:p w14:paraId="015675FD" w14:textId="77777777" w:rsidR="0041456C" w:rsidRPr="0041456C" w:rsidRDefault="0041456C" w:rsidP="00D81FE9">
            <w:pPr>
              <w:keepNext/>
              <w:spacing w:after="0" w:line="240" w:lineRule="auto"/>
              <w:ind w:right="774"/>
              <w:jc w:val="center"/>
              <w:outlineLvl w:val="2"/>
              <w:rPr>
                <w:rFonts w:ascii="Gill Sans MT" w:eastAsia="Gill Sans MT" w:hAnsi="Gill Sans MT" w:cs="Arial"/>
                <w:bCs/>
                <w:szCs w:val="24"/>
                <w:lang w:val="en-GB"/>
              </w:rPr>
            </w:pPr>
            <w:r w:rsidRPr="0041456C">
              <w:rPr>
                <w:rFonts w:ascii="Gill Sans MT" w:eastAsia="Gill Sans MT" w:hAnsi="Gill Sans MT" w:cs="Arial"/>
                <w:b/>
                <w:bCs/>
                <w:szCs w:val="24"/>
                <w:lang w:val="en-GB"/>
              </w:rPr>
              <w:t>Criteria</w:t>
            </w:r>
          </w:p>
        </w:tc>
        <w:tc>
          <w:tcPr>
            <w:tcW w:w="1946" w:type="dxa"/>
            <w:shd w:val="clear" w:color="auto" w:fill="FFFFFF" w:themeFill="background1"/>
          </w:tcPr>
          <w:p w14:paraId="6CF918C4" w14:textId="77777777" w:rsidR="0041456C" w:rsidRPr="0041456C" w:rsidRDefault="0041456C" w:rsidP="00D81FE9">
            <w:pPr>
              <w:ind w:right="774"/>
              <w:jc w:val="center"/>
              <w:rPr>
                <w:rFonts w:ascii="Gill Sans MT" w:eastAsia="Gill Sans MT" w:hAnsi="Gill Sans MT"/>
                <w:b/>
              </w:rPr>
            </w:pPr>
            <w:r w:rsidRPr="0041456C">
              <w:rPr>
                <w:rFonts w:ascii="Gill Sans MT" w:eastAsia="Gill Sans MT" w:hAnsi="Gill Sans MT"/>
                <w:b/>
              </w:rPr>
              <w:t>Measured by</w:t>
            </w:r>
          </w:p>
        </w:tc>
      </w:tr>
      <w:tr w:rsidR="0041456C" w:rsidRPr="0041456C" w14:paraId="0CFDDDDB" w14:textId="77777777" w:rsidTr="3B0D39A2">
        <w:trPr>
          <w:trHeight w:val="1502"/>
          <w:jc w:val="center"/>
        </w:trPr>
        <w:tc>
          <w:tcPr>
            <w:tcW w:w="1275" w:type="dxa"/>
          </w:tcPr>
          <w:p w14:paraId="1D18856C" w14:textId="77777777" w:rsidR="0041456C" w:rsidRPr="0041456C" w:rsidRDefault="0041456C" w:rsidP="00D81FE9">
            <w:pPr>
              <w:ind w:right="774"/>
              <w:jc w:val="center"/>
              <w:rPr>
                <w:rFonts w:ascii="Gill Sans MT" w:eastAsia="Gill Sans MT" w:hAnsi="Gill Sans MT"/>
              </w:rPr>
            </w:pPr>
          </w:p>
          <w:p w14:paraId="50C33848" w14:textId="77777777" w:rsidR="0041456C" w:rsidRPr="0041456C" w:rsidRDefault="0041456C" w:rsidP="00D81FE9">
            <w:pPr>
              <w:ind w:right="774"/>
              <w:jc w:val="center"/>
              <w:rPr>
                <w:rFonts w:ascii="Gill Sans MT" w:eastAsia="Gill Sans MT" w:hAnsi="Gill Sans MT" w:cs="Arial"/>
              </w:rPr>
            </w:pPr>
            <w:r w:rsidRPr="0041456C">
              <w:rPr>
                <w:rFonts w:ascii="Gill Sans MT" w:eastAsia="Gill Sans MT" w:hAnsi="Gill Sans MT"/>
                <w:b/>
                <w:noProof/>
              </w:rPr>
              <w:drawing>
                <wp:inline distT="0" distB="0" distL="0" distR="0" wp14:anchorId="7D946FAA" wp14:editId="428CC578">
                  <wp:extent cx="501015" cy="243205"/>
                  <wp:effectExtent l="0" t="0" r="0" b="0"/>
                  <wp:docPr id="11"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440" w:type="dxa"/>
          </w:tcPr>
          <w:p w14:paraId="6C52F6E6" w14:textId="77777777" w:rsidR="0041456C" w:rsidRPr="009E4A31" w:rsidRDefault="0041456C" w:rsidP="00D81FE9">
            <w:pPr>
              <w:spacing w:after="0" w:line="240" w:lineRule="auto"/>
              <w:ind w:right="774"/>
              <w:jc w:val="both"/>
              <w:rPr>
                <w:rFonts w:ascii="Verdana" w:eastAsia="Gill Sans MT" w:hAnsi="Verdana" w:cs="Arial"/>
                <w:b/>
                <w:sz w:val="24"/>
                <w:szCs w:val="24"/>
                <w:lang w:val="en-GB"/>
              </w:rPr>
            </w:pPr>
            <w:r w:rsidRPr="009E4A31">
              <w:rPr>
                <w:rFonts w:ascii="Verdana" w:eastAsia="Gill Sans MT" w:hAnsi="Verdana" w:cs="Arial"/>
                <w:b/>
                <w:sz w:val="24"/>
                <w:szCs w:val="24"/>
                <w:lang w:val="en-GB"/>
              </w:rPr>
              <w:t>Qualifications/Professional membership</w:t>
            </w:r>
          </w:p>
          <w:p w14:paraId="10A66654" w14:textId="77777777" w:rsidR="007C21CE" w:rsidRPr="009E4A31" w:rsidRDefault="007C21CE" w:rsidP="00D81FE9">
            <w:pPr>
              <w:spacing w:after="0" w:line="240" w:lineRule="auto"/>
              <w:ind w:right="774"/>
              <w:jc w:val="both"/>
              <w:rPr>
                <w:rFonts w:ascii="Verdana" w:eastAsia="Gill Sans MT" w:hAnsi="Verdana" w:cs="Arial"/>
                <w:b/>
                <w:sz w:val="24"/>
                <w:szCs w:val="24"/>
                <w:lang w:val="en-GB"/>
              </w:rPr>
            </w:pPr>
          </w:p>
          <w:p w14:paraId="763935E9" w14:textId="0A9C96D8" w:rsidR="007C21CE" w:rsidRPr="009E4A31" w:rsidRDefault="00B754A5" w:rsidP="00AC14FD">
            <w:pPr>
              <w:pStyle w:val="ListParagraph"/>
              <w:numPr>
                <w:ilvl w:val="0"/>
                <w:numId w:val="21"/>
              </w:numPr>
              <w:spacing w:after="0" w:line="240" w:lineRule="auto"/>
              <w:jc w:val="both"/>
              <w:rPr>
                <w:rFonts w:ascii="Verdana" w:hAnsi="Verdana" w:cs="Arial"/>
                <w:sz w:val="24"/>
                <w:szCs w:val="24"/>
              </w:rPr>
            </w:pPr>
            <w:r w:rsidRPr="009E4A31">
              <w:rPr>
                <w:rFonts w:ascii="Verdana" w:hAnsi="Verdana"/>
                <w:sz w:val="24"/>
                <w:szCs w:val="24"/>
              </w:rPr>
              <w:t>M</w:t>
            </w:r>
            <w:r w:rsidR="00E27989" w:rsidRPr="009E4A31">
              <w:rPr>
                <w:rFonts w:ascii="Verdana" w:hAnsi="Verdana"/>
                <w:sz w:val="24"/>
                <w:szCs w:val="24"/>
              </w:rPr>
              <w:t>inimum 5 GCSEs or equivalent, including English and mathematics</w:t>
            </w:r>
            <w:r w:rsidRPr="009E4A31">
              <w:rPr>
                <w:rFonts w:ascii="Verdana" w:hAnsi="Verdana"/>
                <w:sz w:val="24"/>
                <w:szCs w:val="24"/>
              </w:rPr>
              <w:t xml:space="preserve"> and relevant ICT </w:t>
            </w:r>
            <w:proofErr w:type="gramStart"/>
            <w:r w:rsidRPr="009E4A31">
              <w:rPr>
                <w:rFonts w:ascii="Verdana" w:hAnsi="Verdana"/>
                <w:sz w:val="24"/>
                <w:szCs w:val="24"/>
              </w:rPr>
              <w:t>qualification</w:t>
            </w:r>
            <w:proofErr w:type="gramEnd"/>
          </w:p>
          <w:p w14:paraId="0BD61931" w14:textId="55D2EDC8" w:rsidR="007C21CE" w:rsidRPr="009E4A31" w:rsidRDefault="007C21CE" w:rsidP="00AC14FD">
            <w:pPr>
              <w:pStyle w:val="ListParagraph"/>
              <w:numPr>
                <w:ilvl w:val="0"/>
                <w:numId w:val="21"/>
              </w:numPr>
              <w:tabs>
                <w:tab w:val="num" w:pos="392"/>
              </w:tabs>
              <w:spacing w:after="0" w:line="240" w:lineRule="auto"/>
              <w:jc w:val="both"/>
              <w:rPr>
                <w:rFonts w:ascii="Verdana" w:hAnsi="Verdana" w:cs="Arial"/>
                <w:sz w:val="24"/>
                <w:szCs w:val="24"/>
              </w:rPr>
            </w:pPr>
            <w:r w:rsidRPr="009E4A31">
              <w:rPr>
                <w:rFonts w:ascii="Verdana" w:hAnsi="Verdana" w:cs="Arial"/>
                <w:sz w:val="24"/>
                <w:szCs w:val="24"/>
              </w:rPr>
              <w:t xml:space="preserve">NVQ 3 </w:t>
            </w:r>
            <w:r w:rsidR="00634163" w:rsidRPr="009E4A31">
              <w:rPr>
                <w:rFonts w:ascii="Verdana" w:hAnsi="Verdana" w:cs="Arial"/>
                <w:sz w:val="24"/>
                <w:szCs w:val="24"/>
              </w:rPr>
              <w:t xml:space="preserve">or equivalent </w:t>
            </w:r>
            <w:r w:rsidRPr="009E4A31">
              <w:rPr>
                <w:rFonts w:ascii="Verdana" w:hAnsi="Verdana" w:cs="Arial"/>
                <w:sz w:val="24"/>
                <w:szCs w:val="24"/>
              </w:rPr>
              <w:t xml:space="preserve">in Business Administration </w:t>
            </w:r>
            <w:r w:rsidR="00634163" w:rsidRPr="009E4A31">
              <w:rPr>
                <w:rFonts w:ascii="Verdana" w:hAnsi="Verdana" w:cs="Arial"/>
                <w:sz w:val="24"/>
                <w:szCs w:val="24"/>
              </w:rPr>
              <w:t>or equivalent in administration</w:t>
            </w:r>
          </w:p>
          <w:p w14:paraId="67B3C27D" w14:textId="77777777" w:rsidR="007C21CE" w:rsidRPr="009E4A31" w:rsidRDefault="007C21CE" w:rsidP="00D81FE9">
            <w:pPr>
              <w:spacing w:after="0" w:line="240" w:lineRule="auto"/>
              <w:ind w:right="774"/>
              <w:jc w:val="both"/>
              <w:rPr>
                <w:rFonts w:ascii="Verdana" w:eastAsia="Gill Sans MT" w:hAnsi="Verdana" w:cs="Arial"/>
                <w:b/>
                <w:sz w:val="24"/>
                <w:szCs w:val="24"/>
                <w:lang w:val="en-GB"/>
              </w:rPr>
            </w:pPr>
          </w:p>
          <w:p w14:paraId="74AB4191" w14:textId="093A2651" w:rsidR="0041456C" w:rsidRPr="009E4A31" w:rsidRDefault="0041456C" w:rsidP="00102B52">
            <w:pPr>
              <w:tabs>
                <w:tab w:val="left" w:pos="6403"/>
              </w:tabs>
              <w:autoSpaceDE w:val="0"/>
              <w:autoSpaceDN w:val="0"/>
              <w:adjustRightInd w:val="0"/>
              <w:spacing w:after="0" w:line="240" w:lineRule="auto"/>
              <w:ind w:right="774"/>
              <w:jc w:val="both"/>
              <w:rPr>
                <w:rFonts w:ascii="Verdana" w:eastAsia="Gill Sans MT" w:hAnsi="Verdana"/>
                <w:sz w:val="24"/>
                <w:szCs w:val="24"/>
              </w:rPr>
            </w:pPr>
          </w:p>
        </w:tc>
        <w:tc>
          <w:tcPr>
            <w:tcW w:w="1946" w:type="dxa"/>
          </w:tcPr>
          <w:p w14:paraId="68FF5ED8" w14:textId="77777777" w:rsidR="0041456C" w:rsidRPr="0041456C" w:rsidRDefault="0041456C" w:rsidP="00D81FE9">
            <w:pPr>
              <w:ind w:right="774"/>
              <w:rPr>
                <w:rFonts w:ascii="Gill Sans MT" w:eastAsia="Gill Sans MT" w:hAnsi="Gill Sans MT"/>
              </w:rPr>
            </w:pPr>
          </w:p>
          <w:p w14:paraId="4FA5215D" w14:textId="182F6B72" w:rsidR="0041456C" w:rsidRPr="0041456C" w:rsidRDefault="005B7934" w:rsidP="00D81FE9">
            <w:pPr>
              <w:ind w:right="774"/>
              <w:rPr>
                <w:rFonts w:ascii="Gill Sans MT" w:eastAsia="Gill Sans MT" w:hAnsi="Gill Sans MT"/>
              </w:rPr>
            </w:pPr>
            <w:r>
              <w:rPr>
                <w:rFonts w:ascii="Gill Sans MT" w:eastAsia="Gill Sans MT" w:hAnsi="Gill Sans MT"/>
              </w:rPr>
              <w:t>A/I</w:t>
            </w:r>
          </w:p>
        </w:tc>
      </w:tr>
      <w:tr w:rsidR="0041456C" w:rsidRPr="0041456C" w14:paraId="4FFAC253" w14:textId="77777777" w:rsidTr="3B0D39A2">
        <w:trPr>
          <w:trHeight w:val="2426"/>
          <w:jc w:val="center"/>
        </w:trPr>
        <w:tc>
          <w:tcPr>
            <w:tcW w:w="1275" w:type="dxa"/>
          </w:tcPr>
          <w:p w14:paraId="0234D1B6" w14:textId="77777777" w:rsidR="0041456C" w:rsidRPr="0041456C" w:rsidRDefault="0041456C" w:rsidP="00D81FE9">
            <w:pPr>
              <w:ind w:right="774"/>
              <w:jc w:val="center"/>
              <w:rPr>
                <w:rFonts w:ascii="Gill Sans MT" w:eastAsia="Gill Sans MT" w:hAnsi="Gill Sans MT"/>
              </w:rPr>
            </w:pPr>
          </w:p>
          <w:p w14:paraId="3443E63F" w14:textId="0238953A" w:rsidR="40B8408D" w:rsidRDefault="40B8408D" w:rsidP="3B0D39A2">
            <w:pPr>
              <w:ind w:right="774"/>
              <w:jc w:val="center"/>
              <w:rPr>
                <w:rFonts w:ascii="Gill Sans MT" w:eastAsia="Gill Sans MT" w:hAnsi="Gill Sans MT"/>
              </w:rPr>
            </w:pPr>
            <w:r>
              <w:rPr>
                <w:noProof/>
              </w:rPr>
              <w:drawing>
                <wp:inline distT="0" distB="0" distL="0" distR="0" wp14:anchorId="7A210604" wp14:editId="3E51AFFE">
                  <wp:extent cx="501015" cy="243205"/>
                  <wp:effectExtent l="0" t="0" r="0" b="0"/>
                  <wp:docPr id="302683027"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2">
                            <a:extLst>
                              <a:ext uri="{28A0092B-C50C-407E-A947-70E740481C1C}">
                                <a14:useLocalDpi xmlns:a14="http://schemas.microsoft.com/office/drawing/2010/main" val="0"/>
                              </a:ext>
                            </a:extLst>
                          </a:blip>
                          <a:stretch>
                            <a:fillRect/>
                          </a:stretch>
                        </pic:blipFill>
                        <pic:spPr bwMode="auto">
                          <a:xfrm>
                            <a:off x="0" y="0"/>
                            <a:ext cx="501015" cy="243205"/>
                          </a:xfrm>
                          <a:prstGeom prst="rect">
                            <a:avLst/>
                          </a:prstGeom>
                          <a:noFill/>
                          <a:ln>
                            <a:noFill/>
                          </a:ln>
                        </pic:spPr>
                      </pic:pic>
                    </a:graphicData>
                  </a:graphic>
                </wp:inline>
              </w:drawing>
            </w:r>
          </w:p>
          <w:p w14:paraId="757F4935" w14:textId="0BD72232" w:rsidR="3B0D39A2" w:rsidRDefault="3B0D39A2" w:rsidP="3B0D39A2">
            <w:pPr>
              <w:ind w:right="774"/>
              <w:jc w:val="center"/>
              <w:rPr>
                <w:rFonts w:ascii="Gill Sans MT" w:eastAsia="Gill Sans MT" w:hAnsi="Gill Sans MT"/>
              </w:rPr>
            </w:pPr>
          </w:p>
          <w:p w14:paraId="32DBA6AC" w14:textId="62C78598" w:rsidR="0041456C" w:rsidRPr="0041456C" w:rsidRDefault="0041456C" w:rsidP="00D81FE9">
            <w:pPr>
              <w:ind w:right="774"/>
              <w:jc w:val="center"/>
              <w:rPr>
                <w:rFonts w:ascii="Gill Sans MT" w:eastAsia="Gill Sans MT" w:hAnsi="Gill Sans MT"/>
              </w:rPr>
            </w:pPr>
            <w:r w:rsidRPr="0041456C">
              <w:rPr>
                <w:rFonts w:ascii="Gill Sans MT" w:eastAsia="Gill Sans MT" w:hAnsi="Gill Sans MT"/>
                <w:b/>
                <w:noProof/>
              </w:rPr>
              <w:drawing>
                <wp:inline distT="0" distB="0" distL="0" distR="0" wp14:anchorId="2D80580C" wp14:editId="2FBE9AD4">
                  <wp:extent cx="501015" cy="243205"/>
                  <wp:effectExtent l="0" t="0" r="0" b="0"/>
                  <wp:docPr id="1"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2F95F0E9" w14:textId="77777777" w:rsidR="0041456C" w:rsidRPr="0041456C" w:rsidRDefault="0041456C" w:rsidP="00D81FE9">
            <w:pPr>
              <w:ind w:right="774"/>
              <w:jc w:val="center"/>
              <w:rPr>
                <w:rFonts w:ascii="Gill Sans MT" w:eastAsia="Gill Sans MT" w:hAnsi="Gill Sans MT"/>
              </w:rPr>
            </w:pPr>
          </w:p>
          <w:p w14:paraId="2647E35D" w14:textId="77777777" w:rsidR="0041456C" w:rsidRPr="0041456C" w:rsidRDefault="0041456C" w:rsidP="00D81FE9">
            <w:pPr>
              <w:ind w:right="774"/>
              <w:jc w:val="center"/>
              <w:rPr>
                <w:rFonts w:ascii="Gill Sans MT" w:eastAsia="Gill Sans MT" w:hAnsi="Gill Sans MT"/>
              </w:rPr>
            </w:pPr>
          </w:p>
          <w:p w14:paraId="2EEA3845" w14:textId="77777777" w:rsidR="0041456C" w:rsidRPr="0041456C" w:rsidRDefault="0041456C" w:rsidP="00D81FE9">
            <w:pPr>
              <w:ind w:right="774"/>
              <w:jc w:val="center"/>
              <w:rPr>
                <w:rFonts w:ascii="Gill Sans MT" w:eastAsia="Gill Sans MT" w:hAnsi="Gill Sans MT"/>
              </w:rPr>
            </w:pPr>
          </w:p>
          <w:p w14:paraId="6A7D8A37" w14:textId="549C98D7" w:rsidR="0041456C" w:rsidRPr="0041456C" w:rsidRDefault="0041456C" w:rsidP="00D81FE9">
            <w:pPr>
              <w:ind w:right="774"/>
              <w:jc w:val="center"/>
              <w:rPr>
                <w:rFonts w:ascii="Gill Sans MT" w:eastAsia="Gill Sans MT" w:hAnsi="Gill Sans MT"/>
              </w:rPr>
            </w:pPr>
          </w:p>
          <w:p w14:paraId="6D2C4BB0" w14:textId="77777777" w:rsidR="0041456C" w:rsidRPr="0041456C" w:rsidRDefault="0041456C" w:rsidP="00D81FE9">
            <w:pPr>
              <w:ind w:right="774"/>
              <w:jc w:val="center"/>
              <w:rPr>
                <w:rFonts w:ascii="Gill Sans MT" w:eastAsia="Gill Sans MT" w:hAnsi="Gill Sans MT"/>
              </w:rPr>
            </w:pPr>
          </w:p>
        </w:tc>
        <w:tc>
          <w:tcPr>
            <w:tcW w:w="7440" w:type="dxa"/>
          </w:tcPr>
          <w:p w14:paraId="57609014" w14:textId="77777777" w:rsidR="0041456C" w:rsidRPr="009E4A31" w:rsidRDefault="0041456C" w:rsidP="00D81FE9">
            <w:pPr>
              <w:spacing w:after="0" w:line="240" w:lineRule="auto"/>
              <w:ind w:right="774"/>
              <w:jc w:val="both"/>
              <w:rPr>
                <w:rFonts w:ascii="Verdana" w:eastAsia="Gill Sans MT" w:hAnsi="Verdana" w:cs="Arial"/>
                <w:b/>
                <w:bCs/>
                <w:sz w:val="24"/>
                <w:szCs w:val="24"/>
                <w:lang w:val="en-GB"/>
              </w:rPr>
            </w:pPr>
            <w:r w:rsidRPr="009E4A31">
              <w:rPr>
                <w:rFonts w:ascii="Verdana" w:eastAsia="Gill Sans MT" w:hAnsi="Verdana" w:cs="Arial"/>
                <w:b/>
                <w:bCs/>
                <w:sz w:val="24"/>
                <w:szCs w:val="24"/>
                <w:lang w:val="en-GB"/>
              </w:rPr>
              <w:t>Knowledge and Experience</w:t>
            </w:r>
          </w:p>
          <w:p w14:paraId="6E231777" w14:textId="77777777" w:rsidR="000700F5" w:rsidRPr="009E4A31" w:rsidRDefault="000700F5" w:rsidP="00D81FE9">
            <w:pPr>
              <w:spacing w:after="0" w:line="240" w:lineRule="auto"/>
              <w:ind w:right="774"/>
              <w:jc w:val="both"/>
              <w:rPr>
                <w:rFonts w:ascii="Verdana" w:eastAsia="Gill Sans MT" w:hAnsi="Verdana" w:cs="Arial"/>
                <w:b/>
                <w:bCs/>
                <w:sz w:val="24"/>
                <w:szCs w:val="24"/>
                <w:lang w:val="en-GB"/>
              </w:rPr>
            </w:pPr>
          </w:p>
          <w:p w14:paraId="77321226" w14:textId="438270FC" w:rsidR="00D37ACB" w:rsidRPr="009E4A31" w:rsidRDefault="00D37ACB" w:rsidP="000700F5">
            <w:pPr>
              <w:numPr>
                <w:ilvl w:val="0"/>
                <w:numId w:val="20"/>
              </w:numPr>
              <w:tabs>
                <w:tab w:val="clear" w:pos="1440"/>
              </w:tabs>
              <w:spacing w:after="0" w:line="240" w:lineRule="auto"/>
              <w:ind w:left="389" w:hanging="389"/>
              <w:rPr>
                <w:rFonts w:ascii="Verdana" w:hAnsi="Verdana" w:cs="Arial"/>
                <w:sz w:val="24"/>
                <w:szCs w:val="24"/>
              </w:rPr>
            </w:pPr>
            <w:r w:rsidRPr="009E4A31">
              <w:rPr>
                <w:rFonts w:ascii="Verdana" w:hAnsi="Verdana" w:cs="Arial"/>
                <w:sz w:val="24"/>
                <w:szCs w:val="24"/>
              </w:rPr>
              <w:t xml:space="preserve">Demonstrable experience of managing/prioritizing and directing own/others workload to meet agreed deadlines. </w:t>
            </w:r>
          </w:p>
          <w:p w14:paraId="688FC7F2" w14:textId="7E353DA6" w:rsidR="000700F5" w:rsidRPr="009E4A31" w:rsidRDefault="00204A43" w:rsidP="000700F5">
            <w:pPr>
              <w:numPr>
                <w:ilvl w:val="0"/>
                <w:numId w:val="20"/>
              </w:numPr>
              <w:tabs>
                <w:tab w:val="clear" w:pos="1440"/>
              </w:tabs>
              <w:spacing w:after="0" w:line="240" w:lineRule="auto"/>
              <w:ind w:left="389" w:hanging="389"/>
              <w:rPr>
                <w:rFonts w:ascii="Verdana" w:hAnsi="Verdana" w:cs="Arial"/>
                <w:sz w:val="24"/>
                <w:szCs w:val="24"/>
              </w:rPr>
            </w:pPr>
            <w:r w:rsidRPr="009E4A31">
              <w:rPr>
                <w:rFonts w:ascii="Verdana" w:hAnsi="Verdana" w:cs="Arial"/>
                <w:sz w:val="24"/>
                <w:szCs w:val="24"/>
              </w:rPr>
              <w:t>Substantial</w:t>
            </w:r>
            <w:r w:rsidR="000700F5" w:rsidRPr="009E4A31">
              <w:rPr>
                <w:rFonts w:ascii="Verdana" w:hAnsi="Verdana" w:cs="Arial"/>
                <w:sz w:val="24"/>
                <w:szCs w:val="24"/>
              </w:rPr>
              <w:t xml:space="preserve"> experience using Microsoft Office or equivalent software package</w:t>
            </w:r>
            <w:r w:rsidR="0088250D" w:rsidRPr="009E4A31">
              <w:rPr>
                <w:rFonts w:ascii="Verdana" w:hAnsi="Verdana" w:cs="Arial"/>
                <w:sz w:val="24"/>
                <w:szCs w:val="24"/>
              </w:rPr>
              <w:t>s</w:t>
            </w:r>
            <w:r w:rsidR="00D37ACB" w:rsidRPr="009E4A31">
              <w:rPr>
                <w:rFonts w:ascii="Verdana" w:hAnsi="Verdana" w:cs="Arial"/>
                <w:sz w:val="24"/>
                <w:szCs w:val="24"/>
              </w:rPr>
              <w:t>.</w:t>
            </w:r>
          </w:p>
          <w:p w14:paraId="6EF66FF2" w14:textId="7214C3C9" w:rsidR="000700F5" w:rsidRPr="009E4A31" w:rsidRDefault="00204A43" w:rsidP="00204A43">
            <w:pPr>
              <w:numPr>
                <w:ilvl w:val="0"/>
                <w:numId w:val="20"/>
              </w:numPr>
              <w:tabs>
                <w:tab w:val="clear" w:pos="1440"/>
              </w:tabs>
              <w:spacing w:after="0" w:line="240" w:lineRule="auto"/>
              <w:ind w:left="389" w:hanging="389"/>
              <w:rPr>
                <w:rFonts w:ascii="Verdana" w:hAnsi="Verdana" w:cs="Arial"/>
                <w:sz w:val="24"/>
                <w:szCs w:val="24"/>
              </w:rPr>
            </w:pPr>
            <w:r w:rsidRPr="009E4A31">
              <w:rPr>
                <w:rFonts w:ascii="Verdana" w:hAnsi="Verdana" w:cs="Arial"/>
                <w:sz w:val="24"/>
                <w:szCs w:val="24"/>
              </w:rPr>
              <w:t>Significant</w:t>
            </w:r>
            <w:r w:rsidR="000700F5" w:rsidRPr="009E4A31">
              <w:rPr>
                <w:rFonts w:ascii="Verdana" w:hAnsi="Verdana" w:cs="Arial"/>
                <w:sz w:val="24"/>
                <w:szCs w:val="24"/>
              </w:rPr>
              <w:t xml:space="preserve"> experience of office procedures, </w:t>
            </w:r>
            <w:r w:rsidR="0088250D" w:rsidRPr="009E4A31">
              <w:rPr>
                <w:rFonts w:ascii="Verdana" w:hAnsi="Verdana" w:cs="Arial"/>
                <w:sz w:val="24"/>
                <w:szCs w:val="24"/>
              </w:rPr>
              <w:t>systems,</w:t>
            </w:r>
            <w:r w:rsidR="000700F5" w:rsidRPr="009E4A31">
              <w:rPr>
                <w:rFonts w:ascii="Verdana" w:hAnsi="Verdana" w:cs="Arial"/>
                <w:sz w:val="24"/>
                <w:szCs w:val="24"/>
              </w:rPr>
              <w:t xml:space="preserve"> and equipment</w:t>
            </w:r>
          </w:p>
          <w:p w14:paraId="7F31795E" w14:textId="0E31A43F" w:rsidR="000700F5" w:rsidRPr="009E4A31" w:rsidRDefault="000700F5" w:rsidP="000700F5">
            <w:pPr>
              <w:numPr>
                <w:ilvl w:val="0"/>
                <w:numId w:val="20"/>
              </w:numPr>
              <w:tabs>
                <w:tab w:val="clear" w:pos="1440"/>
              </w:tabs>
              <w:spacing w:after="0" w:line="240" w:lineRule="auto"/>
              <w:ind w:left="389" w:hanging="389"/>
              <w:rPr>
                <w:rFonts w:ascii="Verdana" w:hAnsi="Verdana" w:cs="Arial"/>
                <w:sz w:val="24"/>
                <w:szCs w:val="24"/>
              </w:rPr>
            </w:pPr>
            <w:r w:rsidRPr="009E4A31">
              <w:rPr>
                <w:rFonts w:ascii="Verdana" w:hAnsi="Verdana" w:cs="Arial"/>
                <w:sz w:val="24"/>
                <w:szCs w:val="24"/>
              </w:rPr>
              <w:t xml:space="preserve">Working </w:t>
            </w:r>
            <w:r w:rsidR="00B754A5" w:rsidRPr="009E4A31">
              <w:rPr>
                <w:rFonts w:ascii="Verdana" w:hAnsi="Verdana" w:cs="Arial"/>
                <w:sz w:val="24"/>
                <w:szCs w:val="24"/>
              </w:rPr>
              <w:t xml:space="preserve">successfully </w:t>
            </w:r>
            <w:r w:rsidRPr="009E4A31">
              <w:rPr>
                <w:rFonts w:ascii="Verdana" w:hAnsi="Verdana" w:cs="Arial"/>
                <w:sz w:val="24"/>
                <w:szCs w:val="24"/>
              </w:rPr>
              <w:t>within a team, preferably in an office environment</w:t>
            </w:r>
          </w:p>
          <w:p w14:paraId="2809FF10" w14:textId="014EF463" w:rsidR="000700F5" w:rsidRPr="009E4A31" w:rsidRDefault="000700F5" w:rsidP="000700F5">
            <w:pPr>
              <w:numPr>
                <w:ilvl w:val="0"/>
                <w:numId w:val="20"/>
              </w:numPr>
              <w:tabs>
                <w:tab w:val="clear" w:pos="1440"/>
              </w:tabs>
              <w:spacing w:after="0" w:line="240" w:lineRule="auto"/>
              <w:ind w:left="389" w:hanging="389"/>
              <w:rPr>
                <w:rFonts w:ascii="Verdana" w:hAnsi="Verdana" w:cs="Arial"/>
                <w:sz w:val="24"/>
                <w:szCs w:val="24"/>
              </w:rPr>
            </w:pPr>
            <w:r w:rsidRPr="009E4A31">
              <w:rPr>
                <w:rFonts w:ascii="Verdana" w:hAnsi="Verdana" w:cs="Arial"/>
                <w:sz w:val="24"/>
                <w:szCs w:val="24"/>
              </w:rPr>
              <w:t xml:space="preserve">Working with internal/external </w:t>
            </w:r>
            <w:r w:rsidR="00417597" w:rsidRPr="009E4A31">
              <w:rPr>
                <w:rFonts w:ascii="Verdana" w:hAnsi="Verdana" w:cs="Arial"/>
                <w:sz w:val="24"/>
                <w:szCs w:val="24"/>
              </w:rPr>
              <w:t>partners</w:t>
            </w:r>
            <w:r w:rsidRPr="009E4A31">
              <w:rPr>
                <w:rFonts w:ascii="Verdana" w:hAnsi="Verdana" w:cs="Arial"/>
                <w:sz w:val="24"/>
                <w:szCs w:val="24"/>
              </w:rPr>
              <w:t xml:space="preserve"> to provide a </w:t>
            </w:r>
            <w:r w:rsidR="00417597" w:rsidRPr="009E4A31">
              <w:rPr>
                <w:rFonts w:ascii="Verdana" w:hAnsi="Verdana" w:cs="Arial"/>
                <w:sz w:val="24"/>
                <w:szCs w:val="24"/>
              </w:rPr>
              <w:t xml:space="preserve">high </w:t>
            </w:r>
            <w:r w:rsidRPr="009E4A31">
              <w:rPr>
                <w:rFonts w:ascii="Verdana" w:hAnsi="Verdana" w:cs="Arial"/>
                <w:sz w:val="24"/>
                <w:szCs w:val="24"/>
              </w:rPr>
              <w:t xml:space="preserve">quality </w:t>
            </w:r>
            <w:r w:rsidR="00417597" w:rsidRPr="009E4A31">
              <w:rPr>
                <w:rFonts w:ascii="Verdana" w:hAnsi="Verdana" w:cs="Arial"/>
                <w:sz w:val="24"/>
                <w:szCs w:val="24"/>
              </w:rPr>
              <w:t xml:space="preserve">and responsive </w:t>
            </w:r>
            <w:r w:rsidR="0088250D" w:rsidRPr="009E4A31">
              <w:rPr>
                <w:rFonts w:ascii="Verdana" w:hAnsi="Verdana" w:cs="Arial"/>
                <w:sz w:val="24"/>
                <w:szCs w:val="24"/>
              </w:rPr>
              <w:t>service.</w:t>
            </w:r>
          </w:p>
          <w:p w14:paraId="09A2A6CC" w14:textId="6A77A17A" w:rsidR="00417597" w:rsidRPr="009E4A31" w:rsidRDefault="000700F5" w:rsidP="00417597">
            <w:pPr>
              <w:numPr>
                <w:ilvl w:val="0"/>
                <w:numId w:val="20"/>
              </w:numPr>
              <w:tabs>
                <w:tab w:val="clear" w:pos="1440"/>
              </w:tabs>
              <w:spacing w:after="0" w:line="240" w:lineRule="auto"/>
              <w:ind w:left="389" w:hanging="389"/>
              <w:rPr>
                <w:rFonts w:ascii="Verdana" w:hAnsi="Verdana" w:cs="Arial"/>
                <w:sz w:val="24"/>
                <w:szCs w:val="24"/>
              </w:rPr>
            </w:pPr>
            <w:r w:rsidRPr="009E4A31">
              <w:rPr>
                <w:rFonts w:ascii="Verdana" w:hAnsi="Verdana" w:cs="Arial"/>
                <w:sz w:val="24"/>
                <w:szCs w:val="24"/>
              </w:rPr>
              <w:t>Experience in</w:t>
            </w:r>
            <w:r w:rsidR="00B754A5" w:rsidRPr="009E4A31">
              <w:rPr>
                <w:rFonts w:ascii="Verdana" w:hAnsi="Verdana" w:cs="Arial"/>
                <w:sz w:val="24"/>
                <w:szCs w:val="24"/>
              </w:rPr>
              <w:t xml:space="preserve"> taking accurate </w:t>
            </w:r>
            <w:r w:rsidRPr="009E4A31">
              <w:rPr>
                <w:rFonts w:ascii="Verdana" w:hAnsi="Verdana" w:cs="Arial"/>
                <w:sz w:val="24"/>
                <w:szCs w:val="24"/>
              </w:rPr>
              <w:t>minute</w:t>
            </w:r>
            <w:r w:rsidR="00B754A5" w:rsidRPr="009E4A31">
              <w:rPr>
                <w:rFonts w:ascii="Verdana" w:hAnsi="Verdana" w:cs="Arial"/>
                <w:sz w:val="24"/>
                <w:szCs w:val="24"/>
              </w:rPr>
              <w:t>s</w:t>
            </w:r>
            <w:r w:rsidRPr="009E4A31">
              <w:rPr>
                <w:rFonts w:ascii="Verdana" w:hAnsi="Verdana" w:cs="Arial"/>
                <w:sz w:val="24"/>
                <w:szCs w:val="24"/>
              </w:rPr>
              <w:t xml:space="preserve">/notes of </w:t>
            </w:r>
            <w:r w:rsidR="0088250D" w:rsidRPr="009E4A31">
              <w:rPr>
                <w:rFonts w:ascii="Verdana" w:hAnsi="Verdana" w:cs="Arial"/>
                <w:sz w:val="24"/>
                <w:szCs w:val="24"/>
              </w:rPr>
              <w:t>meetings.</w:t>
            </w:r>
          </w:p>
          <w:p w14:paraId="5BCECCFE" w14:textId="559389E6" w:rsidR="000700F5" w:rsidRPr="009E4A31" w:rsidRDefault="000700F5" w:rsidP="000700F5">
            <w:pPr>
              <w:numPr>
                <w:ilvl w:val="0"/>
                <w:numId w:val="20"/>
              </w:numPr>
              <w:tabs>
                <w:tab w:val="clear" w:pos="1440"/>
              </w:tabs>
              <w:spacing w:after="0" w:line="240" w:lineRule="auto"/>
              <w:ind w:left="389" w:hanging="389"/>
              <w:rPr>
                <w:rFonts w:ascii="Verdana" w:hAnsi="Verdana" w:cs="Arial"/>
                <w:sz w:val="24"/>
                <w:szCs w:val="24"/>
              </w:rPr>
            </w:pPr>
            <w:r w:rsidRPr="009E4A31">
              <w:rPr>
                <w:rFonts w:ascii="Verdana" w:hAnsi="Verdana" w:cs="Arial"/>
                <w:sz w:val="24"/>
                <w:szCs w:val="24"/>
              </w:rPr>
              <w:t xml:space="preserve">Understanding of the principles of providing a good quality </w:t>
            </w:r>
            <w:r w:rsidR="00B754A5" w:rsidRPr="009E4A31">
              <w:rPr>
                <w:rFonts w:ascii="Verdana" w:hAnsi="Verdana" w:cs="Arial"/>
                <w:sz w:val="24"/>
                <w:szCs w:val="24"/>
              </w:rPr>
              <w:t xml:space="preserve">customer </w:t>
            </w:r>
            <w:r w:rsidRPr="009E4A31">
              <w:rPr>
                <w:rFonts w:ascii="Verdana" w:hAnsi="Verdana" w:cs="Arial"/>
                <w:sz w:val="24"/>
                <w:szCs w:val="24"/>
              </w:rPr>
              <w:t>service</w:t>
            </w:r>
          </w:p>
          <w:p w14:paraId="4AE46D9C" w14:textId="787B757E" w:rsidR="000700F5" w:rsidRPr="009E4A31" w:rsidRDefault="000700F5" w:rsidP="000700F5">
            <w:pPr>
              <w:numPr>
                <w:ilvl w:val="0"/>
                <w:numId w:val="20"/>
              </w:numPr>
              <w:tabs>
                <w:tab w:val="clear" w:pos="1440"/>
              </w:tabs>
              <w:autoSpaceDE w:val="0"/>
              <w:autoSpaceDN w:val="0"/>
              <w:adjustRightInd w:val="0"/>
              <w:spacing w:after="0" w:line="240" w:lineRule="auto"/>
              <w:ind w:left="389" w:hanging="389"/>
              <w:jc w:val="both"/>
              <w:rPr>
                <w:rFonts w:ascii="Verdana" w:eastAsia="Gill Sans MT" w:hAnsi="Verdana" w:cs="Arial"/>
                <w:sz w:val="24"/>
                <w:szCs w:val="24"/>
              </w:rPr>
            </w:pPr>
            <w:r w:rsidRPr="009E4A31">
              <w:rPr>
                <w:rFonts w:ascii="Verdana" w:hAnsi="Verdana" w:cs="Arial"/>
                <w:sz w:val="24"/>
                <w:szCs w:val="24"/>
              </w:rPr>
              <w:t xml:space="preserve">Understanding of the </w:t>
            </w:r>
            <w:r w:rsidR="00B754A5" w:rsidRPr="009E4A31">
              <w:rPr>
                <w:rFonts w:ascii="Verdana" w:hAnsi="Verdana" w:cs="Arial"/>
                <w:sz w:val="24"/>
                <w:szCs w:val="24"/>
              </w:rPr>
              <w:t xml:space="preserve">importance of </w:t>
            </w:r>
            <w:r w:rsidR="00B241D4" w:rsidRPr="009E4A31">
              <w:rPr>
                <w:rFonts w:ascii="Verdana" w:hAnsi="Verdana" w:cs="Arial"/>
                <w:sz w:val="24"/>
                <w:szCs w:val="24"/>
              </w:rPr>
              <w:t xml:space="preserve">partnership </w:t>
            </w:r>
            <w:r w:rsidR="00B754A5" w:rsidRPr="009E4A31">
              <w:rPr>
                <w:rFonts w:ascii="Verdana" w:hAnsi="Verdana" w:cs="Arial"/>
                <w:sz w:val="24"/>
                <w:szCs w:val="24"/>
              </w:rPr>
              <w:t>working</w:t>
            </w:r>
            <w:r w:rsidR="00CF0FDD" w:rsidRPr="009E4A31">
              <w:rPr>
                <w:rFonts w:ascii="Verdana" w:hAnsi="Verdana" w:cs="Arial"/>
                <w:sz w:val="24"/>
                <w:szCs w:val="24"/>
              </w:rPr>
              <w:t xml:space="preserve"> and maintaining those relationships</w:t>
            </w:r>
          </w:p>
          <w:p w14:paraId="22E23DA2" w14:textId="77777777" w:rsidR="000700F5" w:rsidRPr="009E4A31" w:rsidRDefault="000700F5" w:rsidP="3B0D39A2">
            <w:pPr>
              <w:spacing w:after="0" w:line="240" w:lineRule="auto"/>
              <w:ind w:right="774"/>
              <w:jc w:val="both"/>
              <w:rPr>
                <w:rFonts w:ascii="Verdana" w:eastAsia="Gill Sans MT" w:hAnsi="Verdana" w:cs="Arial"/>
                <w:b/>
                <w:bCs/>
                <w:sz w:val="24"/>
                <w:szCs w:val="24"/>
                <w:lang w:val="en-GB"/>
              </w:rPr>
            </w:pPr>
          </w:p>
          <w:p w14:paraId="186B0F1C" w14:textId="77777777" w:rsidR="0041456C" w:rsidRPr="009E4A31" w:rsidRDefault="0041456C" w:rsidP="00D81FE9">
            <w:pPr>
              <w:autoSpaceDE w:val="0"/>
              <w:autoSpaceDN w:val="0"/>
              <w:adjustRightInd w:val="0"/>
              <w:spacing w:after="0" w:line="240" w:lineRule="auto"/>
              <w:ind w:right="774"/>
              <w:rPr>
                <w:rFonts w:ascii="Verdana" w:hAnsi="Verdana"/>
                <w:sz w:val="24"/>
                <w:szCs w:val="24"/>
              </w:rPr>
            </w:pPr>
          </w:p>
        </w:tc>
        <w:tc>
          <w:tcPr>
            <w:tcW w:w="1946" w:type="dxa"/>
          </w:tcPr>
          <w:p w14:paraId="35A57F18" w14:textId="77777777" w:rsidR="0041456C" w:rsidRDefault="0041456C" w:rsidP="3B0D39A2">
            <w:pPr>
              <w:ind w:right="774"/>
            </w:pPr>
          </w:p>
          <w:p w14:paraId="783A2ECA" w14:textId="77777777" w:rsidR="005B7934" w:rsidRDefault="005B7934" w:rsidP="3B0D39A2">
            <w:pPr>
              <w:ind w:right="774"/>
            </w:pPr>
            <w:r>
              <w:t>A/I</w:t>
            </w:r>
          </w:p>
          <w:p w14:paraId="0E31241C" w14:textId="77777777" w:rsidR="005B7934" w:rsidRDefault="005B7934" w:rsidP="3B0D39A2">
            <w:pPr>
              <w:ind w:right="774"/>
            </w:pPr>
          </w:p>
          <w:p w14:paraId="4F4F52B9" w14:textId="77777777" w:rsidR="005B7934" w:rsidRDefault="005B7934" w:rsidP="3B0D39A2">
            <w:pPr>
              <w:ind w:right="774"/>
            </w:pPr>
            <w:r>
              <w:t>A/I/T</w:t>
            </w:r>
          </w:p>
          <w:p w14:paraId="55700062" w14:textId="77777777" w:rsidR="005B7934" w:rsidRDefault="005B7934" w:rsidP="3B0D39A2">
            <w:pPr>
              <w:ind w:right="774"/>
            </w:pPr>
            <w:r>
              <w:t>A/I</w:t>
            </w:r>
          </w:p>
          <w:p w14:paraId="406CEA41" w14:textId="77777777" w:rsidR="005B7934" w:rsidRDefault="005B7934" w:rsidP="3B0D39A2">
            <w:pPr>
              <w:ind w:right="774"/>
            </w:pPr>
            <w:r>
              <w:t>A/I</w:t>
            </w:r>
          </w:p>
          <w:p w14:paraId="48D3B2C3" w14:textId="77777777" w:rsidR="005B7934" w:rsidRDefault="005B7934" w:rsidP="3B0D39A2">
            <w:pPr>
              <w:ind w:right="774"/>
            </w:pPr>
            <w:r>
              <w:t>A/I</w:t>
            </w:r>
          </w:p>
          <w:p w14:paraId="7FFB4286" w14:textId="77777777" w:rsidR="005B7934" w:rsidRDefault="005B7934" w:rsidP="3B0D39A2">
            <w:pPr>
              <w:ind w:right="774"/>
            </w:pPr>
          </w:p>
          <w:p w14:paraId="4E91E479" w14:textId="77777777" w:rsidR="005B7934" w:rsidRDefault="005B7934" w:rsidP="3B0D39A2">
            <w:pPr>
              <w:ind w:right="774"/>
            </w:pPr>
            <w:r>
              <w:t>A/I/T</w:t>
            </w:r>
          </w:p>
          <w:p w14:paraId="1DF245CF" w14:textId="77777777" w:rsidR="005B7934" w:rsidRDefault="005B7934" w:rsidP="3B0D39A2">
            <w:pPr>
              <w:ind w:right="774"/>
            </w:pPr>
            <w:r>
              <w:t>A/I</w:t>
            </w:r>
          </w:p>
          <w:p w14:paraId="73459890" w14:textId="38DC8D38" w:rsidR="005B7934" w:rsidRPr="0041456C" w:rsidRDefault="005B7934" w:rsidP="3B0D39A2">
            <w:pPr>
              <w:ind w:right="774"/>
            </w:pPr>
            <w:r>
              <w:t>A/I</w:t>
            </w:r>
          </w:p>
        </w:tc>
      </w:tr>
      <w:tr w:rsidR="0041456C" w:rsidRPr="0041456C" w14:paraId="7FE7E04A" w14:textId="77777777" w:rsidTr="3B0D39A2">
        <w:trPr>
          <w:jc w:val="center"/>
        </w:trPr>
        <w:tc>
          <w:tcPr>
            <w:tcW w:w="1275" w:type="dxa"/>
          </w:tcPr>
          <w:p w14:paraId="61FDC749" w14:textId="77777777" w:rsidR="0041456C" w:rsidRPr="0041456C" w:rsidRDefault="0041456C" w:rsidP="00D81FE9">
            <w:pPr>
              <w:ind w:right="774"/>
              <w:jc w:val="center"/>
              <w:rPr>
                <w:rFonts w:ascii="Gill Sans MT" w:eastAsia="Gill Sans MT" w:hAnsi="Gill Sans MT"/>
                <w:b/>
              </w:rPr>
            </w:pPr>
          </w:p>
          <w:p w14:paraId="5FD33341" w14:textId="77777777" w:rsidR="0041456C" w:rsidRPr="0041456C" w:rsidRDefault="0041456C" w:rsidP="00D81FE9">
            <w:pPr>
              <w:ind w:right="774"/>
              <w:jc w:val="center"/>
              <w:rPr>
                <w:rFonts w:ascii="Gill Sans MT" w:eastAsia="Gill Sans MT" w:hAnsi="Gill Sans MT"/>
                <w:b/>
              </w:rPr>
            </w:pPr>
            <w:r w:rsidRPr="0041456C">
              <w:rPr>
                <w:rFonts w:ascii="Gill Sans MT" w:eastAsia="Gill Sans MT" w:hAnsi="Gill Sans MT"/>
                <w:b/>
                <w:noProof/>
              </w:rPr>
              <w:drawing>
                <wp:inline distT="0" distB="0" distL="0" distR="0" wp14:anchorId="2A237F0D" wp14:editId="2ECDE599">
                  <wp:extent cx="501015" cy="243205"/>
                  <wp:effectExtent l="0" t="0" r="0" b="0"/>
                  <wp:docPr id="9" name="Picture 3"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440" w:type="dxa"/>
          </w:tcPr>
          <w:p w14:paraId="4462287E" w14:textId="77777777" w:rsidR="0041456C" w:rsidRPr="009E4A31" w:rsidRDefault="0041456C" w:rsidP="00D81FE9">
            <w:pPr>
              <w:spacing w:after="0" w:line="240" w:lineRule="auto"/>
              <w:ind w:right="774"/>
              <w:jc w:val="both"/>
              <w:rPr>
                <w:rFonts w:ascii="Verdana" w:eastAsia="Gill Sans MT" w:hAnsi="Verdana" w:cs="Arial"/>
                <w:b/>
                <w:sz w:val="24"/>
                <w:szCs w:val="24"/>
                <w:lang w:val="en-GB"/>
              </w:rPr>
            </w:pPr>
            <w:r w:rsidRPr="009E4A31">
              <w:rPr>
                <w:rFonts w:ascii="Verdana" w:eastAsia="Gill Sans MT" w:hAnsi="Verdana" w:cs="Arial"/>
                <w:b/>
                <w:sz w:val="24"/>
                <w:szCs w:val="24"/>
                <w:lang w:val="en-GB"/>
              </w:rPr>
              <w:t>Skills</w:t>
            </w:r>
          </w:p>
          <w:p w14:paraId="53310C14" w14:textId="44EE6D8B" w:rsidR="00E54C3B" w:rsidRPr="009E4A31" w:rsidRDefault="00E54C3B" w:rsidP="00F70E18">
            <w:pPr>
              <w:pStyle w:val="ListParagraph"/>
              <w:numPr>
                <w:ilvl w:val="0"/>
                <w:numId w:val="22"/>
              </w:numPr>
              <w:tabs>
                <w:tab w:val="left" w:pos="374"/>
              </w:tabs>
              <w:ind w:left="449" w:hanging="425"/>
              <w:rPr>
                <w:rFonts w:ascii="Verdana" w:hAnsi="Verdana" w:cs="Arial"/>
                <w:sz w:val="24"/>
                <w:szCs w:val="24"/>
              </w:rPr>
            </w:pPr>
            <w:r w:rsidRPr="009E4A31">
              <w:rPr>
                <w:rFonts w:ascii="Verdana" w:hAnsi="Verdana" w:cs="Arial"/>
                <w:sz w:val="24"/>
                <w:szCs w:val="24"/>
              </w:rPr>
              <w:t xml:space="preserve">Demonstrate </w:t>
            </w:r>
            <w:r w:rsidR="00B754A5" w:rsidRPr="009E4A31">
              <w:rPr>
                <w:rFonts w:ascii="Verdana" w:hAnsi="Verdana" w:cs="Arial"/>
                <w:sz w:val="24"/>
                <w:szCs w:val="24"/>
              </w:rPr>
              <w:t xml:space="preserve">effective </w:t>
            </w:r>
            <w:r w:rsidRPr="009E4A31">
              <w:rPr>
                <w:rFonts w:ascii="Verdana" w:hAnsi="Verdana" w:cs="Arial"/>
                <w:sz w:val="24"/>
                <w:szCs w:val="24"/>
              </w:rPr>
              <w:t xml:space="preserve">written and oral skills at all </w:t>
            </w:r>
            <w:proofErr w:type="gramStart"/>
            <w:r w:rsidRPr="009E4A31">
              <w:rPr>
                <w:rFonts w:ascii="Verdana" w:hAnsi="Verdana" w:cs="Arial"/>
                <w:sz w:val="24"/>
                <w:szCs w:val="24"/>
              </w:rPr>
              <w:t>levels</w:t>
            </w:r>
            <w:proofErr w:type="gramEnd"/>
            <w:r w:rsidRPr="009E4A31">
              <w:rPr>
                <w:rFonts w:ascii="Verdana" w:hAnsi="Verdana" w:cs="Arial"/>
                <w:sz w:val="24"/>
                <w:szCs w:val="24"/>
              </w:rPr>
              <w:t xml:space="preserve"> </w:t>
            </w:r>
          </w:p>
          <w:p w14:paraId="1BA94943" w14:textId="77777777" w:rsidR="00E54C3B" w:rsidRPr="009E4A31" w:rsidRDefault="00E54C3B" w:rsidP="00F70E18">
            <w:pPr>
              <w:pStyle w:val="ListParagraph"/>
              <w:numPr>
                <w:ilvl w:val="0"/>
                <w:numId w:val="22"/>
              </w:numPr>
              <w:tabs>
                <w:tab w:val="left" w:pos="374"/>
              </w:tabs>
              <w:ind w:left="449" w:hanging="425"/>
              <w:rPr>
                <w:rFonts w:ascii="Verdana" w:hAnsi="Verdana" w:cs="Arial"/>
                <w:sz w:val="24"/>
                <w:szCs w:val="24"/>
              </w:rPr>
            </w:pPr>
            <w:r w:rsidRPr="009E4A31">
              <w:rPr>
                <w:rFonts w:ascii="Verdana" w:hAnsi="Verdana" w:cs="Arial"/>
                <w:sz w:val="24"/>
                <w:szCs w:val="24"/>
              </w:rPr>
              <w:t xml:space="preserve">Well-developed interpersonal skills and personal qualities for dealing with difficult </w:t>
            </w:r>
            <w:proofErr w:type="gramStart"/>
            <w:r w:rsidRPr="009E4A31">
              <w:rPr>
                <w:rFonts w:ascii="Verdana" w:hAnsi="Verdana" w:cs="Arial"/>
                <w:sz w:val="24"/>
                <w:szCs w:val="24"/>
              </w:rPr>
              <w:t>situations</w:t>
            </w:r>
            <w:proofErr w:type="gramEnd"/>
          </w:p>
          <w:p w14:paraId="3A7BAC00" w14:textId="77777777" w:rsidR="009E4A31" w:rsidRPr="009E4A31" w:rsidRDefault="00E54C3B">
            <w:pPr>
              <w:pStyle w:val="ListParagraph"/>
              <w:numPr>
                <w:ilvl w:val="0"/>
                <w:numId w:val="20"/>
              </w:numPr>
              <w:tabs>
                <w:tab w:val="clear" w:pos="1440"/>
                <w:tab w:val="left" w:pos="374"/>
              </w:tabs>
              <w:spacing w:after="0" w:line="240" w:lineRule="auto"/>
              <w:ind w:left="389" w:hanging="389"/>
              <w:rPr>
                <w:rFonts w:ascii="Verdana" w:hAnsi="Verdana" w:cs="Arial"/>
                <w:sz w:val="24"/>
                <w:szCs w:val="24"/>
              </w:rPr>
            </w:pPr>
            <w:r w:rsidRPr="009E4A31">
              <w:rPr>
                <w:rFonts w:ascii="Verdana" w:hAnsi="Verdana" w:cs="Arial"/>
                <w:sz w:val="24"/>
                <w:szCs w:val="24"/>
              </w:rPr>
              <w:lastRenderedPageBreak/>
              <w:t>Confidence, energy and commitment to excellence and quality</w:t>
            </w:r>
          </w:p>
          <w:p w14:paraId="32B92B10" w14:textId="77777777" w:rsidR="009E4A31" w:rsidRPr="009E4A31" w:rsidRDefault="00B754A5">
            <w:pPr>
              <w:pStyle w:val="ListParagraph"/>
              <w:numPr>
                <w:ilvl w:val="0"/>
                <w:numId w:val="22"/>
              </w:numPr>
              <w:tabs>
                <w:tab w:val="left" w:pos="374"/>
              </w:tabs>
              <w:spacing w:after="0" w:line="240" w:lineRule="auto"/>
              <w:ind w:left="449"/>
              <w:rPr>
                <w:rFonts w:ascii="Verdana" w:hAnsi="Verdana" w:cs="Arial"/>
                <w:sz w:val="24"/>
                <w:szCs w:val="24"/>
              </w:rPr>
            </w:pPr>
            <w:r w:rsidRPr="009E4A31">
              <w:rPr>
                <w:rFonts w:ascii="Verdana" w:hAnsi="Verdana" w:cs="Arial"/>
                <w:sz w:val="24"/>
                <w:szCs w:val="24"/>
              </w:rPr>
              <w:t xml:space="preserve">Effective </w:t>
            </w:r>
            <w:r w:rsidR="00377DDC" w:rsidRPr="009E4A31">
              <w:rPr>
                <w:rFonts w:ascii="Verdana" w:hAnsi="Verdana" w:cs="Arial"/>
                <w:sz w:val="24"/>
                <w:szCs w:val="24"/>
              </w:rPr>
              <w:t xml:space="preserve">time management skills with an ability to work under pressure and on own </w:t>
            </w:r>
            <w:proofErr w:type="gramStart"/>
            <w:r w:rsidR="00377DDC" w:rsidRPr="009E4A31">
              <w:rPr>
                <w:rFonts w:ascii="Verdana" w:hAnsi="Verdana" w:cs="Arial"/>
                <w:sz w:val="24"/>
                <w:szCs w:val="24"/>
              </w:rPr>
              <w:t>initiative</w:t>
            </w:r>
            <w:proofErr w:type="gramEnd"/>
          </w:p>
          <w:p w14:paraId="149D56DB" w14:textId="657DBF77" w:rsidR="009E4A31" w:rsidRPr="009E4A31" w:rsidRDefault="00F70E18">
            <w:pPr>
              <w:pStyle w:val="ListParagraph"/>
              <w:numPr>
                <w:ilvl w:val="0"/>
                <w:numId w:val="22"/>
              </w:numPr>
              <w:tabs>
                <w:tab w:val="left" w:pos="374"/>
              </w:tabs>
              <w:spacing w:after="0" w:line="240" w:lineRule="auto"/>
              <w:ind w:left="449"/>
              <w:rPr>
                <w:rFonts w:ascii="Verdana" w:hAnsi="Verdana" w:cs="Arial"/>
                <w:sz w:val="24"/>
                <w:szCs w:val="24"/>
              </w:rPr>
            </w:pPr>
            <w:r w:rsidRPr="009E4A31">
              <w:rPr>
                <w:rFonts w:ascii="Verdana" w:hAnsi="Verdana" w:cs="Arial"/>
                <w:sz w:val="24"/>
                <w:szCs w:val="24"/>
              </w:rPr>
              <w:t xml:space="preserve">Ability </w:t>
            </w:r>
            <w:proofErr w:type="gramStart"/>
            <w:r w:rsidRPr="009E4A31">
              <w:rPr>
                <w:rFonts w:ascii="Verdana" w:hAnsi="Verdana" w:cs="Arial"/>
                <w:sz w:val="24"/>
                <w:szCs w:val="24"/>
              </w:rPr>
              <w:t>achieve</w:t>
            </w:r>
            <w:proofErr w:type="gramEnd"/>
            <w:r w:rsidRPr="009E4A31">
              <w:rPr>
                <w:rFonts w:ascii="Verdana" w:hAnsi="Verdana" w:cs="Arial"/>
                <w:sz w:val="24"/>
                <w:szCs w:val="24"/>
              </w:rPr>
              <w:t xml:space="preserve"> targets and respond flexibly to changing needs</w:t>
            </w:r>
          </w:p>
          <w:p w14:paraId="40421E4D" w14:textId="77777777" w:rsidR="00377DDC" w:rsidRPr="009E4A31" w:rsidRDefault="00377DDC" w:rsidP="009E4A31">
            <w:pPr>
              <w:numPr>
                <w:ilvl w:val="0"/>
                <w:numId w:val="22"/>
              </w:numPr>
              <w:tabs>
                <w:tab w:val="left" w:pos="374"/>
              </w:tabs>
              <w:spacing w:after="0" w:line="240" w:lineRule="auto"/>
              <w:ind w:left="449"/>
              <w:rPr>
                <w:rFonts w:ascii="Verdana" w:hAnsi="Verdana" w:cs="Arial"/>
                <w:sz w:val="24"/>
                <w:szCs w:val="24"/>
              </w:rPr>
            </w:pPr>
            <w:r w:rsidRPr="009E4A31">
              <w:rPr>
                <w:rFonts w:ascii="Verdana" w:hAnsi="Verdana" w:cs="Arial"/>
                <w:sz w:val="24"/>
                <w:szCs w:val="24"/>
              </w:rPr>
              <w:t xml:space="preserve">Ability to accurately record the outcome of </w:t>
            </w:r>
            <w:proofErr w:type="gramStart"/>
            <w:r w:rsidRPr="009E4A31">
              <w:rPr>
                <w:rFonts w:ascii="Verdana" w:hAnsi="Verdana" w:cs="Arial"/>
                <w:sz w:val="24"/>
                <w:szCs w:val="24"/>
              </w:rPr>
              <w:t>meetings</w:t>
            </w:r>
            <w:proofErr w:type="gramEnd"/>
          </w:p>
          <w:p w14:paraId="43913CC6" w14:textId="77777777" w:rsidR="00377DDC" w:rsidRPr="009E4A31" w:rsidRDefault="00377DDC" w:rsidP="009E4A31">
            <w:pPr>
              <w:pStyle w:val="ListParagraph"/>
              <w:numPr>
                <w:ilvl w:val="0"/>
                <w:numId w:val="22"/>
              </w:numPr>
              <w:tabs>
                <w:tab w:val="left" w:pos="374"/>
              </w:tabs>
              <w:ind w:left="449"/>
              <w:rPr>
                <w:rFonts w:ascii="Verdana" w:hAnsi="Verdana" w:cs="Arial"/>
                <w:sz w:val="24"/>
                <w:szCs w:val="24"/>
              </w:rPr>
            </w:pPr>
            <w:r w:rsidRPr="009E4A31">
              <w:rPr>
                <w:rFonts w:ascii="Verdana" w:hAnsi="Verdana" w:cs="Arial"/>
                <w:sz w:val="24"/>
                <w:szCs w:val="24"/>
              </w:rPr>
              <w:t>Ability to interpret, format and accurately present documents using the software provided.</w:t>
            </w:r>
          </w:p>
          <w:p w14:paraId="35D558BD" w14:textId="5BDB46AF" w:rsidR="00377DDC" w:rsidRPr="009E4A31" w:rsidRDefault="00377DDC" w:rsidP="009E4A31">
            <w:pPr>
              <w:pStyle w:val="ListParagraph"/>
              <w:numPr>
                <w:ilvl w:val="0"/>
                <w:numId w:val="22"/>
              </w:numPr>
              <w:tabs>
                <w:tab w:val="left" w:pos="374"/>
              </w:tabs>
              <w:ind w:left="449"/>
              <w:rPr>
                <w:rFonts w:ascii="Verdana" w:hAnsi="Verdana" w:cs="Arial"/>
                <w:sz w:val="24"/>
                <w:szCs w:val="24"/>
              </w:rPr>
            </w:pPr>
            <w:r w:rsidRPr="009E4A31">
              <w:rPr>
                <w:rFonts w:ascii="Verdana" w:hAnsi="Verdana" w:cs="Arial"/>
                <w:sz w:val="24"/>
                <w:szCs w:val="24"/>
              </w:rPr>
              <w:t xml:space="preserve">Commitment to </w:t>
            </w:r>
            <w:r w:rsidR="00896E0F" w:rsidRPr="009E4A31">
              <w:rPr>
                <w:rFonts w:ascii="Verdana" w:hAnsi="Verdana" w:cs="Arial"/>
                <w:sz w:val="24"/>
                <w:szCs w:val="24"/>
              </w:rPr>
              <w:t>the</w:t>
            </w:r>
            <w:r w:rsidRPr="009E4A31">
              <w:rPr>
                <w:rFonts w:ascii="Verdana" w:hAnsi="Verdana" w:cs="Arial"/>
                <w:sz w:val="24"/>
                <w:szCs w:val="24"/>
              </w:rPr>
              <w:t xml:space="preserve"> achievement of high-quality standards</w:t>
            </w:r>
            <w:r w:rsidR="00B754A5" w:rsidRPr="009E4A31">
              <w:rPr>
                <w:rFonts w:ascii="Verdana" w:hAnsi="Verdana" w:cs="Arial"/>
                <w:sz w:val="24"/>
                <w:szCs w:val="24"/>
              </w:rPr>
              <w:t xml:space="preserve"> in service delivery</w:t>
            </w:r>
          </w:p>
          <w:p w14:paraId="54BA1836" w14:textId="77777777" w:rsidR="00377DDC" w:rsidRPr="009E4A31" w:rsidRDefault="00377DDC" w:rsidP="009E4A31">
            <w:pPr>
              <w:pStyle w:val="ListParagraph"/>
              <w:numPr>
                <w:ilvl w:val="0"/>
                <w:numId w:val="22"/>
              </w:numPr>
              <w:tabs>
                <w:tab w:val="left" w:pos="374"/>
              </w:tabs>
              <w:ind w:left="449"/>
              <w:rPr>
                <w:rFonts w:ascii="Verdana" w:hAnsi="Verdana" w:cs="Arial"/>
                <w:sz w:val="24"/>
                <w:szCs w:val="24"/>
              </w:rPr>
            </w:pPr>
            <w:r w:rsidRPr="009E4A31">
              <w:rPr>
                <w:rFonts w:ascii="Verdana" w:hAnsi="Verdana" w:cs="Arial"/>
                <w:sz w:val="24"/>
                <w:szCs w:val="24"/>
              </w:rPr>
              <w:t>Commitment to Equal Opportunities and anti-discriminatory practice</w:t>
            </w:r>
          </w:p>
          <w:p w14:paraId="023FA963" w14:textId="77777777" w:rsidR="00377DDC" w:rsidRPr="009E4A31" w:rsidRDefault="00377DDC" w:rsidP="009E4A31">
            <w:pPr>
              <w:pStyle w:val="ListParagraph"/>
              <w:numPr>
                <w:ilvl w:val="0"/>
                <w:numId w:val="22"/>
              </w:numPr>
              <w:tabs>
                <w:tab w:val="left" w:pos="374"/>
              </w:tabs>
              <w:ind w:left="449"/>
              <w:rPr>
                <w:rFonts w:ascii="Verdana" w:hAnsi="Verdana" w:cs="Arial"/>
                <w:sz w:val="24"/>
                <w:szCs w:val="24"/>
              </w:rPr>
            </w:pPr>
            <w:r w:rsidRPr="009E4A31">
              <w:rPr>
                <w:rFonts w:ascii="Verdana" w:hAnsi="Verdana" w:cs="Arial"/>
                <w:sz w:val="24"/>
                <w:szCs w:val="24"/>
              </w:rPr>
              <w:t xml:space="preserve">Flexible approach – demonstrating ability to respond positively to changes in allocation of work at short notice and an ability to take </w:t>
            </w:r>
            <w:proofErr w:type="gramStart"/>
            <w:r w:rsidRPr="009E4A31">
              <w:rPr>
                <w:rFonts w:ascii="Verdana" w:hAnsi="Verdana" w:cs="Arial"/>
                <w:sz w:val="24"/>
                <w:szCs w:val="24"/>
              </w:rPr>
              <w:t>lead</w:t>
            </w:r>
            <w:proofErr w:type="gramEnd"/>
            <w:r w:rsidRPr="009E4A31">
              <w:rPr>
                <w:rFonts w:ascii="Verdana" w:hAnsi="Verdana" w:cs="Arial"/>
                <w:sz w:val="24"/>
                <w:szCs w:val="24"/>
              </w:rPr>
              <w:t xml:space="preserve"> </w:t>
            </w:r>
          </w:p>
          <w:p w14:paraId="5F51DF4E" w14:textId="77777777" w:rsidR="00377DDC" w:rsidRPr="009E4A31" w:rsidRDefault="00377DDC" w:rsidP="009E4A31">
            <w:pPr>
              <w:pStyle w:val="ListParagraph"/>
              <w:numPr>
                <w:ilvl w:val="0"/>
                <w:numId w:val="22"/>
              </w:numPr>
              <w:ind w:left="449"/>
              <w:rPr>
                <w:rFonts w:ascii="Verdana" w:hAnsi="Verdana"/>
                <w:sz w:val="24"/>
                <w:szCs w:val="24"/>
              </w:rPr>
            </w:pPr>
            <w:r w:rsidRPr="009E4A31">
              <w:rPr>
                <w:rFonts w:ascii="Verdana" w:hAnsi="Verdana" w:cs="Arial"/>
                <w:sz w:val="24"/>
                <w:szCs w:val="24"/>
              </w:rPr>
              <w:t>It is anticipated that all employees will have a commitment to further training and development commensurate</w:t>
            </w:r>
            <w:r w:rsidRPr="009E4A31">
              <w:rPr>
                <w:rFonts w:ascii="Verdana" w:hAnsi="Verdana"/>
                <w:sz w:val="24"/>
                <w:szCs w:val="24"/>
              </w:rPr>
              <w:t xml:space="preserve"> with their </w:t>
            </w:r>
            <w:proofErr w:type="gramStart"/>
            <w:r w:rsidRPr="009E4A31">
              <w:rPr>
                <w:rFonts w:ascii="Verdana" w:hAnsi="Verdana"/>
                <w:sz w:val="24"/>
                <w:szCs w:val="24"/>
              </w:rPr>
              <w:t>grade</w:t>
            </w:r>
            <w:proofErr w:type="gramEnd"/>
          </w:p>
          <w:p w14:paraId="29418FA9" w14:textId="513C4E74" w:rsidR="00E54C3B" w:rsidRPr="00163A96" w:rsidRDefault="00377DDC" w:rsidP="00163A96">
            <w:pPr>
              <w:pStyle w:val="ListParagraph"/>
              <w:numPr>
                <w:ilvl w:val="0"/>
                <w:numId w:val="22"/>
              </w:numPr>
              <w:spacing w:after="0" w:line="240" w:lineRule="auto"/>
              <w:ind w:left="449" w:right="774" w:hanging="425"/>
              <w:jc w:val="both"/>
              <w:rPr>
                <w:rFonts w:ascii="Verdana" w:hAnsi="Verdana" w:cs="Arial"/>
                <w:sz w:val="24"/>
                <w:szCs w:val="24"/>
              </w:rPr>
            </w:pPr>
            <w:r w:rsidRPr="00163A96">
              <w:rPr>
                <w:rFonts w:ascii="Verdana" w:hAnsi="Verdana" w:cs="Arial"/>
                <w:sz w:val="24"/>
                <w:szCs w:val="24"/>
              </w:rPr>
              <w:t xml:space="preserve">Hold a full driving license and permanent access to a car as post </w:t>
            </w:r>
            <w:r w:rsidR="00B754A5" w:rsidRPr="00163A96">
              <w:rPr>
                <w:rFonts w:ascii="Verdana" w:hAnsi="Verdana" w:cs="Arial"/>
                <w:sz w:val="24"/>
                <w:szCs w:val="24"/>
              </w:rPr>
              <w:t xml:space="preserve">will need to travel to meetings across the </w:t>
            </w:r>
            <w:r w:rsidR="00163A96" w:rsidRPr="00163A96">
              <w:rPr>
                <w:rFonts w:ascii="Verdana" w:hAnsi="Verdana" w:cs="Arial"/>
                <w:sz w:val="24"/>
                <w:szCs w:val="24"/>
              </w:rPr>
              <w:t>county (</w:t>
            </w:r>
            <w:r w:rsidRPr="00163A96">
              <w:rPr>
                <w:rFonts w:ascii="Verdana" w:hAnsi="Verdana" w:cs="Arial"/>
                <w:sz w:val="24"/>
                <w:szCs w:val="24"/>
              </w:rPr>
              <w:t>although suitable adjustments will be made in line with Disability Discrimination Act 1995)</w:t>
            </w:r>
          </w:p>
          <w:p w14:paraId="644910D2" w14:textId="77777777" w:rsidR="001177B9" w:rsidRPr="009E4A31" w:rsidRDefault="001177B9" w:rsidP="001177B9">
            <w:pPr>
              <w:pStyle w:val="ListParagraph"/>
              <w:spacing w:after="0" w:line="240" w:lineRule="auto"/>
              <w:ind w:right="774"/>
              <w:jc w:val="both"/>
              <w:rPr>
                <w:rFonts w:ascii="Verdana" w:eastAsia="Gill Sans MT" w:hAnsi="Verdana" w:cs="Arial"/>
                <w:b/>
                <w:sz w:val="24"/>
                <w:szCs w:val="24"/>
                <w:lang w:val="en-GB"/>
              </w:rPr>
            </w:pPr>
          </w:p>
          <w:p w14:paraId="0EFD44B0" w14:textId="77777777" w:rsidR="0041456C" w:rsidRPr="009E4A31" w:rsidRDefault="0041456C" w:rsidP="00102B52">
            <w:pPr>
              <w:ind w:right="105"/>
              <w:jc w:val="both"/>
              <w:rPr>
                <w:rFonts w:ascii="Verdana" w:hAnsi="Verdana"/>
                <w:sz w:val="24"/>
                <w:szCs w:val="24"/>
              </w:rPr>
            </w:pPr>
            <w:r w:rsidRPr="009E4A31">
              <w:rPr>
                <w:rFonts w:ascii="Verdana" w:hAnsi="Verdana"/>
                <w:sz w:val="24"/>
                <w:szCs w:val="24"/>
              </w:rPr>
              <w:t xml:space="preserve">This post is designated as a casual car user </w:t>
            </w:r>
          </w:p>
        </w:tc>
        <w:tc>
          <w:tcPr>
            <w:tcW w:w="1946" w:type="dxa"/>
          </w:tcPr>
          <w:p w14:paraId="48F4025E" w14:textId="02EEA7D5" w:rsidR="0041456C" w:rsidRDefault="0041456C" w:rsidP="00D81FE9">
            <w:pPr>
              <w:ind w:right="774"/>
              <w:rPr>
                <w:rFonts w:ascii="Gill Sans MT" w:eastAsia="Gill Sans MT" w:hAnsi="Gill Sans MT"/>
              </w:rPr>
            </w:pPr>
          </w:p>
          <w:p w14:paraId="45FDEF57" w14:textId="48F2CCCE" w:rsidR="005B7934" w:rsidRDefault="005B7934" w:rsidP="00D81FE9">
            <w:pPr>
              <w:ind w:right="774"/>
              <w:rPr>
                <w:rFonts w:ascii="Gill Sans MT" w:eastAsia="Gill Sans MT" w:hAnsi="Gill Sans MT"/>
              </w:rPr>
            </w:pPr>
            <w:r>
              <w:rPr>
                <w:rFonts w:ascii="Gill Sans MT" w:eastAsia="Gill Sans MT" w:hAnsi="Gill Sans MT"/>
              </w:rPr>
              <w:t>A/I/T</w:t>
            </w:r>
          </w:p>
          <w:p w14:paraId="34E6E7E1" w14:textId="5E77D8F3" w:rsidR="005B7934" w:rsidRPr="0041456C" w:rsidRDefault="005B7934" w:rsidP="00D81FE9">
            <w:pPr>
              <w:ind w:right="774"/>
              <w:rPr>
                <w:rFonts w:ascii="Gill Sans MT" w:eastAsia="Gill Sans MT" w:hAnsi="Gill Sans MT"/>
              </w:rPr>
            </w:pPr>
            <w:r>
              <w:rPr>
                <w:rFonts w:ascii="Gill Sans MT" w:eastAsia="Gill Sans MT" w:hAnsi="Gill Sans MT"/>
              </w:rPr>
              <w:t>A/I</w:t>
            </w:r>
          </w:p>
          <w:p w14:paraId="2D7328C2" w14:textId="77777777" w:rsidR="0041456C" w:rsidRDefault="005B7934" w:rsidP="00D81FE9">
            <w:pPr>
              <w:ind w:right="774"/>
              <w:jc w:val="center"/>
              <w:rPr>
                <w:rFonts w:ascii="Gill Sans MT" w:eastAsia="Gill Sans MT" w:hAnsi="Gill Sans MT"/>
              </w:rPr>
            </w:pPr>
            <w:r>
              <w:rPr>
                <w:rFonts w:ascii="Gill Sans MT" w:eastAsia="Gill Sans MT" w:hAnsi="Gill Sans MT"/>
              </w:rPr>
              <w:lastRenderedPageBreak/>
              <w:t>I</w:t>
            </w:r>
          </w:p>
          <w:p w14:paraId="3D0779C5" w14:textId="77777777" w:rsidR="005B7934" w:rsidRDefault="005B7934" w:rsidP="00D81FE9">
            <w:pPr>
              <w:ind w:right="774"/>
              <w:jc w:val="center"/>
              <w:rPr>
                <w:rFonts w:ascii="Gill Sans MT" w:eastAsia="Gill Sans MT" w:hAnsi="Gill Sans MT"/>
              </w:rPr>
            </w:pPr>
            <w:r>
              <w:rPr>
                <w:rFonts w:ascii="Gill Sans MT" w:eastAsia="Gill Sans MT" w:hAnsi="Gill Sans MT"/>
              </w:rPr>
              <w:t>A/I</w:t>
            </w:r>
          </w:p>
          <w:p w14:paraId="788BF9EF" w14:textId="77777777" w:rsidR="005B7934" w:rsidRDefault="005B7934" w:rsidP="00D81FE9">
            <w:pPr>
              <w:ind w:right="774"/>
              <w:jc w:val="center"/>
              <w:rPr>
                <w:rFonts w:ascii="Gill Sans MT" w:eastAsia="Gill Sans MT" w:hAnsi="Gill Sans MT"/>
              </w:rPr>
            </w:pPr>
          </w:p>
          <w:p w14:paraId="2BAF054F" w14:textId="77777777" w:rsidR="005B7934" w:rsidRDefault="005B7934" w:rsidP="00D81FE9">
            <w:pPr>
              <w:ind w:right="774"/>
              <w:jc w:val="center"/>
              <w:rPr>
                <w:rFonts w:ascii="Gill Sans MT" w:eastAsia="Gill Sans MT" w:hAnsi="Gill Sans MT"/>
              </w:rPr>
            </w:pPr>
            <w:r>
              <w:rPr>
                <w:rFonts w:ascii="Gill Sans MT" w:eastAsia="Gill Sans MT" w:hAnsi="Gill Sans MT"/>
              </w:rPr>
              <w:t>A/I</w:t>
            </w:r>
          </w:p>
          <w:p w14:paraId="44100D8B" w14:textId="77777777" w:rsidR="005B7934" w:rsidRDefault="005B7934" w:rsidP="00D81FE9">
            <w:pPr>
              <w:ind w:right="774"/>
              <w:jc w:val="center"/>
              <w:rPr>
                <w:rFonts w:ascii="Gill Sans MT" w:eastAsia="Gill Sans MT" w:hAnsi="Gill Sans MT"/>
              </w:rPr>
            </w:pPr>
            <w:r>
              <w:rPr>
                <w:rFonts w:ascii="Gill Sans MT" w:eastAsia="Gill Sans MT" w:hAnsi="Gill Sans MT"/>
              </w:rPr>
              <w:t>A/I/T</w:t>
            </w:r>
          </w:p>
          <w:p w14:paraId="70CADD87" w14:textId="77777777" w:rsidR="005B7934" w:rsidRDefault="005B7934" w:rsidP="00D81FE9">
            <w:pPr>
              <w:ind w:right="774"/>
              <w:jc w:val="center"/>
              <w:rPr>
                <w:rFonts w:ascii="Gill Sans MT" w:eastAsia="Gill Sans MT" w:hAnsi="Gill Sans MT"/>
              </w:rPr>
            </w:pPr>
          </w:p>
          <w:p w14:paraId="3A351C46" w14:textId="77777777" w:rsidR="005B7934" w:rsidRDefault="005B7934" w:rsidP="00D81FE9">
            <w:pPr>
              <w:ind w:right="774"/>
              <w:jc w:val="center"/>
              <w:rPr>
                <w:rFonts w:ascii="Gill Sans MT" w:eastAsia="Gill Sans MT" w:hAnsi="Gill Sans MT"/>
              </w:rPr>
            </w:pPr>
            <w:r>
              <w:rPr>
                <w:rFonts w:ascii="Gill Sans MT" w:eastAsia="Gill Sans MT" w:hAnsi="Gill Sans MT"/>
              </w:rPr>
              <w:t>A/I</w:t>
            </w:r>
          </w:p>
          <w:p w14:paraId="274CC721" w14:textId="77777777" w:rsidR="005B7934" w:rsidRDefault="005B7934" w:rsidP="00D81FE9">
            <w:pPr>
              <w:ind w:right="774"/>
              <w:jc w:val="center"/>
              <w:rPr>
                <w:rFonts w:ascii="Gill Sans MT" w:eastAsia="Gill Sans MT" w:hAnsi="Gill Sans MT"/>
              </w:rPr>
            </w:pPr>
            <w:r>
              <w:rPr>
                <w:rFonts w:ascii="Gill Sans MT" w:eastAsia="Gill Sans MT" w:hAnsi="Gill Sans MT"/>
              </w:rPr>
              <w:t>A/I</w:t>
            </w:r>
          </w:p>
          <w:p w14:paraId="074C7522" w14:textId="77777777" w:rsidR="005B7934" w:rsidRDefault="005B7934" w:rsidP="00D81FE9">
            <w:pPr>
              <w:ind w:right="774"/>
              <w:jc w:val="center"/>
              <w:rPr>
                <w:rFonts w:ascii="Gill Sans MT" w:eastAsia="Gill Sans MT" w:hAnsi="Gill Sans MT"/>
              </w:rPr>
            </w:pPr>
            <w:r>
              <w:rPr>
                <w:rFonts w:ascii="Gill Sans MT" w:eastAsia="Gill Sans MT" w:hAnsi="Gill Sans MT"/>
              </w:rPr>
              <w:t>A/I</w:t>
            </w:r>
          </w:p>
          <w:p w14:paraId="0E3F51E8" w14:textId="77777777" w:rsidR="005B7934" w:rsidRDefault="005B7934" w:rsidP="00D81FE9">
            <w:pPr>
              <w:ind w:right="774"/>
              <w:jc w:val="center"/>
              <w:rPr>
                <w:rFonts w:ascii="Gill Sans MT" w:eastAsia="Gill Sans MT" w:hAnsi="Gill Sans MT"/>
              </w:rPr>
            </w:pPr>
          </w:p>
          <w:p w14:paraId="65889D38" w14:textId="77777777" w:rsidR="005B7934" w:rsidRDefault="005B7934" w:rsidP="00D81FE9">
            <w:pPr>
              <w:ind w:right="774"/>
              <w:jc w:val="center"/>
              <w:rPr>
                <w:rFonts w:ascii="Gill Sans MT" w:eastAsia="Gill Sans MT" w:hAnsi="Gill Sans MT"/>
              </w:rPr>
            </w:pPr>
          </w:p>
          <w:p w14:paraId="48714424" w14:textId="77777777" w:rsidR="005B7934" w:rsidRDefault="005B7934" w:rsidP="005B7934">
            <w:pPr>
              <w:ind w:right="774"/>
              <w:rPr>
                <w:rFonts w:ascii="Gill Sans MT" w:eastAsia="Gill Sans MT" w:hAnsi="Gill Sans MT"/>
              </w:rPr>
            </w:pPr>
            <w:r>
              <w:rPr>
                <w:rFonts w:ascii="Gill Sans MT" w:eastAsia="Gill Sans MT" w:hAnsi="Gill Sans MT"/>
              </w:rPr>
              <w:t>A/I</w:t>
            </w:r>
          </w:p>
          <w:p w14:paraId="62DC0AE5" w14:textId="77777777" w:rsidR="005B7934" w:rsidRDefault="005B7934" w:rsidP="005B7934">
            <w:pPr>
              <w:ind w:right="774"/>
              <w:rPr>
                <w:rFonts w:ascii="Gill Sans MT" w:eastAsia="Gill Sans MT" w:hAnsi="Gill Sans MT"/>
              </w:rPr>
            </w:pPr>
          </w:p>
          <w:p w14:paraId="41C6BA5A" w14:textId="04CB2DCE" w:rsidR="005B7934" w:rsidRPr="0041456C" w:rsidRDefault="005B7934" w:rsidP="005B7934">
            <w:pPr>
              <w:ind w:right="774"/>
              <w:rPr>
                <w:rFonts w:ascii="Gill Sans MT" w:eastAsia="Gill Sans MT" w:hAnsi="Gill Sans MT"/>
              </w:rPr>
            </w:pPr>
            <w:r>
              <w:rPr>
                <w:rFonts w:ascii="Gill Sans MT" w:eastAsia="Gill Sans MT" w:hAnsi="Gill Sans MT"/>
              </w:rPr>
              <w:t>A/I</w:t>
            </w:r>
          </w:p>
        </w:tc>
      </w:tr>
    </w:tbl>
    <w:p w14:paraId="66A26FF5" w14:textId="77777777" w:rsidR="0041456C" w:rsidRDefault="0041456C" w:rsidP="00D81FE9">
      <w:pPr>
        <w:ind w:right="774"/>
        <w:jc w:val="both"/>
        <w:rPr>
          <w:rFonts w:ascii="Gill Sans MT" w:eastAsia="Gill Sans MT" w:hAnsi="Gill Sans MT"/>
          <w:b/>
          <w:szCs w:val="20"/>
        </w:rPr>
      </w:pPr>
    </w:p>
    <w:p w14:paraId="2AD99DD5" w14:textId="27128AC4" w:rsidR="0041456C" w:rsidRPr="0041456C" w:rsidRDefault="0041456C" w:rsidP="00D81FE9">
      <w:pPr>
        <w:ind w:right="774"/>
        <w:jc w:val="both"/>
        <w:rPr>
          <w:rFonts w:ascii="Verdana" w:eastAsia="Gill Sans MT" w:hAnsi="Verdana" w:cs="Arial"/>
        </w:rPr>
      </w:pPr>
      <w:r w:rsidRPr="0041456C">
        <w:rPr>
          <w:rFonts w:ascii="Verdana" w:eastAsia="Gill Sans MT" w:hAnsi="Verdana"/>
          <w:b/>
          <w:noProof/>
        </w:rPr>
        <w:drawing>
          <wp:inline distT="0" distB="0" distL="0" distR="0" wp14:anchorId="62774363" wp14:editId="14611F88">
            <wp:extent cx="501015" cy="243205"/>
            <wp:effectExtent l="0" t="0" r="0" b="0"/>
            <wp:docPr id="2" name="Picture 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r w:rsidRPr="0041456C">
        <w:rPr>
          <w:rFonts w:ascii="Verdana" w:eastAsia="Gill Sans MT" w:hAnsi="Verdana"/>
          <w:b/>
        </w:rPr>
        <w:t xml:space="preserve"> </w:t>
      </w:r>
      <w:r w:rsidRPr="0041456C">
        <w:rPr>
          <w:rFonts w:ascii="Verdana" w:eastAsia="Gill Sans MT" w:hAnsi="Verdana" w:cs="Arial"/>
        </w:rPr>
        <w:t xml:space="preserve">If a disabled person meets the criteria indicated by the Disability Confident scheme symbol and provides evidence of this on their application form, they will be guaranteed an interview. </w:t>
      </w:r>
    </w:p>
    <w:p w14:paraId="7988B198" w14:textId="77777777" w:rsidR="0041456C" w:rsidRPr="0041456C" w:rsidRDefault="0041456C" w:rsidP="00D81FE9">
      <w:pPr>
        <w:pStyle w:val="Header"/>
        <w:ind w:right="774"/>
        <w:jc w:val="both"/>
        <w:rPr>
          <w:rFonts w:ascii="Verdana" w:eastAsia="Gill Sans MT" w:hAnsi="Verdana" w:cs="Arial"/>
        </w:rPr>
      </w:pPr>
      <w:r w:rsidRPr="623A641D">
        <w:rPr>
          <w:rFonts w:ascii="Verdana" w:eastAsia="Gill Sans MT" w:hAnsi="Verdana" w:cs="Arial"/>
        </w:rPr>
        <w:t>We are proud to display the Disability Confidence Symbol, which is a recognition given by Job centre plus to employers who agree to meet specific requirements regarding the recruitment, employment, retention, and career development of disabled people.</w:t>
      </w:r>
    </w:p>
    <w:p w14:paraId="1FB24B0C" w14:textId="60E71E52" w:rsidR="623A641D" w:rsidRDefault="623A641D" w:rsidP="00D81FE9">
      <w:pPr>
        <w:pStyle w:val="Header"/>
        <w:ind w:right="774"/>
        <w:jc w:val="both"/>
        <w:rPr>
          <w:rFonts w:ascii="Verdana" w:eastAsia="Gill Sans MT" w:hAnsi="Verdana" w:cs="Arial"/>
        </w:rPr>
      </w:pPr>
    </w:p>
    <w:p w14:paraId="65E92262" w14:textId="4128FFEC" w:rsidR="3D77C7DB" w:rsidRDefault="3D77C7DB" w:rsidP="00EA422D">
      <w:pPr>
        <w:pStyle w:val="Header"/>
        <w:ind w:right="490"/>
        <w:jc w:val="center"/>
        <w:rPr>
          <w:rFonts w:ascii="Verdana" w:eastAsia="Verdana" w:hAnsi="Verdana" w:cs="Verdana"/>
          <w:sz w:val="28"/>
          <w:szCs w:val="28"/>
        </w:rPr>
      </w:pPr>
      <w:r w:rsidRPr="623A641D">
        <w:rPr>
          <w:rFonts w:ascii="Verdana" w:eastAsia="Verdana" w:hAnsi="Verdana" w:cs="Verdana"/>
          <w:sz w:val="28"/>
          <w:szCs w:val="28"/>
        </w:rPr>
        <w:t xml:space="preserve">If you need a copy of this information in large print, braille, another language on cassette or disc, please ask us by </w:t>
      </w:r>
      <w:proofErr w:type="gramStart"/>
      <w:r w:rsidRPr="623A641D">
        <w:rPr>
          <w:rFonts w:ascii="Verdana" w:eastAsia="Verdana" w:hAnsi="Verdana" w:cs="Verdana"/>
          <w:sz w:val="28"/>
          <w:szCs w:val="28"/>
        </w:rPr>
        <w:t>contacting</w:t>
      </w:r>
      <w:proofErr w:type="gramEnd"/>
      <w:r w:rsidRPr="623A641D">
        <w:rPr>
          <w:rFonts w:ascii="Verdana" w:eastAsia="Verdana" w:hAnsi="Verdana" w:cs="Verdana"/>
          <w:sz w:val="28"/>
          <w:szCs w:val="28"/>
        </w:rPr>
        <w:t xml:space="preserve"> </w:t>
      </w:r>
    </w:p>
    <w:p w14:paraId="7C121D1E" w14:textId="52FAD862" w:rsidR="3D77C7DB" w:rsidRDefault="3D77C7DB" w:rsidP="00EA422D">
      <w:pPr>
        <w:pStyle w:val="Header"/>
        <w:ind w:right="490"/>
        <w:jc w:val="center"/>
        <w:rPr>
          <w:rFonts w:ascii="Verdana" w:eastAsia="Verdana" w:hAnsi="Verdana" w:cs="Verdana"/>
          <w:sz w:val="28"/>
          <w:szCs w:val="28"/>
        </w:rPr>
      </w:pPr>
      <w:r w:rsidRPr="623A641D">
        <w:rPr>
          <w:rFonts w:ascii="Verdana" w:eastAsia="Verdana" w:hAnsi="Verdana" w:cs="Verdana"/>
          <w:sz w:val="28"/>
          <w:szCs w:val="28"/>
        </w:rPr>
        <w:t>Talent &amp; Resourcing Team 01785 278300</w:t>
      </w:r>
    </w:p>
    <w:sectPr w:rsidR="3D77C7DB" w:rsidSect="0039638F">
      <w:headerReference w:type="default" r:id="rId13"/>
      <w:footerReference w:type="default" r:id="rId14"/>
      <w:pgSz w:w="11906" w:h="16838" w:code="9"/>
      <w:pgMar w:top="2268" w:right="1133"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8392DB" w14:textId="77777777" w:rsidR="0039638F" w:rsidRDefault="0039638F" w:rsidP="003E7AA3">
      <w:pPr>
        <w:spacing w:after="0" w:line="240" w:lineRule="auto"/>
      </w:pPr>
      <w:r>
        <w:separator/>
      </w:r>
    </w:p>
  </w:endnote>
  <w:endnote w:type="continuationSeparator" w:id="0">
    <w:p w14:paraId="76DC33D6" w14:textId="77777777" w:rsidR="0039638F" w:rsidRDefault="0039638F" w:rsidP="003E7AA3">
      <w:pPr>
        <w:spacing w:after="0" w:line="240" w:lineRule="auto"/>
      </w:pPr>
      <w:r>
        <w:continuationSeparator/>
      </w:r>
    </w:p>
  </w:endnote>
  <w:endnote w:type="continuationNotice" w:id="1">
    <w:p w14:paraId="1962931D" w14:textId="77777777" w:rsidR="0039638F" w:rsidRDefault="003963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Avenir Black">
    <w:altName w:val="Calibri"/>
    <w:panose1 w:val="00000000000000000000"/>
    <w:charset w:val="00"/>
    <w:family w:val="auto"/>
    <w:notTrueType/>
    <w:pitch w:val="default"/>
    <w:sig w:usb0="00000003" w:usb1="00000000" w:usb2="00000000" w:usb3="00000000" w:csb0="00000001" w:csb1="00000000"/>
  </w:font>
  <w:font w:name="Avenir Roman">
    <w:altName w:val="Cambria"/>
    <w:panose1 w:val="00000000000000000000"/>
    <w:charset w:val="00"/>
    <w:family w:val="roman"/>
    <w:notTrueType/>
    <w:pitch w:val="default"/>
  </w:font>
  <w:font w:name="Avenir Heavy">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Noto Sans">
    <w:charset w:val="00"/>
    <w:family w:val="swiss"/>
    <w:pitch w:val="variable"/>
    <w:sig w:usb0="E00082FF" w:usb1="400078FF" w:usb2="00000021" w:usb3="00000000" w:csb0="0000019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80"/>
      <w:gridCol w:w="3280"/>
      <w:gridCol w:w="3280"/>
    </w:tblGrid>
    <w:tr w:rsidR="51719A25" w14:paraId="5E54DB41" w14:textId="77777777" w:rsidTr="2E7F5609">
      <w:trPr>
        <w:trHeight w:val="300"/>
      </w:trPr>
      <w:tc>
        <w:tcPr>
          <w:tcW w:w="3280" w:type="dxa"/>
        </w:tcPr>
        <w:p w14:paraId="756ECF56" w14:textId="796E8744" w:rsidR="51719A25" w:rsidRDefault="694B1C99" w:rsidP="694B1C99">
          <w:pPr>
            <w:pStyle w:val="Header"/>
            <w:ind w:left="-115"/>
            <w:rPr>
              <w:rFonts w:ascii="Calibri" w:eastAsia="Calibri" w:hAnsi="Calibri" w:cs="Calibri"/>
              <w:color w:val="000000" w:themeColor="text1"/>
            </w:rPr>
          </w:pPr>
          <w:r w:rsidRPr="694B1C99">
            <w:rPr>
              <w:rFonts w:ascii="Calibri" w:eastAsia="Calibri" w:hAnsi="Calibri" w:cs="Calibri"/>
              <w:color w:val="000000" w:themeColor="text1"/>
            </w:rPr>
            <w:t>GP 22.03.2024</w:t>
          </w:r>
        </w:p>
        <w:p w14:paraId="7F355AA6" w14:textId="2A5560C7" w:rsidR="51719A25" w:rsidRDefault="2E7F5609" w:rsidP="2E7F5609">
          <w:pPr>
            <w:pStyle w:val="Header"/>
            <w:ind w:left="-115"/>
            <w:rPr>
              <w:rFonts w:ascii="Calibri" w:eastAsia="Calibri" w:hAnsi="Calibri" w:cs="Calibri"/>
              <w:color w:val="000000" w:themeColor="text1"/>
            </w:rPr>
          </w:pPr>
          <w:r w:rsidRPr="2E7F5609">
            <w:rPr>
              <w:rFonts w:ascii="Calibri" w:eastAsia="Calibri" w:hAnsi="Calibri" w:cs="Calibri"/>
              <w:color w:val="000000" w:themeColor="text1"/>
            </w:rPr>
            <w:t>70000768/G05/CAS</w:t>
          </w:r>
        </w:p>
      </w:tc>
      <w:tc>
        <w:tcPr>
          <w:tcW w:w="3280" w:type="dxa"/>
        </w:tcPr>
        <w:p w14:paraId="0149D654" w14:textId="76D1DF8B" w:rsidR="51719A25" w:rsidRDefault="51719A25" w:rsidP="51719A25">
          <w:pPr>
            <w:pStyle w:val="Header"/>
            <w:jc w:val="center"/>
          </w:pPr>
        </w:p>
      </w:tc>
      <w:tc>
        <w:tcPr>
          <w:tcW w:w="3280" w:type="dxa"/>
        </w:tcPr>
        <w:p w14:paraId="5056E20E" w14:textId="79BFA313" w:rsidR="51719A25" w:rsidRDefault="51719A25" w:rsidP="51719A25">
          <w:pPr>
            <w:pStyle w:val="Header"/>
            <w:ind w:right="-115"/>
            <w:jc w:val="right"/>
          </w:pPr>
        </w:p>
      </w:tc>
    </w:tr>
  </w:tbl>
  <w:p w14:paraId="63554D31" w14:textId="4C19BC5A" w:rsidR="51719A25" w:rsidRDefault="51719A25" w:rsidP="51719A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BF2D5A" w14:textId="77777777" w:rsidR="0039638F" w:rsidRDefault="0039638F" w:rsidP="003E7AA3">
      <w:pPr>
        <w:spacing w:after="0" w:line="240" w:lineRule="auto"/>
      </w:pPr>
      <w:r>
        <w:separator/>
      </w:r>
    </w:p>
  </w:footnote>
  <w:footnote w:type="continuationSeparator" w:id="0">
    <w:p w14:paraId="6B3D69CC" w14:textId="77777777" w:rsidR="0039638F" w:rsidRDefault="0039638F" w:rsidP="003E7AA3">
      <w:pPr>
        <w:spacing w:after="0" w:line="240" w:lineRule="auto"/>
      </w:pPr>
      <w:r>
        <w:continuationSeparator/>
      </w:r>
    </w:p>
  </w:footnote>
  <w:footnote w:type="continuationNotice" w:id="1">
    <w:p w14:paraId="4EBA9366" w14:textId="77777777" w:rsidR="0039638F" w:rsidRDefault="0039638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BA4F9" w14:textId="408AE202" w:rsidR="0041456C" w:rsidRDefault="006B6DE6" w:rsidP="00EE50CC">
    <w:r>
      <w:rPr>
        <w:noProof/>
      </w:rPr>
      <mc:AlternateContent>
        <mc:Choice Requires="wps">
          <w:drawing>
            <wp:anchor distT="45720" distB="45720" distL="114300" distR="114300" simplePos="0" relativeHeight="251658242" behindDoc="0" locked="0" layoutInCell="1" allowOverlap="1" wp14:anchorId="7F3A27DA" wp14:editId="4CE83AE3">
              <wp:simplePos x="0" y="0"/>
              <wp:positionH relativeFrom="column">
                <wp:posOffset>1680210</wp:posOffset>
              </wp:positionH>
              <wp:positionV relativeFrom="paragraph">
                <wp:posOffset>266700</wp:posOffset>
              </wp:positionV>
              <wp:extent cx="4342130" cy="222250"/>
              <wp:effectExtent l="0" t="0" r="1270" b="63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2130" cy="222250"/>
                      </a:xfrm>
                      <a:prstGeom prst="rect">
                        <a:avLst/>
                      </a:prstGeom>
                      <a:noFill/>
                      <a:ln w="9525">
                        <a:noFill/>
                        <a:miter lim="800000"/>
                        <a:headEnd/>
                        <a:tailEnd/>
                      </a:ln>
                    </wps:spPr>
                    <wps:txbx>
                      <w:txbxContent>
                        <w:p w14:paraId="1663A4A4" w14:textId="60386BF0" w:rsidR="0041456C" w:rsidRPr="00EE50CC" w:rsidRDefault="006B6DE6" w:rsidP="00816AA1">
                          <w:pPr>
                            <w:pStyle w:val="inner-page-title"/>
                            <w:rPr>
                              <w:caps/>
                            </w:rPr>
                          </w:pPr>
                          <w:r>
                            <w:t>Children &amp; Families</w:t>
                          </w:r>
                          <w:r w:rsidR="0041456C" w:rsidRPr="00EE50CC">
                            <w:t xml:space="preserve"> –</w:t>
                          </w:r>
                          <w:r>
                            <w:t>Wellbeing &amp; Partnerships</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3A27DA" id="_x0000_t202" coordsize="21600,21600" o:spt="202" path="m,l,21600r21600,l21600,xe">
              <v:stroke joinstyle="miter"/>
              <v:path gradientshapeok="t" o:connecttype="rect"/>
            </v:shapetype>
            <v:shape id="Text Box 2" o:spid="_x0000_s1026" type="#_x0000_t202" style="position:absolute;margin-left:132.3pt;margin-top:21pt;width:341.9pt;height:17.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" filled="f" stroked="f">
              <v:textbox inset="0,0,0,0">
                <w:txbxContent>
                  <w:p w14:paraId="1663A4A4" w14:textId="60386BF0" w:rsidR="0041456C" w:rsidRPr="00EE50CC" w:rsidRDefault="006B6DE6" w:rsidP="00816AA1">
                    <w:pPr>
                      <w:pStyle w:val="inner-page-title"/>
                      <w:rPr>
                        <w:caps/>
                      </w:rPr>
                    </w:pPr>
                    <w:r>
                      <w:t>Children &amp; Families</w:t>
                    </w:r>
                    <w:r w:rsidR="0041456C" w:rsidRPr="00EE50CC">
                      <w:t xml:space="preserve"> –</w:t>
                    </w:r>
                    <w:r>
                      <w:t>Wellbeing &amp; Partnerships</w:t>
                    </w:r>
                  </w:p>
                </w:txbxContent>
              </v:textbox>
              <w10:wrap type="square"/>
            </v:shape>
          </w:pict>
        </mc:Fallback>
      </mc:AlternateContent>
    </w:r>
    <w:r w:rsidR="0041456C">
      <w:rPr>
        <w:noProof/>
      </w:rPr>
      <w:drawing>
        <wp:anchor distT="0" distB="0" distL="114300" distR="114300" simplePos="0" relativeHeight="251658240" behindDoc="1" locked="0" layoutInCell="1" allowOverlap="1" wp14:anchorId="7EF2F44E" wp14:editId="66F83529">
          <wp:simplePos x="0" y="0"/>
          <wp:positionH relativeFrom="column">
            <wp:posOffset>-708376</wp:posOffset>
          </wp:positionH>
          <wp:positionV relativeFrom="paragraph">
            <wp:posOffset>-433447</wp:posOffset>
          </wp:positionV>
          <wp:extent cx="7543042" cy="10674356"/>
          <wp:effectExtent l="0" t="0" r="1270" b="0"/>
          <wp:wrapNone/>
          <wp:docPr id="501398264" name="Picture 501398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3042" cy="10674356"/>
                  </a:xfrm>
                  <a:prstGeom prst="rect">
                    <a:avLst/>
                  </a:prstGeom>
                  <a:noFill/>
                  <a:ln>
                    <a:noFill/>
                  </a:ln>
                </pic:spPr>
              </pic:pic>
            </a:graphicData>
          </a:graphic>
          <wp14:sizeRelH relativeFrom="page">
            <wp14:pctWidth>0</wp14:pctWidth>
          </wp14:sizeRelH>
          <wp14:sizeRelV relativeFrom="page">
            <wp14:pctHeight>0</wp14:pctHeight>
          </wp14:sizeRelV>
        </wp:anchor>
      </w:drawing>
    </w:r>
    <w:r w:rsidR="0041456C">
      <w:rPr>
        <w:noProof/>
      </w:rPr>
      <mc:AlternateContent>
        <mc:Choice Requires="wps">
          <w:drawing>
            <wp:anchor distT="45720" distB="45720" distL="114300" distR="114300" simplePos="0" relativeHeight="251658241" behindDoc="0" locked="0" layoutInCell="1" allowOverlap="1" wp14:anchorId="226519B9" wp14:editId="1BF763D5">
              <wp:simplePos x="0" y="0"/>
              <wp:positionH relativeFrom="column">
                <wp:posOffset>6269767</wp:posOffset>
              </wp:positionH>
              <wp:positionV relativeFrom="paragraph">
                <wp:posOffset>266065</wp:posOffset>
              </wp:positionV>
              <wp:extent cx="409575" cy="222250"/>
              <wp:effectExtent l="0" t="0" r="9525" b="63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22250"/>
                      </a:xfrm>
                      <a:prstGeom prst="rect">
                        <a:avLst/>
                      </a:prstGeom>
                      <a:noFill/>
                      <a:ln w="9525">
                        <a:noFill/>
                        <a:miter lim="800000"/>
                        <a:headEnd/>
                        <a:tailEnd/>
                      </a:ln>
                    </wps:spPr>
                    <wps:txbx>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6519B9" id="_x0000_s1027" type="#_x0000_t202" style="position:absolute;margin-left:493.7pt;margin-top:20.95pt;width:32.25pt;height:1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" filled="f" stroked="f">
              <v:textbox inset="0,0,0,0">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21B01"/>
    <w:multiLevelType w:val="hybridMultilevel"/>
    <w:tmpl w:val="3724C2E8"/>
    <w:lvl w:ilvl="0" w:tplc="2996EB94">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E56BBB"/>
    <w:multiLevelType w:val="hybridMultilevel"/>
    <w:tmpl w:val="4F1653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64A6407"/>
    <w:multiLevelType w:val="hybridMultilevel"/>
    <w:tmpl w:val="D02EF2CC"/>
    <w:lvl w:ilvl="0" w:tplc="2F680360">
      <w:start w:val="1"/>
      <w:numFmt w:val="decimal"/>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0B1B487D"/>
    <w:multiLevelType w:val="hybridMultilevel"/>
    <w:tmpl w:val="36A0E0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762E22"/>
    <w:multiLevelType w:val="hybridMultilevel"/>
    <w:tmpl w:val="F30232FA"/>
    <w:lvl w:ilvl="0" w:tplc="1A9A0768">
      <w:start w:val="1"/>
      <w:numFmt w:val="decimal"/>
      <w:lvlText w:val="%1."/>
      <w:lvlJc w:val="left"/>
      <w:pPr>
        <w:ind w:left="720" w:hanging="360"/>
      </w:pPr>
    </w:lvl>
    <w:lvl w:ilvl="1" w:tplc="7346E5CC">
      <w:start w:val="1"/>
      <w:numFmt w:val="lowerLetter"/>
      <w:lvlText w:val="%2."/>
      <w:lvlJc w:val="left"/>
      <w:pPr>
        <w:ind w:left="1440" w:hanging="360"/>
      </w:pPr>
    </w:lvl>
    <w:lvl w:ilvl="2" w:tplc="6720D440">
      <w:start w:val="1"/>
      <w:numFmt w:val="lowerRoman"/>
      <w:lvlText w:val="%3."/>
      <w:lvlJc w:val="right"/>
      <w:pPr>
        <w:ind w:left="2160" w:hanging="180"/>
      </w:pPr>
    </w:lvl>
    <w:lvl w:ilvl="3" w:tplc="44E68FA6">
      <w:start w:val="1"/>
      <w:numFmt w:val="decimal"/>
      <w:lvlText w:val="%4."/>
      <w:lvlJc w:val="left"/>
      <w:pPr>
        <w:ind w:left="2880" w:hanging="360"/>
      </w:pPr>
    </w:lvl>
    <w:lvl w:ilvl="4" w:tplc="7B222D06">
      <w:start w:val="1"/>
      <w:numFmt w:val="lowerLetter"/>
      <w:lvlText w:val="%5."/>
      <w:lvlJc w:val="left"/>
      <w:pPr>
        <w:ind w:left="3600" w:hanging="360"/>
      </w:pPr>
    </w:lvl>
    <w:lvl w:ilvl="5" w:tplc="906E3534">
      <w:start w:val="1"/>
      <w:numFmt w:val="lowerRoman"/>
      <w:lvlText w:val="%6."/>
      <w:lvlJc w:val="right"/>
      <w:pPr>
        <w:ind w:left="4320" w:hanging="180"/>
      </w:pPr>
    </w:lvl>
    <w:lvl w:ilvl="6" w:tplc="68A061F8">
      <w:start w:val="1"/>
      <w:numFmt w:val="decimal"/>
      <w:lvlText w:val="%7."/>
      <w:lvlJc w:val="left"/>
      <w:pPr>
        <w:ind w:left="5040" w:hanging="360"/>
      </w:pPr>
    </w:lvl>
    <w:lvl w:ilvl="7" w:tplc="DB806F76">
      <w:start w:val="1"/>
      <w:numFmt w:val="lowerLetter"/>
      <w:lvlText w:val="%8."/>
      <w:lvlJc w:val="left"/>
      <w:pPr>
        <w:ind w:left="5760" w:hanging="360"/>
      </w:pPr>
    </w:lvl>
    <w:lvl w:ilvl="8" w:tplc="A2841466">
      <w:start w:val="1"/>
      <w:numFmt w:val="lowerRoman"/>
      <w:lvlText w:val="%9."/>
      <w:lvlJc w:val="right"/>
      <w:pPr>
        <w:ind w:left="6480" w:hanging="180"/>
      </w:pPr>
    </w:lvl>
  </w:abstractNum>
  <w:abstractNum w:abstractNumId="5" w15:restartNumberingAfterBreak="0">
    <w:nsid w:val="15493B21"/>
    <w:multiLevelType w:val="hybridMultilevel"/>
    <w:tmpl w:val="E89ADFCA"/>
    <w:lvl w:ilvl="0" w:tplc="DF2415CE">
      <w:start w:val="1"/>
      <w:numFmt w:val="bullet"/>
      <w:lvlText w:val="·"/>
      <w:lvlJc w:val="left"/>
      <w:pPr>
        <w:ind w:left="720" w:hanging="360"/>
      </w:pPr>
      <w:rPr>
        <w:rFonts w:ascii="Symbol" w:hAnsi="Symbol" w:hint="default"/>
      </w:rPr>
    </w:lvl>
    <w:lvl w:ilvl="1" w:tplc="FB988128">
      <w:start w:val="1"/>
      <w:numFmt w:val="bullet"/>
      <w:lvlText w:val="o"/>
      <w:lvlJc w:val="left"/>
      <w:pPr>
        <w:ind w:left="1440" w:hanging="360"/>
      </w:pPr>
      <w:rPr>
        <w:rFonts w:ascii="Courier New" w:hAnsi="Courier New" w:hint="default"/>
      </w:rPr>
    </w:lvl>
    <w:lvl w:ilvl="2" w:tplc="49A6B9B8">
      <w:start w:val="1"/>
      <w:numFmt w:val="bullet"/>
      <w:lvlText w:val=""/>
      <w:lvlJc w:val="left"/>
      <w:pPr>
        <w:ind w:left="2160" w:hanging="360"/>
      </w:pPr>
      <w:rPr>
        <w:rFonts w:ascii="Wingdings" w:hAnsi="Wingdings" w:hint="default"/>
      </w:rPr>
    </w:lvl>
    <w:lvl w:ilvl="3" w:tplc="4E1290FE">
      <w:start w:val="1"/>
      <w:numFmt w:val="bullet"/>
      <w:lvlText w:val=""/>
      <w:lvlJc w:val="left"/>
      <w:pPr>
        <w:ind w:left="2880" w:hanging="360"/>
      </w:pPr>
      <w:rPr>
        <w:rFonts w:ascii="Symbol" w:hAnsi="Symbol" w:hint="default"/>
      </w:rPr>
    </w:lvl>
    <w:lvl w:ilvl="4" w:tplc="F29AB630">
      <w:start w:val="1"/>
      <w:numFmt w:val="bullet"/>
      <w:lvlText w:val="o"/>
      <w:lvlJc w:val="left"/>
      <w:pPr>
        <w:ind w:left="3600" w:hanging="360"/>
      </w:pPr>
      <w:rPr>
        <w:rFonts w:ascii="Courier New" w:hAnsi="Courier New" w:hint="default"/>
      </w:rPr>
    </w:lvl>
    <w:lvl w:ilvl="5" w:tplc="EA1251F8">
      <w:start w:val="1"/>
      <w:numFmt w:val="bullet"/>
      <w:lvlText w:val=""/>
      <w:lvlJc w:val="left"/>
      <w:pPr>
        <w:ind w:left="4320" w:hanging="360"/>
      </w:pPr>
      <w:rPr>
        <w:rFonts w:ascii="Wingdings" w:hAnsi="Wingdings" w:hint="default"/>
      </w:rPr>
    </w:lvl>
    <w:lvl w:ilvl="6" w:tplc="016A9FC6">
      <w:start w:val="1"/>
      <w:numFmt w:val="bullet"/>
      <w:lvlText w:val=""/>
      <w:lvlJc w:val="left"/>
      <w:pPr>
        <w:ind w:left="5040" w:hanging="360"/>
      </w:pPr>
      <w:rPr>
        <w:rFonts w:ascii="Symbol" w:hAnsi="Symbol" w:hint="default"/>
      </w:rPr>
    </w:lvl>
    <w:lvl w:ilvl="7" w:tplc="FA4E0E94">
      <w:start w:val="1"/>
      <w:numFmt w:val="bullet"/>
      <w:lvlText w:val="o"/>
      <w:lvlJc w:val="left"/>
      <w:pPr>
        <w:ind w:left="5760" w:hanging="360"/>
      </w:pPr>
      <w:rPr>
        <w:rFonts w:ascii="Courier New" w:hAnsi="Courier New" w:hint="default"/>
      </w:rPr>
    </w:lvl>
    <w:lvl w:ilvl="8" w:tplc="8B9660B4">
      <w:start w:val="1"/>
      <w:numFmt w:val="bullet"/>
      <w:lvlText w:val=""/>
      <w:lvlJc w:val="left"/>
      <w:pPr>
        <w:ind w:left="6480" w:hanging="360"/>
      </w:pPr>
      <w:rPr>
        <w:rFonts w:ascii="Wingdings" w:hAnsi="Wingdings" w:hint="default"/>
      </w:rPr>
    </w:lvl>
  </w:abstractNum>
  <w:abstractNum w:abstractNumId="6" w15:restartNumberingAfterBreak="0">
    <w:nsid w:val="1A822D6F"/>
    <w:multiLevelType w:val="hybridMultilevel"/>
    <w:tmpl w:val="665EC59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FA5CD9"/>
    <w:multiLevelType w:val="hybridMultilevel"/>
    <w:tmpl w:val="713A2A72"/>
    <w:lvl w:ilvl="0" w:tplc="D22211A6">
      <w:start w:val="1"/>
      <w:numFmt w:val="bullet"/>
      <w:lvlText w:val=""/>
      <w:lvlJc w:val="left"/>
      <w:pPr>
        <w:ind w:left="720" w:hanging="360"/>
      </w:pPr>
      <w:rPr>
        <w:rFonts w:ascii="Symbol" w:hAnsi="Symbol" w:hint="default"/>
      </w:rPr>
    </w:lvl>
    <w:lvl w:ilvl="1" w:tplc="4AAAD1DA">
      <w:start w:val="1"/>
      <w:numFmt w:val="bullet"/>
      <w:lvlText w:val="o"/>
      <w:lvlJc w:val="left"/>
      <w:pPr>
        <w:ind w:left="1440" w:hanging="360"/>
      </w:pPr>
      <w:rPr>
        <w:rFonts w:ascii="Courier New" w:hAnsi="Courier New" w:hint="default"/>
      </w:rPr>
    </w:lvl>
    <w:lvl w:ilvl="2" w:tplc="2294EB10">
      <w:start w:val="1"/>
      <w:numFmt w:val="bullet"/>
      <w:lvlText w:val=""/>
      <w:lvlJc w:val="left"/>
      <w:pPr>
        <w:ind w:left="2160" w:hanging="360"/>
      </w:pPr>
      <w:rPr>
        <w:rFonts w:ascii="Wingdings" w:hAnsi="Wingdings" w:hint="default"/>
      </w:rPr>
    </w:lvl>
    <w:lvl w:ilvl="3" w:tplc="7C124712">
      <w:start w:val="1"/>
      <w:numFmt w:val="bullet"/>
      <w:lvlText w:val=""/>
      <w:lvlJc w:val="left"/>
      <w:pPr>
        <w:ind w:left="2880" w:hanging="360"/>
      </w:pPr>
      <w:rPr>
        <w:rFonts w:ascii="Symbol" w:hAnsi="Symbol" w:hint="default"/>
      </w:rPr>
    </w:lvl>
    <w:lvl w:ilvl="4" w:tplc="D8609BD0">
      <w:start w:val="1"/>
      <w:numFmt w:val="bullet"/>
      <w:lvlText w:val="o"/>
      <w:lvlJc w:val="left"/>
      <w:pPr>
        <w:ind w:left="3600" w:hanging="360"/>
      </w:pPr>
      <w:rPr>
        <w:rFonts w:ascii="Courier New" w:hAnsi="Courier New" w:hint="default"/>
      </w:rPr>
    </w:lvl>
    <w:lvl w:ilvl="5" w:tplc="22902F04">
      <w:start w:val="1"/>
      <w:numFmt w:val="bullet"/>
      <w:lvlText w:val=""/>
      <w:lvlJc w:val="left"/>
      <w:pPr>
        <w:ind w:left="4320" w:hanging="360"/>
      </w:pPr>
      <w:rPr>
        <w:rFonts w:ascii="Wingdings" w:hAnsi="Wingdings" w:hint="default"/>
      </w:rPr>
    </w:lvl>
    <w:lvl w:ilvl="6" w:tplc="FC865B58">
      <w:start w:val="1"/>
      <w:numFmt w:val="bullet"/>
      <w:lvlText w:val=""/>
      <w:lvlJc w:val="left"/>
      <w:pPr>
        <w:ind w:left="5040" w:hanging="360"/>
      </w:pPr>
      <w:rPr>
        <w:rFonts w:ascii="Symbol" w:hAnsi="Symbol" w:hint="default"/>
      </w:rPr>
    </w:lvl>
    <w:lvl w:ilvl="7" w:tplc="957891AE">
      <w:start w:val="1"/>
      <w:numFmt w:val="bullet"/>
      <w:lvlText w:val="o"/>
      <w:lvlJc w:val="left"/>
      <w:pPr>
        <w:ind w:left="5760" w:hanging="360"/>
      </w:pPr>
      <w:rPr>
        <w:rFonts w:ascii="Courier New" w:hAnsi="Courier New" w:hint="default"/>
      </w:rPr>
    </w:lvl>
    <w:lvl w:ilvl="8" w:tplc="4284488E">
      <w:start w:val="1"/>
      <w:numFmt w:val="bullet"/>
      <w:lvlText w:val=""/>
      <w:lvlJc w:val="left"/>
      <w:pPr>
        <w:ind w:left="6480" w:hanging="360"/>
      </w:pPr>
      <w:rPr>
        <w:rFonts w:ascii="Wingdings" w:hAnsi="Wingdings" w:hint="default"/>
      </w:rPr>
    </w:lvl>
  </w:abstractNum>
  <w:abstractNum w:abstractNumId="8" w15:restartNumberingAfterBreak="0">
    <w:nsid w:val="1F913829"/>
    <w:multiLevelType w:val="hybridMultilevel"/>
    <w:tmpl w:val="6FE65DC2"/>
    <w:lvl w:ilvl="0" w:tplc="466C025A">
      <w:start w:val="1"/>
      <w:numFmt w:val="bullet"/>
      <w:lvlText w:val=""/>
      <w:lvlJc w:val="left"/>
      <w:pPr>
        <w:ind w:left="720" w:hanging="360"/>
      </w:pPr>
      <w:rPr>
        <w:rFonts w:ascii="Symbol" w:hAnsi="Symbol" w:hint="default"/>
      </w:rPr>
    </w:lvl>
    <w:lvl w:ilvl="1" w:tplc="B39632C4">
      <w:start w:val="1"/>
      <w:numFmt w:val="bullet"/>
      <w:lvlText w:val="o"/>
      <w:lvlJc w:val="left"/>
      <w:pPr>
        <w:ind w:left="1440" w:hanging="360"/>
      </w:pPr>
      <w:rPr>
        <w:rFonts w:ascii="Courier New" w:hAnsi="Courier New" w:hint="default"/>
      </w:rPr>
    </w:lvl>
    <w:lvl w:ilvl="2" w:tplc="DA080594">
      <w:start w:val="1"/>
      <w:numFmt w:val="bullet"/>
      <w:lvlText w:val=""/>
      <w:lvlJc w:val="left"/>
      <w:pPr>
        <w:ind w:left="2160" w:hanging="360"/>
      </w:pPr>
      <w:rPr>
        <w:rFonts w:ascii="Wingdings" w:hAnsi="Wingdings" w:hint="default"/>
      </w:rPr>
    </w:lvl>
    <w:lvl w:ilvl="3" w:tplc="7E8C4F74">
      <w:start w:val="1"/>
      <w:numFmt w:val="bullet"/>
      <w:lvlText w:val=""/>
      <w:lvlJc w:val="left"/>
      <w:pPr>
        <w:ind w:left="2880" w:hanging="360"/>
      </w:pPr>
      <w:rPr>
        <w:rFonts w:ascii="Symbol" w:hAnsi="Symbol" w:hint="default"/>
      </w:rPr>
    </w:lvl>
    <w:lvl w:ilvl="4" w:tplc="85929B46">
      <w:start w:val="1"/>
      <w:numFmt w:val="bullet"/>
      <w:lvlText w:val="o"/>
      <w:lvlJc w:val="left"/>
      <w:pPr>
        <w:ind w:left="3600" w:hanging="360"/>
      </w:pPr>
      <w:rPr>
        <w:rFonts w:ascii="Courier New" w:hAnsi="Courier New" w:hint="default"/>
      </w:rPr>
    </w:lvl>
    <w:lvl w:ilvl="5" w:tplc="79F05EB0">
      <w:start w:val="1"/>
      <w:numFmt w:val="bullet"/>
      <w:lvlText w:val=""/>
      <w:lvlJc w:val="left"/>
      <w:pPr>
        <w:ind w:left="4320" w:hanging="360"/>
      </w:pPr>
      <w:rPr>
        <w:rFonts w:ascii="Wingdings" w:hAnsi="Wingdings" w:hint="default"/>
      </w:rPr>
    </w:lvl>
    <w:lvl w:ilvl="6" w:tplc="1D3623FA">
      <w:start w:val="1"/>
      <w:numFmt w:val="bullet"/>
      <w:lvlText w:val=""/>
      <w:lvlJc w:val="left"/>
      <w:pPr>
        <w:ind w:left="5040" w:hanging="360"/>
      </w:pPr>
      <w:rPr>
        <w:rFonts w:ascii="Symbol" w:hAnsi="Symbol" w:hint="default"/>
      </w:rPr>
    </w:lvl>
    <w:lvl w:ilvl="7" w:tplc="A2D66180">
      <w:start w:val="1"/>
      <w:numFmt w:val="bullet"/>
      <w:lvlText w:val="o"/>
      <w:lvlJc w:val="left"/>
      <w:pPr>
        <w:ind w:left="5760" w:hanging="360"/>
      </w:pPr>
      <w:rPr>
        <w:rFonts w:ascii="Courier New" w:hAnsi="Courier New" w:hint="default"/>
      </w:rPr>
    </w:lvl>
    <w:lvl w:ilvl="8" w:tplc="0A5CCF46">
      <w:start w:val="1"/>
      <w:numFmt w:val="bullet"/>
      <w:lvlText w:val=""/>
      <w:lvlJc w:val="left"/>
      <w:pPr>
        <w:ind w:left="6480" w:hanging="360"/>
      </w:pPr>
      <w:rPr>
        <w:rFonts w:ascii="Wingdings" w:hAnsi="Wingdings" w:hint="default"/>
      </w:rPr>
    </w:lvl>
  </w:abstractNum>
  <w:abstractNum w:abstractNumId="9" w15:restartNumberingAfterBreak="0">
    <w:nsid w:val="24C25504"/>
    <w:multiLevelType w:val="hybridMultilevel"/>
    <w:tmpl w:val="704685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88C357B"/>
    <w:multiLevelType w:val="hybridMultilevel"/>
    <w:tmpl w:val="C0EA8236"/>
    <w:lvl w:ilvl="0" w:tplc="FFFFFFFF">
      <w:start w:val="1"/>
      <w:numFmt w:val="bullet"/>
      <w:lvlText w:val=""/>
      <w:lvlJc w:val="left"/>
      <w:pPr>
        <w:tabs>
          <w:tab w:val="num" w:pos="720"/>
        </w:tabs>
        <w:ind w:left="720" w:hanging="360"/>
      </w:pPr>
      <w:rPr>
        <w:rFonts w:ascii="Symbol" w:eastAsia="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752E58"/>
    <w:multiLevelType w:val="hybridMultilevel"/>
    <w:tmpl w:val="17D0C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0A3687E"/>
    <w:multiLevelType w:val="hybridMultilevel"/>
    <w:tmpl w:val="07DE4D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0952EF9"/>
    <w:multiLevelType w:val="hybridMultilevel"/>
    <w:tmpl w:val="F476E37E"/>
    <w:lvl w:ilvl="0" w:tplc="F4561B2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D007F8"/>
    <w:multiLevelType w:val="hybridMultilevel"/>
    <w:tmpl w:val="EBC81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49D55C6"/>
    <w:multiLevelType w:val="hybridMultilevel"/>
    <w:tmpl w:val="748CBB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66866C8C"/>
    <w:multiLevelType w:val="hybridMultilevel"/>
    <w:tmpl w:val="6E900026"/>
    <w:lvl w:ilvl="0" w:tplc="FFFFFFFF">
      <w:start w:val="1"/>
      <w:numFmt w:val="bullet"/>
      <w:lvlText w:val=""/>
      <w:lvlJc w:val="left"/>
      <w:pPr>
        <w:tabs>
          <w:tab w:val="num" w:pos="720"/>
        </w:tabs>
        <w:ind w:left="720" w:hanging="360"/>
      </w:pPr>
      <w:rPr>
        <w:rFonts w:ascii="Symbol" w:eastAsia="Symbol" w:hAnsi="Symbol" w:hint="default"/>
      </w:rPr>
    </w:lvl>
    <w:lvl w:ilvl="1" w:tplc="FFFFFFFF">
      <w:start w:val="1"/>
      <w:numFmt w:val="bullet"/>
      <w:lvlText w:val="o"/>
      <w:lvlJc w:val="left"/>
      <w:pPr>
        <w:tabs>
          <w:tab w:val="num" w:pos="1440"/>
        </w:tabs>
        <w:ind w:left="1440" w:hanging="360"/>
      </w:pPr>
      <w:rPr>
        <w:rFonts w:ascii="Courier New" w:eastAsia="Courier New" w:hAnsi="Courier New" w:cs="Courier New" w:hint="default"/>
      </w:rPr>
    </w:lvl>
    <w:lvl w:ilvl="2" w:tplc="FFFFFFFF">
      <w:start w:val="1"/>
      <w:numFmt w:val="bullet"/>
      <w:lvlText w:val=""/>
      <w:lvlJc w:val="left"/>
      <w:pPr>
        <w:tabs>
          <w:tab w:val="num" w:pos="2160"/>
        </w:tabs>
        <w:ind w:left="2160" w:hanging="360"/>
      </w:pPr>
      <w:rPr>
        <w:rFonts w:ascii="Wingdings" w:eastAsia="Wingdings" w:hAnsi="Wingdings" w:hint="default"/>
      </w:rPr>
    </w:lvl>
    <w:lvl w:ilvl="3" w:tplc="FFFFFFFF">
      <w:start w:val="1"/>
      <w:numFmt w:val="bullet"/>
      <w:lvlText w:val=""/>
      <w:lvlJc w:val="left"/>
      <w:pPr>
        <w:tabs>
          <w:tab w:val="num" w:pos="2880"/>
        </w:tabs>
        <w:ind w:left="2880" w:hanging="360"/>
      </w:pPr>
      <w:rPr>
        <w:rFonts w:ascii="Symbol" w:eastAsia="Symbol" w:hAnsi="Symbol" w:hint="default"/>
      </w:rPr>
    </w:lvl>
    <w:lvl w:ilvl="4" w:tplc="FFFFFFFF">
      <w:start w:val="1"/>
      <w:numFmt w:val="bullet"/>
      <w:lvlText w:val="o"/>
      <w:lvlJc w:val="left"/>
      <w:pPr>
        <w:tabs>
          <w:tab w:val="num" w:pos="3600"/>
        </w:tabs>
        <w:ind w:left="3600" w:hanging="360"/>
      </w:pPr>
      <w:rPr>
        <w:rFonts w:ascii="Courier New" w:eastAsia="Courier New" w:hAnsi="Courier New" w:cs="Courier New" w:hint="default"/>
      </w:rPr>
    </w:lvl>
    <w:lvl w:ilvl="5" w:tplc="FFFFFFFF">
      <w:start w:val="1"/>
      <w:numFmt w:val="bullet"/>
      <w:lvlText w:val=""/>
      <w:lvlJc w:val="left"/>
      <w:pPr>
        <w:tabs>
          <w:tab w:val="num" w:pos="4320"/>
        </w:tabs>
        <w:ind w:left="4320" w:hanging="360"/>
      </w:pPr>
      <w:rPr>
        <w:rFonts w:ascii="Wingdings" w:eastAsia="Wingdings" w:hAnsi="Wingdings" w:hint="default"/>
      </w:rPr>
    </w:lvl>
    <w:lvl w:ilvl="6" w:tplc="FFFFFFFF">
      <w:start w:val="1"/>
      <w:numFmt w:val="bullet"/>
      <w:lvlText w:val=""/>
      <w:lvlJc w:val="left"/>
      <w:pPr>
        <w:tabs>
          <w:tab w:val="num" w:pos="5040"/>
        </w:tabs>
        <w:ind w:left="5040" w:hanging="360"/>
      </w:pPr>
      <w:rPr>
        <w:rFonts w:ascii="Symbol" w:eastAsia="Symbol" w:hAnsi="Symbol" w:hint="default"/>
      </w:rPr>
    </w:lvl>
    <w:lvl w:ilvl="7" w:tplc="FFFFFFFF">
      <w:start w:val="1"/>
      <w:numFmt w:val="bullet"/>
      <w:lvlText w:val="o"/>
      <w:lvlJc w:val="left"/>
      <w:pPr>
        <w:tabs>
          <w:tab w:val="num" w:pos="5760"/>
        </w:tabs>
        <w:ind w:left="5760" w:hanging="360"/>
      </w:pPr>
      <w:rPr>
        <w:rFonts w:ascii="Courier New" w:eastAsia="Courier New" w:hAnsi="Courier New" w:cs="Courier New" w:hint="default"/>
      </w:rPr>
    </w:lvl>
    <w:lvl w:ilvl="8" w:tplc="FFFFFFFF">
      <w:start w:val="1"/>
      <w:numFmt w:val="bullet"/>
      <w:lvlText w:val=""/>
      <w:lvlJc w:val="left"/>
      <w:pPr>
        <w:tabs>
          <w:tab w:val="num" w:pos="6480"/>
        </w:tabs>
        <w:ind w:left="6480" w:hanging="360"/>
      </w:pPr>
      <w:rPr>
        <w:rFonts w:ascii="Wingdings" w:eastAsia="Wingdings" w:hAnsi="Wingdings" w:hint="default"/>
      </w:rPr>
    </w:lvl>
  </w:abstractNum>
  <w:abstractNum w:abstractNumId="17" w15:restartNumberingAfterBreak="0">
    <w:nsid w:val="669C4054"/>
    <w:multiLevelType w:val="hybridMultilevel"/>
    <w:tmpl w:val="225A5016"/>
    <w:lvl w:ilvl="0" w:tplc="D2EAF374">
      <w:start w:val="1"/>
      <w:numFmt w:val="decimal"/>
      <w:lvlText w:val="%1."/>
      <w:lvlJc w:val="left"/>
      <w:pPr>
        <w:ind w:left="720" w:hanging="360"/>
      </w:pPr>
    </w:lvl>
    <w:lvl w:ilvl="1" w:tplc="31200D62">
      <w:start w:val="1"/>
      <w:numFmt w:val="lowerLetter"/>
      <w:lvlText w:val="%2."/>
      <w:lvlJc w:val="left"/>
      <w:pPr>
        <w:ind w:left="1440" w:hanging="360"/>
      </w:pPr>
    </w:lvl>
    <w:lvl w:ilvl="2" w:tplc="EEFE4852">
      <w:start w:val="1"/>
      <w:numFmt w:val="lowerRoman"/>
      <w:lvlText w:val="%3."/>
      <w:lvlJc w:val="right"/>
      <w:pPr>
        <w:ind w:left="2160" w:hanging="180"/>
      </w:pPr>
    </w:lvl>
    <w:lvl w:ilvl="3" w:tplc="D0FE313C">
      <w:start w:val="1"/>
      <w:numFmt w:val="decimal"/>
      <w:lvlText w:val="%4."/>
      <w:lvlJc w:val="left"/>
      <w:pPr>
        <w:ind w:left="2880" w:hanging="360"/>
      </w:pPr>
    </w:lvl>
    <w:lvl w:ilvl="4" w:tplc="42AE9E06">
      <w:start w:val="1"/>
      <w:numFmt w:val="lowerLetter"/>
      <w:lvlText w:val="%5."/>
      <w:lvlJc w:val="left"/>
      <w:pPr>
        <w:ind w:left="3600" w:hanging="360"/>
      </w:pPr>
    </w:lvl>
    <w:lvl w:ilvl="5" w:tplc="DDB283F8">
      <w:start w:val="1"/>
      <w:numFmt w:val="lowerRoman"/>
      <w:lvlText w:val="%6."/>
      <w:lvlJc w:val="right"/>
      <w:pPr>
        <w:ind w:left="4320" w:hanging="180"/>
      </w:pPr>
    </w:lvl>
    <w:lvl w:ilvl="6" w:tplc="447A9340">
      <w:start w:val="1"/>
      <w:numFmt w:val="decimal"/>
      <w:lvlText w:val="%7."/>
      <w:lvlJc w:val="left"/>
      <w:pPr>
        <w:ind w:left="5040" w:hanging="360"/>
      </w:pPr>
    </w:lvl>
    <w:lvl w:ilvl="7" w:tplc="788C0006">
      <w:start w:val="1"/>
      <w:numFmt w:val="lowerLetter"/>
      <w:lvlText w:val="%8."/>
      <w:lvlJc w:val="left"/>
      <w:pPr>
        <w:ind w:left="5760" w:hanging="360"/>
      </w:pPr>
    </w:lvl>
    <w:lvl w:ilvl="8" w:tplc="622C9628">
      <w:start w:val="1"/>
      <w:numFmt w:val="lowerRoman"/>
      <w:lvlText w:val="%9."/>
      <w:lvlJc w:val="right"/>
      <w:pPr>
        <w:ind w:left="6480" w:hanging="180"/>
      </w:pPr>
    </w:lvl>
  </w:abstractNum>
  <w:abstractNum w:abstractNumId="18" w15:restartNumberingAfterBreak="0">
    <w:nsid w:val="6C873C3B"/>
    <w:multiLevelType w:val="hybridMultilevel"/>
    <w:tmpl w:val="D11A4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D720830"/>
    <w:multiLevelType w:val="hybridMultilevel"/>
    <w:tmpl w:val="A37C7E12"/>
    <w:lvl w:ilvl="0" w:tplc="15EA1C0A">
      <w:start w:val="1"/>
      <w:numFmt w:val="bullet"/>
      <w:lvlText w:val=""/>
      <w:lvlJc w:val="left"/>
      <w:pPr>
        <w:ind w:left="720" w:hanging="360"/>
      </w:pPr>
      <w:rPr>
        <w:rFonts w:ascii="Symbol" w:hAnsi="Symbol" w:hint="default"/>
      </w:rPr>
    </w:lvl>
    <w:lvl w:ilvl="1" w:tplc="1C3C84CC">
      <w:start w:val="1"/>
      <w:numFmt w:val="bullet"/>
      <w:lvlText w:val="o"/>
      <w:lvlJc w:val="left"/>
      <w:pPr>
        <w:ind w:left="1440" w:hanging="360"/>
      </w:pPr>
      <w:rPr>
        <w:rFonts w:ascii="Courier New" w:hAnsi="Courier New" w:hint="default"/>
      </w:rPr>
    </w:lvl>
    <w:lvl w:ilvl="2" w:tplc="E4DA245C">
      <w:start w:val="1"/>
      <w:numFmt w:val="bullet"/>
      <w:lvlText w:val=""/>
      <w:lvlJc w:val="left"/>
      <w:pPr>
        <w:ind w:left="2160" w:hanging="360"/>
      </w:pPr>
      <w:rPr>
        <w:rFonts w:ascii="Wingdings" w:hAnsi="Wingdings" w:hint="default"/>
      </w:rPr>
    </w:lvl>
    <w:lvl w:ilvl="3" w:tplc="25B046B2">
      <w:start w:val="1"/>
      <w:numFmt w:val="bullet"/>
      <w:lvlText w:val=""/>
      <w:lvlJc w:val="left"/>
      <w:pPr>
        <w:ind w:left="2880" w:hanging="360"/>
      </w:pPr>
      <w:rPr>
        <w:rFonts w:ascii="Symbol" w:hAnsi="Symbol" w:hint="default"/>
      </w:rPr>
    </w:lvl>
    <w:lvl w:ilvl="4" w:tplc="89AAC540">
      <w:start w:val="1"/>
      <w:numFmt w:val="bullet"/>
      <w:lvlText w:val="o"/>
      <w:lvlJc w:val="left"/>
      <w:pPr>
        <w:ind w:left="3600" w:hanging="360"/>
      </w:pPr>
      <w:rPr>
        <w:rFonts w:ascii="Courier New" w:hAnsi="Courier New" w:hint="default"/>
      </w:rPr>
    </w:lvl>
    <w:lvl w:ilvl="5" w:tplc="DB6E9BC2">
      <w:start w:val="1"/>
      <w:numFmt w:val="bullet"/>
      <w:lvlText w:val=""/>
      <w:lvlJc w:val="left"/>
      <w:pPr>
        <w:ind w:left="4320" w:hanging="360"/>
      </w:pPr>
      <w:rPr>
        <w:rFonts w:ascii="Wingdings" w:hAnsi="Wingdings" w:hint="default"/>
      </w:rPr>
    </w:lvl>
    <w:lvl w:ilvl="6" w:tplc="020610EA">
      <w:start w:val="1"/>
      <w:numFmt w:val="bullet"/>
      <w:lvlText w:val=""/>
      <w:lvlJc w:val="left"/>
      <w:pPr>
        <w:ind w:left="5040" w:hanging="360"/>
      </w:pPr>
      <w:rPr>
        <w:rFonts w:ascii="Symbol" w:hAnsi="Symbol" w:hint="default"/>
      </w:rPr>
    </w:lvl>
    <w:lvl w:ilvl="7" w:tplc="1F5ED8AE">
      <w:start w:val="1"/>
      <w:numFmt w:val="bullet"/>
      <w:lvlText w:val="o"/>
      <w:lvlJc w:val="left"/>
      <w:pPr>
        <w:ind w:left="5760" w:hanging="360"/>
      </w:pPr>
      <w:rPr>
        <w:rFonts w:ascii="Courier New" w:hAnsi="Courier New" w:hint="default"/>
      </w:rPr>
    </w:lvl>
    <w:lvl w:ilvl="8" w:tplc="04BC088C">
      <w:start w:val="1"/>
      <w:numFmt w:val="bullet"/>
      <w:lvlText w:val=""/>
      <w:lvlJc w:val="left"/>
      <w:pPr>
        <w:ind w:left="6480" w:hanging="360"/>
      </w:pPr>
      <w:rPr>
        <w:rFonts w:ascii="Wingdings" w:hAnsi="Wingdings" w:hint="default"/>
      </w:rPr>
    </w:lvl>
  </w:abstractNum>
  <w:abstractNum w:abstractNumId="20" w15:restartNumberingAfterBreak="0">
    <w:nsid w:val="728D53A9"/>
    <w:multiLevelType w:val="hybridMultilevel"/>
    <w:tmpl w:val="69CAF5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95212917">
    <w:abstractNumId w:val="5"/>
  </w:num>
  <w:num w:numId="2" w16cid:durableId="1447505865">
    <w:abstractNumId w:val="8"/>
  </w:num>
  <w:num w:numId="3" w16cid:durableId="499470037">
    <w:abstractNumId w:val="7"/>
  </w:num>
  <w:num w:numId="4" w16cid:durableId="475922576">
    <w:abstractNumId w:val="19"/>
  </w:num>
  <w:num w:numId="5" w16cid:durableId="1964458954">
    <w:abstractNumId w:val="4"/>
  </w:num>
  <w:num w:numId="6" w16cid:durableId="1504541025">
    <w:abstractNumId w:val="17"/>
  </w:num>
  <w:num w:numId="7" w16cid:durableId="1903982057">
    <w:abstractNumId w:val="13"/>
  </w:num>
  <w:num w:numId="8" w16cid:durableId="280694580">
    <w:abstractNumId w:val="20"/>
  </w:num>
  <w:num w:numId="9" w16cid:durableId="1787309150">
    <w:abstractNumId w:val="11"/>
  </w:num>
  <w:num w:numId="10" w16cid:durableId="582565324">
    <w:abstractNumId w:val="1"/>
  </w:num>
  <w:num w:numId="11" w16cid:durableId="564296707">
    <w:abstractNumId w:val="6"/>
  </w:num>
  <w:num w:numId="12" w16cid:durableId="245968600">
    <w:abstractNumId w:val="14"/>
  </w:num>
  <w:num w:numId="13" w16cid:durableId="14503214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80810794">
    <w:abstractNumId w:val="2"/>
  </w:num>
  <w:num w:numId="15" w16cid:durableId="1948268804">
    <w:abstractNumId w:val="9"/>
  </w:num>
  <w:num w:numId="16" w16cid:durableId="1099839673">
    <w:abstractNumId w:val="12"/>
  </w:num>
  <w:num w:numId="17" w16cid:durableId="279923245">
    <w:abstractNumId w:val="16"/>
  </w:num>
  <w:num w:numId="18" w16cid:durableId="1723139107">
    <w:abstractNumId w:val="15"/>
  </w:num>
  <w:num w:numId="19" w16cid:durableId="1167090240">
    <w:abstractNumId w:val="3"/>
  </w:num>
  <w:num w:numId="20" w16cid:durableId="605768146">
    <w:abstractNumId w:val="0"/>
  </w:num>
  <w:num w:numId="21" w16cid:durableId="1984894133">
    <w:abstractNumId w:val="10"/>
  </w:num>
  <w:num w:numId="22" w16cid:durableId="11675937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AA3"/>
    <w:rsid w:val="0004578C"/>
    <w:rsid w:val="0006086B"/>
    <w:rsid w:val="000700F5"/>
    <w:rsid w:val="000B2785"/>
    <w:rsid w:val="000F5850"/>
    <w:rsid w:val="00102B52"/>
    <w:rsid w:val="00116C60"/>
    <w:rsid w:val="001177B9"/>
    <w:rsid w:val="00141D89"/>
    <w:rsid w:val="00151582"/>
    <w:rsid w:val="00161FE8"/>
    <w:rsid w:val="00163A96"/>
    <w:rsid w:val="001661A9"/>
    <w:rsid w:val="001667C8"/>
    <w:rsid w:val="001A15EA"/>
    <w:rsid w:val="001E5EB1"/>
    <w:rsid w:val="001F3113"/>
    <w:rsid w:val="0020240C"/>
    <w:rsid w:val="00204A43"/>
    <w:rsid w:val="00213480"/>
    <w:rsid w:val="002141BE"/>
    <w:rsid w:val="00232F0B"/>
    <w:rsid w:val="0024586E"/>
    <w:rsid w:val="00261654"/>
    <w:rsid w:val="00265281"/>
    <w:rsid w:val="002B4738"/>
    <w:rsid w:val="002D237E"/>
    <w:rsid w:val="002D413B"/>
    <w:rsid w:val="002F6DE8"/>
    <w:rsid w:val="00316CA7"/>
    <w:rsid w:val="00337ED7"/>
    <w:rsid w:val="00366F6C"/>
    <w:rsid w:val="003739AB"/>
    <w:rsid w:val="00377DDC"/>
    <w:rsid w:val="0039638F"/>
    <w:rsid w:val="003B1091"/>
    <w:rsid w:val="003D2846"/>
    <w:rsid w:val="003D4E52"/>
    <w:rsid w:val="003E7AA3"/>
    <w:rsid w:val="003F50AB"/>
    <w:rsid w:val="0041456C"/>
    <w:rsid w:val="00417597"/>
    <w:rsid w:val="00431E6E"/>
    <w:rsid w:val="00465664"/>
    <w:rsid w:val="004C58E3"/>
    <w:rsid w:val="004E07C2"/>
    <w:rsid w:val="004E2C1E"/>
    <w:rsid w:val="0051509F"/>
    <w:rsid w:val="005230D6"/>
    <w:rsid w:val="00535B0F"/>
    <w:rsid w:val="005740B1"/>
    <w:rsid w:val="00577B86"/>
    <w:rsid w:val="005B7934"/>
    <w:rsid w:val="005D467F"/>
    <w:rsid w:val="005F1854"/>
    <w:rsid w:val="00634163"/>
    <w:rsid w:val="00636F40"/>
    <w:rsid w:val="00671CC9"/>
    <w:rsid w:val="006B6DE6"/>
    <w:rsid w:val="006C6522"/>
    <w:rsid w:val="0070227B"/>
    <w:rsid w:val="00770B6C"/>
    <w:rsid w:val="00792EE5"/>
    <w:rsid w:val="00797BFE"/>
    <w:rsid w:val="007A6708"/>
    <w:rsid w:val="007B2A58"/>
    <w:rsid w:val="007C21CE"/>
    <w:rsid w:val="0080309F"/>
    <w:rsid w:val="00816AA1"/>
    <w:rsid w:val="00826868"/>
    <w:rsid w:val="00841A14"/>
    <w:rsid w:val="00850777"/>
    <w:rsid w:val="00872B70"/>
    <w:rsid w:val="0088250D"/>
    <w:rsid w:val="00896E0F"/>
    <w:rsid w:val="008B4F3B"/>
    <w:rsid w:val="008E17A6"/>
    <w:rsid w:val="009446C3"/>
    <w:rsid w:val="0096580A"/>
    <w:rsid w:val="0097248E"/>
    <w:rsid w:val="00977EA1"/>
    <w:rsid w:val="0098215C"/>
    <w:rsid w:val="009821B0"/>
    <w:rsid w:val="0099470D"/>
    <w:rsid w:val="009B546A"/>
    <w:rsid w:val="009D51A0"/>
    <w:rsid w:val="009E4A31"/>
    <w:rsid w:val="00A34FE9"/>
    <w:rsid w:val="00A645DA"/>
    <w:rsid w:val="00A761DD"/>
    <w:rsid w:val="00AC14FD"/>
    <w:rsid w:val="00AD6686"/>
    <w:rsid w:val="00B241D4"/>
    <w:rsid w:val="00B754A5"/>
    <w:rsid w:val="00B9509B"/>
    <w:rsid w:val="00BB233B"/>
    <w:rsid w:val="00C003AD"/>
    <w:rsid w:val="00C055B5"/>
    <w:rsid w:val="00C20BE9"/>
    <w:rsid w:val="00C23343"/>
    <w:rsid w:val="00C302E9"/>
    <w:rsid w:val="00C72669"/>
    <w:rsid w:val="00C86E78"/>
    <w:rsid w:val="00CA45C1"/>
    <w:rsid w:val="00CD038B"/>
    <w:rsid w:val="00CE77D4"/>
    <w:rsid w:val="00CF0FDD"/>
    <w:rsid w:val="00CF33CD"/>
    <w:rsid w:val="00D01CE1"/>
    <w:rsid w:val="00D05DC9"/>
    <w:rsid w:val="00D37ACB"/>
    <w:rsid w:val="00D570E7"/>
    <w:rsid w:val="00D74D0E"/>
    <w:rsid w:val="00D81FE9"/>
    <w:rsid w:val="00DB70A1"/>
    <w:rsid w:val="00DC0629"/>
    <w:rsid w:val="00DF0A92"/>
    <w:rsid w:val="00E27989"/>
    <w:rsid w:val="00E54C3B"/>
    <w:rsid w:val="00E6698E"/>
    <w:rsid w:val="00EA422D"/>
    <w:rsid w:val="00EC0C4E"/>
    <w:rsid w:val="00EE50CC"/>
    <w:rsid w:val="00F33283"/>
    <w:rsid w:val="00F70E18"/>
    <w:rsid w:val="00F72F3D"/>
    <w:rsid w:val="00FC632D"/>
    <w:rsid w:val="00FD1269"/>
    <w:rsid w:val="00FE28F9"/>
    <w:rsid w:val="00FE537E"/>
    <w:rsid w:val="00FF716B"/>
    <w:rsid w:val="02970591"/>
    <w:rsid w:val="0306DE1A"/>
    <w:rsid w:val="044317F1"/>
    <w:rsid w:val="065245B9"/>
    <w:rsid w:val="071A9307"/>
    <w:rsid w:val="0739E74C"/>
    <w:rsid w:val="074D8873"/>
    <w:rsid w:val="0C09183C"/>
    <w:rsid w:val="0E077414"/>
    <w:rsid w:val="0EA37623"/>
    <w:rsid w:val="0F96BF93"/>
    <w:rsid w:val="0FBBC53A"/>
    <w:rsid w:val="10F4C3C6"/>
    <w:rsid w:val="11053D4C"/>
    <w:rsid w:val="129675A0"/>
    <w:rsid w:val="12DCB650"/>
    <w:rsid w:val="12EBF8CD"/>
    <w:rsid w:val="13E7D087"/>
    <w:rsid w:val="147886B1"/>
    <w:rsid w:val="14C029AF"/>
    <w:rsid w:val="15BF8612"/>
    <w:rsid w:val="16BEECC2"/>
    <w:rsid w:val="16D522D8"/>
    <w:rsid w:val="1777271E"/>
    <w:rsid w:val="18B353DE"/>
    <w:rsid w:val="1A77C79F"/>
    <w:rsid w:val="1A9D47F1"/>
    <w:rsid w:val="1B18E59A"/>
    <w:rsid w:val="202E4248"/>
    <w:rsid w:val="21C59530"/>
    <w:rsid w:val="223EC753"/>
    <w:rsid w:val="237CAE60"/>
    <w:rsid w:val="23B57A4C"/>
    <w:rsid w:val="25C0252C"/>
    <w:rsid w:val="274F5B34"/>
    <w:rsid w:val="28FA47B9"/>
    <w:rsid w:val="2A17B73C"/>
    <w:rsid w:val="2AE77744"/>
    <w:rsid w:val="2B77B527"/>
    <w:rsid w:val="2D97D499"/>
    <w:rsid w:val="2E7F5609"/>
    <w:rsid w:val="2F79A042"/>
    <w:rsid w:val="2FC82558"/>
    <w:rsid w:val="30E9867A"/>
    <w:rsid w:val="31DBF012"/>
    <w:rsid w:val="321B146D"/>
    <w:rsid w:val="3337517E"/>
    <w:rsid w:val="33A258BD"/>
    <w:rsid w:val="37703F25"/>
    <w:rsid w:val="37766330"/>
    <w:rsid w:val="38E4F159"/>
    <w:rsid w:val="39A288C7"/>
    <w:rsid w:val="3B0D39A2"/>
    <w:rsid w:val="3D77C7DB"/>
    <w:rsid w:val="3D7E7C98"/>
    <w:rsid w:val="3DA6DCF3"/>
    <w:rsid w:val="3F44E853"/>
    <w:rsid w:val="3FDD060E"/>
    <w:rsid w:val="404ADE06"/>
    <w:rsid w:val="406D18AC"/>
    <w:rsid w:val="40B8408D"/>
    <w:rsid w:val="40F52628"/>
    <w:rsid w:val="41289FF4"/>
    <w:rsid w:val="418D521D"/>
    <w:rsid w:val="41D18CB4"/>
    <w:rsid w:val="42016823"/>
    <w:rsid w:val="42A142D7"/>
    <w:rsid w:val="42CF5254"/>
    <w:rsid w:val="42D55839"/>
    <w:rsid w:val="439E65D0"/>
    <w:rsid w:val="44199DF5"/>
    <w:rsid w:val="45275101"/>
    <w:rsid w:val="471ABCEB"/>
    <w:rsid w:val="473BBBFA"/>
    <w:rsid w:val="479827A2"/>
    <w:rsid w:val="4814AA1D"/>
    <w:rsid w:val="488049ED"/>
    <w:rsid w:val="49A15F79"/>
    <w:rsid w:val="4AC544A3"/>
    <w:rsid w:val="4AF2F16B"/>
    <w:rsid w:val="4D3618BE"/>
    <w:rsid w:val="4D8959C3"/>
    <w:rsid w:val="4EBB72A9"/>
    <w:rsid w:val="50F0536E"/>
    <w:rsid w:val="51719A25"/>
    <w:rsid w:val="530DE277"/>
    <w:rsid w:val="5332BDB9"/>
    <w:rsid w:val="54311B3E"/>
    <w:rsid w:val="55750972"/>
    <w:rsid w:val="55AAF8B7"/>
    <w:rsid w:val="58605E87"/>
    <w:rsid w:val="587478F2"/>
    <w:rsid w:val="58914E8E"/>
    <w:rsid w:val="58DBFE7C"/>
    <w:rsid w:val="59352323"/>
    <w:rsid w:val="5BDD7E85"/>
    <w:rsid w:val="5DBED527"/>
    <w:rsid w:val="5F02C35B"/>
    <w:rsid w:val="5F5619A1"/>
    <w:rsid w:val="5F5EC7C2"/>
    <w:rsid w:val="5FBD62B0"/>
    <w:rsid w:val="601CD230"/>
    <w:rsid w:val="6079EF7B"/>
    <w:rsid w:val="60B7468B"/>
    <w:rsid w:val="623A641D"/>
    <w:rsid w:val="62DDFF6B"/>
    <w:rsid w:val="639F319A"/>
    <w:rsid w:val="650EB4B2"/>
    <w:rsid w:val="657668BF"/>
    <w:rsid w:val="65A15927"/>
    <w:rsid w:val="65E9A44D"/>
    <w:rsid w:val="66B49E77"/>
    <w:rsid w:val="66E03C93"/>
    <w:rsid w:val="68D6FF4D"/>
    <w:rsid w:val="694B1C99"/>
    <w:rsid w:val="6A72CFAE"/>
    <w:rsid w:val="6AE4C042"/>
    <w:rsid w:val="6EA0AA8D"/>
    <w:rsid w:val="70AFC1D8"/>
    <w:rsid w:val="71611D70"/>
    <w:rsid w:val="725E4267"/>
    <w:rsid w:val="72F261EF"/>
    <w:rsid w:val="73473631"/>
    <w:rsid w:val="744F6ECB"/>
    <w:rsid w:val="7754732C"/>
    <w:rsid w:val="77E6BF38"/>
    <w:rsid w:val="79EE954F"/>
    <w:rsid w:val="7C6CB8AB"/>
    <w:rsid w:val="7D837202"/>
    <w:rsid w:val="7FF45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90562"/>
  <w15:chartTrackingRefBased/>
  <w15:docId w15:val="{7E50A427-323B-4535-A71B-8F9F262FE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7A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AA3"/>
  </w:style>
  <w:style w:type="paragraph" w:styleId="Footer">
    <w:name w:val="footer"/>
    <w:basedOn w:val="Normal"/>
    <w:link w:val="FooterChar"/>
    <w:uiPriority w:val="99"/>
    <w:unhideWhenUsed/>
    <w:rsid w:val="003E7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AA3"/>
  </w:style>
  <w:style w:type="paragraph" w:customStyle="1" w:styleId="BasicParagraph">
    <w:name w:val="[Basic Paragraph]"/>
    <w:basedOn w:val="Normal"/>
    <w:link w:val="BasicParagraphChar"/>
    <w:uiPriority w:val="99"/>
    <w:rsid w:val="00535B0F"/>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DocumentTitle">
    <w:name w:val="Document Title"/>
    <w:basedOn w:val="Normal"/>
    <w:link w:val="DocumentTitleChar"/>
    <w:rsid w:val="001667C8"/>
    <w:pPr>
      <w:suppressAutoHyphens/>
      <w:autoSpaceDE w:val="0"/>
      <w:autoSpaceDN w:val="0"/>
      <w:adjustRightInd w:val="0"/>
      <w:spacing w:after="130" w:line="288" w:lineRule="auto"/>
      <w:textAlignment w:val="center"/>
    </w:pPr>
    <w:rPr>
      <w:rFonts w:ascii="Verdana" w:hAnsi="Verdana" w:cs="Avenir Black"/>
      <w:b/>
      <w:bCs/>
      <w:color w:val="259A94"/>
      <w:spacing w:val="-6"/>
      <w:sz w:val="72"/>
      <w:szCs w:val="72"/>
      <w:lang w:val="en-GB"/>
    </w:rPr>
  </w:style>
  <w:style w:type="paragraph" w:customStyle="1" w:styleId="DocumentSubtitle">
    <w:name w:val="Document Subtitle"/>
    <w:basedOn w:val="Normal"/>
    <w:link w:val="DocumentSubtitleChar"/>
    <w:autoRedefine/>
    <w:rsid w:val="001667C8"/>
    <w:pPr>
      <w:suppressAutoHyphens/>
      <w:autoSpaceDE w:val="0"/>
      <w:autoSpaceDN w:val="0"/>
      <w:adjustRightInd w:val="0"/>
      <w:spacing w:after="130" w:line="288" w:lineRule="auto"/>
      <w:textAlignment w:val="center"/>
    </w:pPr>
    <w:rPr>
      <w:rFonts w:ascii="Verdana" w:hAnsi="Verdana" w:cs="Avenir Roman"/>
      <w:color w:val="4C4F54"/>
      <w:spacing w:val="-3"/>
      <w:sz w:val="38"/>
      <w:szCs w:val="38"/>
      <w:lang w:val="en-GB"/>
    </w:rPr>
  </w:style>
  <w:style w:type="character" w:customStyle="1" w:styleId="BasicParagraphChar">
    <w:name w:val="[Basic Paragraph] Char"/>
    <w:basedOn w:val="DefaultParagraphFont"/>
    <w:link w:val="BasicParagraph"/>
    <w:uiPriority w:val="99"/>
    <w:rsid w:val="00AD6686"/>
    <w:rPr>
      <w:rFonts w:ascii="Minion Pro" w:hAnsi="Minion Pro" w:cs="Minion Pro"/>
      <w:color w:val="000000"/>
      <w:sz w:val="24"/>
      <w:szCs w:val="24"/>
      <w:lang w:val="en-GB"/>
    </w:rPr>
  </w:style>
  <w:style w:type="character" w:customStyle="1" w:styleId="DocumentTitleChar">
    <w:name w:val="Document Title Char"/>
    <w:basedOn w:val="BasicParagraphChar"/>
    <w:link w:val="DocumentTitle"/>
    <w:rsid w:val="001667C8"/>
    <w:rPr>
      <w:rFonts w:ascii="Verdana" w:hAnsi="Verdana" w:cs="Avenir Black"/>
      <w:b/>
      <w:bCs/>
      <w:color w:val="259A94"/>
      <w:spacing w:val="-6"/>
      <w:sz w:val="72"/>
      <w:szCs w:val="72"/>
      <w:lang w:val="en-GB"/>
    </w:rPr>
  </w:style>
  <w:style w:type="character" w:customStyle="1" w:styleId="DocumentSubtitleChar">
    <w:name w:val="Document Subtitle Char"/>
    <w:basedOn w:val="DefaultParagraphFont"/>
    <w:link w:val="DocumentSubtitle"/>
    <w:rsid w:val="001667C8"/>
    <w:rPr>
      <w:rFonts w:ascii="Verdana" w:hAnsi="Verdana" w:cs="Avenir Roman"/>
      <w:color w:val="4C4F54"/>
      <w:spacing w:val="-3"/>
      <w:sz w:val="38"/>
      <w:szCs w:val="38"/>
      <w:lang w:val="en-GB"/>
    </w:rPr>
  </w:style>
  <w:style w:type="paragraph" w:customStyle="1" w:styleId="Date-Year">
    <w:name w:val="Date-Year"/>
    <w:basedOn w:val="Normal"/>
    <w:link w:val="Date-YearChar"/>
    <w:rsid w:val="001667C8"/>
    <w:pPr>
      <w:suppressAutoHyphens/>
      <w:autoSpaceDE w:val="0"/>
      <w:autoSpaceDN w:val="0"/>
      <w:adjustRightInd w:val="0"/>
      <w:spacing w:after="130" w:line="288" w:lineRule="auto"/>
      <w:textAlignment w:val="center"/>
    </w:pPr>
    <w:rPr>
      <w:rFonts w:ascii="Verdana" w:hAnsi="Verdana" w:cs="Avenir Roman"/>
      <w:color w:val="4C4F54"/>
      <w:spacing w:val="-2"/>
      <w:sz w:val="26"/>
      <w:szCs w:val="26"/>
      <w:lang w:val="en-GB"/>
    </w:rPr>
  </w:style>
  <w:style w:type="character" w:customStyle="1" w:styleId="Date-YearChar">
    <w:name w:val="Date-Year Char"/>
    <w:basedOn w:val="DefaultParagraphFont"/>
    <w:link w:val="Date-Year"/>
    <w:rsid w:val="001667C8"/>
    <w:rPr>
      <w:rFonts w:ascii="Verdana" w:hAnsi="Verdana" w:cs="Avenir Roman"/>
      <w:color w:val="4C4F54"/>
      <w:spacing w:val="-2"/>
      <w:sz w:val="26"/>
      <w:szCs w:val="26"/>
      <w:lang w:val="en-GB"/>
    </w:rPr>
  </w:style>
  <w:style w:type="paragraph" w:customStyle="1" w:styleId="JobTitle">
    <w:name w:val="Job Title"/>
    <w:basedOn w:val="BasicParagraph"/>
    <w:link w:val="JobTitleChar"/>
    <w:qFormat/>
    <w:rsid w:val="001F3113"/>
    <w:pPr>
      <w:suppressAutoHyphens/>
    </w:pPr>
    <w:rPr>
      <w:rFonts w:ascii="Verdana" w:hAnsi="Verdana" w:cs="Avenir Roman"/>
      <w:noProof/>
      <w:color w:val="FFFFFF"/>
      <w:sz w:val="38"/>
      <w:szCs w:val="38"/>
    </w:rPr>
  </w:style>
  <w:style w:type="paragraph" w:customStyle="1" w:styleId="Salary">
    <w:name w:val="Salary"/>
    <w:basedOn w:val="BasicParagraph"/>
    <w:link w:val="SalaryChar"/>
    <w:qFormat/>
    <w:rsid w:val="00816AA1"/>
    <w:pPr>
      <w:suppressAutoHyphens/>
      <w:spacing w:before="120" w:after="480"/>
    </w:pPr>
    <w:rPr>
      <w:rFonts w:ascii="Verdana" w:hAnsi="Verdana" w:cs="Avenir Heavy"/>
      <w:caps/>
      <w:color w:val="FFFFFF"/>
      <w:sz w:val="28"/>
      <w:szCs w:val="28"/>
    </w:rPr>
  </w:style>
  <w:style w:type="character" w:customStyle="1" w:styleId="JobTitleChar">
    <w:name w:val="Job Title Char"/>
    <w:basedOn w:val="BasicParagraphChar"/>
    <w:link w:val="JobTitle"/>
    <w:rsid w:val="001F3113"/>
    <w:rPr>
      <w:rFonts w:ascii="Verdana" w:hAnsi="Verdana" w:cs="Avenir Roman"/>
      <w:noProof/>
      <w:color w:val="FFFFFF"/>
      <w:sz w:val="38"/>
      <w:szCs w:val="38"/>
      <w:lang w:val="en-GB"/>
    </w:rPr>
  </w:style>
  <w:style w:type="paragraph" w:customStyle="1" w:styleId="NoParagraphStyle">
    <w:name w:val="[No Paragraph Style]"/>
    <w:rsid w:val="00EE50CC"/>
    <w:pPr>
      <w:autoSpaceDE w:val="0"/>
      <w:autoSpaceDN w:val="0"/>
      <w:adjustRightInd w:val="0"/>
      <w:spacing w:after="0" w:line="288" w:lineRule="auto"/>
      <w:textAlignment w:val="center"/>
    </w:pPr>
    <w:rPr>
      <w:rFonts w:ascii="Minion Pro" w:hAnsi="Minion Pro" w:cs="Minion Pro"/>
      <w:color w:val="000000"/>
      <w:sz w:val="24"/>
      <w:szCs w:val="24"/>
      <w:lang w:val="en-GB"/>
    </w:rPr>
  </w:style>
  <w:style w:type="character" w:customStyle="1" w:styleId="SalaryChar">
    <w:name w:val="Salary Char"/>
    <w:basedOn w:val="DefaultParagraphFont"/>
    <w:link w:val="Salary"/>
    <w:rsid w:val="00816AA1"/>
    <w:rPr>
      <w:rFonts w:ascii="Verdana" w:hAnsi="Verdana" w:cs="Avenir Heavy"/>
      <w:caps/>
      <w:color w:val="FFFFFF"/>
      <w:sz w:val="28"/>
      <w:szCs w:val="28"/>
      <w:lang w:val="en-GB"/>
    </w:rPr>
  </w:style>
  <w:style w:type="paragraph" w:customStyle="1" w:styleId="inner-page-title">
    <w:name w:val="inner-page-title"/>
    <w:basedOn w:val="Normal"/>
    <w:link w:val="inner-page-titleChar"/>
    <w:qFormat/>
    <w:rsid w:val="00C86E78"/>
    <w:pPr>
      <w:tabs>
        <w:tab w:val="right" w:pos="2041"/>
      </w:tabs>
      <w:suppressAutoHyphens/>
      <w:autoSpaceDE w:val="0"/>
      <w:autoSpaceDN w:val="0"/>
      <w:adjustRightInd w:val="0"/>
      <w:spacing w:after="113" w:line="288" w:lineRule="auto"/>
      <w:jc w:val="right"/>
      <w:textAlignment w:val="center"/>
    </w:pPr>
    <w:rPr>
      <w:rFonts w:ascii="Verdana" w:hAnsi="Verdana" w:cs="Avenir Roman"/>
      <w:color w:val="72787B"/>
      <w:spacing w:val="-2"/>
      <w:sz w:val="24"/>
      <w:szCs w:val="24"/>
      <w:lang w:val="en-GB"/>
    </w:rPr>
  </w:style>
  <w:style w:type="paragraph" w:customStyle="1" w:styleId="page-number">
    <w:name w:val="page-number"/>
    <w:basedOn w:val="Header"/>
    <w:link w:val="page-numberChar"/>
    <w:qFormat/>
    <w:rsid w:val="00C86E78"/>
    <w:pPr>
      <w:jc w:val="center"/>
    </w:pPr>
    <w:rPr>
      <w:rFonts w:ascii="Verdana" w:hAnsi="Verdana"/>
      <w:b/>
      <w:bCs/>
      <w:caps/>
      <w:color w:val="4C4F54"/>
      <w:sz w:val="24"/>
      <w:szCs w:val="24"/>
    </w:rPr>
  </w:style>
  <w:style w:type="character" w:customStyle="1" w:styleId="inner-page-titleChar">
    <w:name w:val="inner-page-title Char"/>
    <w:basedOn w:val="DefaultParagraphFont"/>
    <w:link w:val="inner-page-title"/>
    <w:rsid w:val="00C86E78"/>
    <w:rPr>
      <w:rFonts w:ascii="Verdana" w:hAnsi="Verdana" w:cs="Avenir Roman"/>
      <w:color w:val="72787B"/>
      <w:spacing w:val="-2"/>
      <w:sz w:val="24"/>
      <w:szCs w:val="24"/>
      <w:lang w:val="en-GB"/>
    </w:rPr>
  </w:style>
  <w:style w:type="paragraph" w:customStyle="1" w:styleId="Bullets">
    <w:name w:val="Bullets"/>
    <w:basedOn w:val="BasicParagraph"/>
    <w:link w:val="BulletsChar"/>
    <w:qFormat/>
    <w:rsid w:val="001F3113"/>
    <w:pPr>
      <w:numPr>
        <w:numId w:val="7"/>
      </w:numPr>
      <w:suppressAutoHyphens/>
    </w:pPr>
    <w:rPr>
      <w:rFonts w:ascii="Verdana" w:hAnsi="Verdana" w:cs="Avenir Roman"/>
    </w:rPr>
  </w:style>
  <w:style w:type="character" w:customStyle="1" w:styleId="page-numberChar">
    <w:name w:val="page-number Char"/>
    <w:basedOn w:val="HeaderChar"/>
    <w:link w:val="page-number"/>
    <w:rsid w:val="00C86E78"/>
    <w:rPr>
      <w:rFonts w:ascii="Verdana" w:hAnsi="Verdana"/>
      <w:b/>
      <w:bCs/>
      <w:caps/>
      <w:color w:val="4C4F54"/>
      <w:sz w:val="24"/>
      <w:szCs w:val="24"/>
    </w:rPr>
  </w:style>
  <w:style w:type="paragraph" w:customStyle="1" w:styleId="Body-Bold">
    <w:name w:val="Body-Bold"/>
    <w:basedOn w:val="BasicParagraph"/>
    <w:link w:val="Body-BoldChar"/>
    <w:qFormat/>
    <w:rsid w:val="001F3113"/>
    <w:pPr>
      <w:suppressAutoHyphens/>
      <w:spacing w:before="240" w:after="227"/>
    </w:pPr>
    <w:rPr>
      <w:rFonts w:ascii="Verdana" w:hAnsi="Verdana" w:cs="Avenir Heavy"/>
      <w:b/>
      <w:bCs/>
    </w:rPr>
  </w:style>
  <w:style w:type="character" w:customStyle="1" w:styleId="BulletsChar">
    <w:name w:val="Bullets Char"/>
    <w:basedOn w:val="BasicParagraphChar"/>
    <w:link w:val="Bullets"/>
    <w:rsid w:val="001F3113"/>
    <w:rPr>
      <w:rFonts w:ascii="Verdana" w:hAnsi="Verdana" w:cs="Avenir Roman"/>
      <w:color w:val="000000"/>
      <w:sz w:val="24"/>
      <w:szCs w:val="24"/>
      <w:lang w:val="en-GB"/>
    </w:rPr>
  </w:style>
  <w:style w:type="paragraph" w:customStyle="1" w:styleId="Body-text">
    <w:name w:val="Body-text"/>
    <w:basedOn w:val="BasicParagraph"/>
    <w:link w:val="Body-textChar"/>
    <w:qFormat/>
    <w:rsid w:val="001F3113"/>
    <w:pPr>
      <w:tabs>
        <w:tab w:val="left" w:pos="397"/>
      </w:tabs>
      <w:suppressAutoHyphens/>
      <w:spacing w:after="227"/>
    </w:pPr>
    <w:rPr>
      <w:rFonts w:ascii="Verdana" w:hAnsi="Verdana" w:cs="Avenir Roman"/>
    </w:rPr>
  </w:style>
  <w:style w:type="character" w:customStyle="1" w:styleId="Body-BoldChar">
    <w:name w:val="Body-Bold Char"/>
    <w:basedOn w:val="BasicParagraphChar"/>
    <w:link w:val="Body-Bold"/>
    <w:rsid w:val="001F3113"/>
    <w:rPr>
      <w:rFonts w:ascii="Verdana" w:hAnsi="Verdana" w:cs="Avenir Heavy"/>
      <w:b/>
      <w:bCs/>
      <w:color w:val="000000"/>
      <w:sz w:val="24"/>
      <w:szCs w:val="24"/>
      <w:lang w:val="en-GB"/>
    </w:rPr>
  </w:style>
  <w:style w:type="character" w:customStyle="1" w:styleId="Body-textChar">
    <w:name w:val="Body-text Char"/>
    <w:basedOn w:val="BasicParagraphChar"/>
    <w:link w:val="Body-text"/>
    <w:rsid w:val="001F3113"/>
    <w:rPr>
      <w:rFonts w:ascii="Verdana" w:hAnsi="Verdana" w:cs="Avenir Roman"/>
      <w:color w:val="000000"/>
      <w:sz w:val="24"/>
      <w:szCs w:val="24"/>
      <w:lang w:val="en-GB"/>
    </w:rPr>
  </w:style>
  <w:style w:type="paragraph" w:customStyle="1" w:styleId="Default">
    <w:name w:val="Default"/>
    <w:rsid w:val="0041456C"/>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2D41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13B"/>
    <w:rPr>
      <w:rFonts w:ascii="Segoe UI" w:hAnsi="Segoe UI" w:cs="Segoe UI"/>
      <w:sz w:val="18"/>
      <w:szCs w:val="18"/>
    </w:rPr>
  </w:style>
  <w:style w:type="character" w:styleId="CommentReference">
    <w:name w:val="annotation reference"/>
    <w:semiHidden/>
    <w:rsid w:val="002D413B"/>
    <w:rPr>
      <w:sz w:val="16"/>
      <w:szCs w:val="16"/>
    </w:rPr>
  </w:style>
  <w:style w:type="paragraph" w:styleId="CommentText">
    <w:name w:val="annotation text"/>
    <w:basedOn w:val="Normal"/>
    <w:link w:val="CommentTextChar"/>
    <w:semiHidden/>
    <w:rsid w:val="002D413B"/>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semiHidden/>
    <w:rsid w:val="002D413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D413B"/>
    <w:pPr>
      <w:spacing w:after="20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2D413B"/>
    <w:rPr>
      <w:rFonts w:ascii="Times New Roman" w:eastAsia="Times New Roman" w:hAnsi="Times New Roman" w:cs="Times New Roman"/>
      <w:b/>
      <w:bCs/>
      <w:sz w:val="20"/>
      <w:szCs w:val="20"/>
      <w:lang w:val="en-GB"/>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0700F5"/>
    <w:pPr>
      <w:spacing w:after="0" w:line="240" w:lineRule="auto"/>
    </w:pPr>
  </w:style>
  <w:style w:type="paragraph" w:styleId="NormalWeb">
    <w:name w:val="Normal (Web)"/>
    <w:basedOn w:val="Normal"/>
    <w:uiPriority w:val="99"/>
    <w:unhideWhenUsed/>
    <w:rsid w:val="009B546A"/>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41303">
      <w:bodyDiv w:val="1"/>
      <w:marLeft w:val="0"/>
      <w:marRight w:val="0"/>
      <w:marTop w:val="0"/>
      <w:marBottom w:val="0"/>
      <w:divBdr>
        <w:top w:val="none" w:sz="0" w:space="0" w:color="auto"/>
        <w:left w:val="none" w:sz="0" w:space="0" w:color="auto"/>
        <w:bottom w:val="none" w:sz="0" w:space="0" w:color="auto"/>
        <w:right w:val="none" w:sz="0" w:space="0" w:color="auto"/>
      </w:divBdr>
    </w:div>
    <w:div w:id="469253819">
      <w:bodyDiv w:val="1"/>
      <w:marLeft w:val="0"/>
      <w:marRight w:val="0"/>
      <w:marTop w:val="0"/>
      <w:marBottom w:val="0"/>
      <w:divBdr>
        <w:top w:val="none" w:sz="0" w:space="0" w:color="auto"/>
        <w:left w:val="none" w:sz="0" w:space="0" w:color="auto"/>
        <w:bottom w:val="none" w:sz="0" w:space="0" w:color="auto"/>
        <w:right w:val="none" w:sz="0" w:space="0" w:color="auto"/>
      </w:divBdr>
    </w:div>
    <w:div w:id="587227613">
      <w:bodyDiv w:val="1"/>
      <w:marLeft w:val="0"/>
      <w:marRight w:val="0"/>
      <w:marTop w:val="0"/>
      <w:marBottom w:val="0"/>
      <w:divBdr>
        <w:top w:val="none" w:sz="0" w:space="0" w:color="auto"/>
        <w:left w:val="none" w:sz="0" w:space="0" w:color="auto"/>
        <w:bottom w:val="none" w:sz="0" w:space="0" w:color="auto"/>
        <w:right w:val="none" w:sz="0" w:space="0" w:color="auto"/>
      </w:divBdr>
    </w:div>
    <w:div w:id="656226105">
      <w:bodyDiv w:val="1"/>
      <w:marLeft w:val="0"/>
      <w:marRight w:val="0"/>
      <w:marTop w:val="0"/>
      <w:marBottom w:val="0"/>
      <w:divBdr>
        <w:top w:val="none" w:sz="0" w:space="0" w:color="auto"/>
        <w:left w:val="none" w:sz="0" w:space="0" w:color="auto"/>
        <w:bottom w:val="none" w:sz="0" w:space="0" w:color="auto"/>
        <w:right w:val="none" w:sz="0" w:space="0" w:color="auto"/>
      </w:divBdr>
    </w:div>
    <w:div w:id="823861163">
      <w:bodyDiv w:val="1"/>
      <w:marLeft w:val="0"/>
      <w:marRight w:val="0"/>
      <w:marTop w:val="0"/>
      <w:marBottom w:val="0"/>
      <w:divBdr>
        <w:top w:val="none" w:sz="0" w:space="0" w:color="auto"/>
        <w:left w:val="none" w:sz="0" w:space="0" w:color="auto"/>
        <w:bottom w:val="none" w:sz="0" w:space="0" w:color="auto"/>
        <w:right w:val="none" w:sz="0" w:space="0" w:color="auto"/>
      </w:divBdr>
    </w:div>
    <w:div w:id="908465220">
      <w:bodyDiv w:val="1"/>
      <w:marLeft w:val="0"/>
      <w:marRight w:val="0"/>
      <w:marTop w:val="0"/>
      <w:marBottom w:val="0"/>
      <w:divBdr>
        <w:top w:val="none" w:sz="0" w:space="0" w:color="auto"/>
        <w:left w:val="none" w:sz="0" w:space="0" w:color="auto"/>
        <w:bottom w:val="none" w:sz="0" w:space="0" w:color="auto"/>
        <w:right w:val="none" w:sz="0" w:space="0" w:color="auto"/>
      </w:divBdr>
    </w:div>
    <w:div w:id="1281886240">
      <w:bodyDiv w:val="1"/>
      <w:marLeft w:val="0"/>
      <w:marRight w:val="0"/>
      <w:marTop w:val="0"/>
      <w:marBottom w:val="0"/>
      <w:divBdr>
        <w:top w:val="none" w:sz="0" w:space="0" w:color="auto"/>
        <w:left w:val="none" w:sz="0" w:space="0" w:color="auto"/>
        <w:bottom w:val="none" w:sz="0" w:space="0" w:color="auto"/>
        <w:right w:val="none" w:sz="0" w:space="0" w:color="auto"/>
      </w:divBdr>
    </w:div>
    <w:div w:id="1480421095">
      <w:bodyDiv w:val="1"/>
      <w:marLeft w:val="0"/>
      <w:marRight w:val="0"/>
      <w:marTop w:val="0"/>
      <w:marBottom w:val="0"/>
      <w:divBdr>
        <w:top w:val="none" w:sz="0" w:space="0" w:color="auto"/>
        <w:left w:val="none" w:sz="0" w:space="0" w:color="auto"/>
        <w:bottom w:val="none" w:sz="0" w:space="0" w:color="auto"/>
        <w:right w:val="none" w:sz="0" w:space="0" w:color="auto"/>
      </w:divBdr>
    </w:div>
    <w:div w:id="1480725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519C996347E4A4B87C7BAB1C9AEFB5C" ma:contentTypeVersion="10" ma:contentTypeDescription="Create a new document." ma:contentTypeScope="" ma:versionID="c918d2f402bac32ea87bf5cb2263e4d7">
  <xsd:schema xmlns:xsd="http://www.w3.org/2001/XMLSchema" xmlns:xs="http://www.w3.org/2001/XMLSchema" xmlns:p="http://schemas.microsoft.com/office/2006/metadata/properties" xmlns:ns2="42573ea6-96b3-4cab-9fb4-ead7e4df9d28" xmlns:ns3="4c2ca633-6916-4551-9005-f90da72ea262" targetNamespace="http://schemas.microsoft.com/office/2006/metadata/properties" ma:root="true" ma:fieldsID="6b42efa5db3bdb787699657176eb1217" ns2:_="" ns3:_="">
    <xsd:import namespace="42573ea6-96b3-4cab-9fb4-ead7e4df9d28"/>
    <xsd:import namespace="4c2ca633-6916-4551-9005-f90da72ea26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573ea6-96b3-4cab-9fb4-ead7e4df9d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2ca633-6916-4551-9005-f90da72ea26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ED0D06-23BE-4543-B7B1-D451B4CF5A4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8345212-8DEB-4B5D-8C34-A41C2E614541}">
  <ds:schemaRefs>
    <ds:schemaRef ds:uri="http://schemas.openxmlformats.org/officeDocument/2006/bibliography"/>
  </ds:schemaRefs>
</ds:datastoreItem>
</file>

<file path=customXml/itemProps3.xml><?xml version="1.0" encoding="utf-8"?>
<ds:datastoreItem xmlns:ds="http://schemas.openxmlformats.org/officeDocument/2006/customXml" ds:itemID="{258D2F52-21BE-4B57-B15C-9F8324303A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573ea6-96b3-4cab-9fb4-ead7e4df9d28"/>
    <ds:schemaRef ds:uri="4c2ca633-6916-4551-9005-f90da72ea2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CECE7D-2FD4-4059-B0D5-D6A2F47170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1254</Words>
  <Characters>7151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Yashpal Singh</dc:creator>
  <cp:keywords/>
  <dc:description/>
  <cp:lastModifiedBy>Milligan, Lynne (C&amp;F)</cp:lastModifiedBy>
  <cp:revision>2</cp:revision>
  <dcterms:created xsi:type="dcterms:W3CDTF">2024-04-17T07:33:00Z</dcterms:created>
  <dcterms:modified xsi:type="dcterms:W3CDTF">2024-04-17T07:33:00Z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0x0101000519C996347E4A4B87C7BAB1C9AEFB5C</vt:lpwstr>
  </property>
  <property fmtid="{D5CDD505-2E9C-101B-9397-08002B2CF9AE}" pid="3" name="Order">
    <vt:r8>100</vt:r8>
  </property>
</Properties>
</file>