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1F7" w14:textId="5754F3E2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7F0285A0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FBC">
        <w:t>Business Support Officer (Statutory Services)</w:t>
      </w:r>
    </w:p>
    <w:p w14:paraId="4F20251A" w14:textId="03D14E2C" w:rsidR="00161FE8" w:rsidRPr="001F3113" w:rsidRDefault="00161FE8" w:rsidP="001F3113">
      <w:pPr>
        <w:pStyle w:val="JobTitle"/>
      </w:pPr>
      <w:r>
        <w:t>Grade</w:t>
      </w:r>
      <w:r w:rsidR="00ED0FBC">
        <w:t xml:space="preserve"> 5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66C3F6BE" w14:textId="205B52BB" w:rsidR="473BBBFA" w:rsidRDefault="473BBBFA" w:rsidP="2B77B527">
      <w:pPr>
        <w:spacing w:line="288" w:lineRule="auto"/>
        <w:jc w:val="both"/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We have a clear vision for Staffordshire - an innovative, ambitious and sustainable county, where everyone has the opportunity to prosper, be healthy and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happy</w:t>
      </w:r>
      <w:proofErr w:type="gramEnd"/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48753E56" w:rsidR="00816AA1" w:rsidRDefault="00816AA1" w:rsidP="001F3113">
      <w:pPr>
        <w:pStyle w:val="Body-Bold"/>
      </w:pPr>
      <w:r>
        <w:t>About the Service</w:t>
      </w:r>
    </w:p>
    <w:p w14:paraId="491D637A" w14:textId="256346A3" w:rsidR="00157405" w:rsidRDefault="00157405" w:rsidP="00157405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</w:rPr>
      </w:pPr>
      <w:r>
        <w:rPr>
          <w:rStyle w:val="normaltextrun"/>
          <w:rFonts w:ascii="Verdana" w:hAnsi="Verdana"/>
          <w:b/>
          <w:bCs/>
          <w:lang w:val="en-US"/>
        </w:rPr>
        <w:t>Business and Executive Support</w:t>
      </w:r>
      <w:r>
        <w:rPr>
          <w:rStyle w:val="normaltextrun"/>
          <w:rFonts w:ascii="Verdana" w:hAnsi="Verdana"/>
          <w:lang w:val="en-US"/>
        </w:rPr>
        <w:t xml:space="preserve"> is a professional support function which:</w:t>
      </w:r>
      <w:r>
        <w:rPr>
          <w:rStyle w:val="eop"/>
          <w:rFonts w:ascii="Verdana" w:hAnsi="Verdana"/>
        </w:rPr>
        <w:t> </w:t>
      </w:r>
    </w:p>
    <w:p w14:paraId="6C999BE0" w14:textId="77777777" w:rsidR="00157405" w:rsidRDefault="00157405" w:rsidP="00157405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077E1784" w14:textId="77777777" w:rsidR="00157405" w:rsidRDefault="00157405" w:rsidP="00157405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/>
          <w:lang w:val="en-US"/>
        </w:rPr>
        <w:t xml:space="preserve">Ensures consistent high-level business support across the </w:t>
      </w:r>
      <w:proofErr w:type="spellStart"/>
      <w:r>
        <w:rPr>
          <w:rStyle w:val="normaltextrun"/>
          <w:rFonts w:ascii="Verdana" w:hAnsi="Verdana"/>
          <w:lang w:val="en-US"/>
        </w:rPr>
        <w:t>organisation</w:t>
      </w:r>
      <w:proofErr w:type="spellEnd"/>
      <w:r>
        <w:rPr>
          <w:rStyle w:val="eop"/>
          <w:rFonts w:ascii="Verdana" w:hAnsi="Verdana"/>
        </w:rPr>
        <w:t> </w:t>
      </w:r>
    </w:p>
    <w:p w14:paraId="0B58CE6A" w14:textId="77777777" w:rsidR="00157405" w:rsidRDefault="00157405" w:rsidP="00157405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/>
          <w:lang w:val="en-US"/>
        </w:rPr>
        <w:lastRenderedPageBreak/>
        <w:t>Flexible and able to meet fluctuations in demand within existing resources</w:t>
      </w:r>
      <w:r>
        <w:rPr>
          <w:rStyle w:val="eop"/>
          <w:rFonts w:ascii="Verdana" w:hAnsi="Verdana"/>
        </w:rPr>
        <w:t> </w:t>
      </w:r>
    </w:p>
    <w:p w14:paraId="68F37978" w14:textId="0E2FE81C" w:rsidR="00157405" w:rsidRDefault="00157405" w:rsidP="00157405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Verdana" w:hAnsi="Verdana"/>
        </w:rPr>
      </w:pPr>
      <w:r>
        <w:rPr>
          <w:rStyle w:val="normaltextrun"/>
          <w:rFonts w:ascii="Verdana" w:hAnsi="Verdana"/>
          <w:lang w:val="en-US"/>
        </w:rPr>
        <w:t xml:space="preserve">Clearly defines the relationship between business support and the services, </w:t>
      </w:r>
      <w:proofErr w:type="spellStart"/>
      <w:r>
        <w:rPr>
          <w:rStyle w:val="normaltextrun"/>
          <w:rFonts w:ascii="Verdana" w:hAnsi="Verdana"/>
          <w:lang w:val="en-US"/>
        </w:rPr>
        <w:t>maximising</w:t>
      </w:r>
      <w:proofErr w:type="spellEnd"/>
      <w:r>
        <w:rPr>
          <w:rStyle w:val="normaltextrun"/>
          <w:rFonts w:ascii="Verdana" w:hAnsi="Verdana"/>
          <w:lang w:val="en-US"/>
        </w:rPr>
        <w:t xml:space="preserve"> the potential and skills of support staff.</w:t>
      </w:r>
      <w:r>
        <w:rPr>
          <w:rStyle w:val="eop"/>
          <w:rFonts w:ascii="Verdana" w:hAnsi="Verdana"/>
        </w:rPr>
        <w:t> </w:t>
      </w:r>
    </w:p>
    <w:p w14:paraId="5EE8230B" w14:textId="6A5346D4" w:rsidR="00157405" w:rsidRPr="00157405" w:rsidRDefault="00157405" w:rsidP="00157405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US"/>
        </w:rPr>
      </w:pPr>
      <w:r>
        <w:rPr>
          <w:rStyle w:val="eop"/>
          <w:rFonts w:ascii="Verdana" w:hAnsi="Verdana"/>
        </w:rPr>
        <w:t xml:space="preserve">Supporting Children and Families Service </w:t>
      </w:r>
      <w:r w:rsidRPr="00157405">
        <w:rPr>
          <w:rStyle w:val="normaltextrun"/>
          <w:rFonts w:ascii="Verdana" w:hAnsi="Verdana"/>
          <w:lang w:val="en-US"/>
        </w:rPr>
        <w:t>to create an environment where families are supported to stay together safely and live well in their communities by building on their strengths.</w:t>
      </w:r>
    </w:p>
    <w:p w14:paraId="54E53538" w14:textId="77777777" w:rsidR="00157405" w:rsidRPr="00157405" w:rsidRDefault="00157405" w:rsidP="001F3113">
      <w:pPr>
        <w:pStyle w:val="Body-Bold"/>
        <w:rPr>
          <w:rStyle w:val="normaltextrun"/>
          <w:rFonts w:eastAsia="Times New Roman" w:cs="Times New Roman"/>
          <w:b w:val="0"/>
          <w:bCs w:val="0"/>
          <w:color w:val="auto"/>
          <w:lang w:val="en-US" w:eastAsia="en-GB"/>
        </w:rPr>
      </w:pPr>
    </w:p>
    <w:p w14:paraId="1FC3286B" w14:textId="2E6906A0" w:rsidR="00816AA1" w:rsidRPr="00816AA1" w:rsidRDefault="00157405" w:rsidP="00157405">
      <w:pPr>
        <w:pStyle w:val="Body-text"/>
      </w:pPr>
      <w:r>
        <w:t>R</w:t>
      </w:r>
      <w:r w:rsidR="00816AA1" w:rsidRPr="00816AA1">
        <w:t>eporting Relationships</w:t>
      </w:r>
    </w:p>
    <w:p w14:paraId="3C61700C" w14:textId="5CD79AD4" w:rsidR="00816AA1" w:rsidRDefault="00816AA1" w:rsidP="2B77B527">
      <w:pPr>
        <w:pStyle w:val="Body-Bold"/>
      </w:pPr>
      <w:r>
        <w:t>Responsible to:</w:t>
      </w:r>
      <w:r w:rsidR="00ED0FBC">
        <w:t xml:space="preserve"> Business Support Team Leader</w:t>
      </w:r>
    </w:p>
    <w:p w14:paraId="16C6032D" w14:textId="1F560998" w:rsidR="0041456C" w:rsidRDefault="0041456C" w:rsidP="001F3113">
      <w:pPr>
        <w:pStyle w:val="Body-Bold"/>
      </w:pPr>
      <w:r>
        <w:t>Responsible for:</w:t>
      </w:r>
      <w:r w:rsidR="00ED0FBC">
        <w:t xml:space="preserve"> N/A</w:t>
      </w: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65B575FA" w14:textId="1E362F8E" w:rsidR="0041456C" w:rsidRDefault="00ED0FBC" w:rsidP="0041456C">
      <w:pPr>
        <w:pStyle w:val="Body-Bold"/>
        <w:numPr>
          <w:ilvl w:val="0"/>
          <w:numId w:val="8"/>
        </w:numPr>
      </w:pPr>
      <w:r>
        <w:t>Servicing meetings: coordinating the circulation of agendas and relevant papers; scheduling and diary management; attendance at meetings; and taking and distributing appropriate notes. This will include child protection conferences.</w:t>
      </w:r>
    </w:p>
    <w:p w14:paraId="1FCB2F2F" w14:textId="0135220B" w:rsidR="00ED0FBC" w:rsidRDefault="00ED0FBC" w:rsidP="0041456C">
      <w:pPr>
        <w:pStyle w:val="Body-Bold"/>
        <w:numPr>
          <w:ilvl w:val="0"/>
          <w:numId w:val="8"/>
        </w:numPr>
      </w:pPr>
      <w:r>
        <w:t xml:space="preserve">To provide support and assistance to managers across a range of services, </w:t>
      </w:r>
      <w:proofErr w:type="gramStart"/>
      <w:r>
        <w:t>policies</w:t>
      </w:r>
      <w:proofErr w:type="gramEnd"/>
      <w:r>
        <w:t xml:space="preserve"> and processes.</w:t>
      </w:r>
    </w:p>
    <w:p w14:paraId="6E67B904" w14:textId="28A8A4C1" w:rsidR="00ED0FBC" w:rsidRDefault="00ED0FBC" w:rsidP="0041456C">
      <w:pPr>
        <w:pStyle w:val="Body-Bold"/>
        <w:numPr>
          <w:ilvl w:val="0"/>
          <w:numId w:val="8"/>
        </w:numPr>
      </w:pPr>
      <w:r>
        <w:t>Accurately input and maintain information ensuring children’s/families/staff system records are kept up to date.</w:t>
      </w:r>
    </w:p>
    <w:p w14:paraId="549DF7C7" w14:textId="77777777" w:rsidR="00ED0FBC" w:rsidRDefault="00ED0FBC" w:rsidP="0041456C">
      <w:pPr>
        <w:pStyle w:val="Body-Bold"/>
        <w:numPr>
          <w:ilvl w:val="0"/>
          <w:numId w:val="8"/>
        </w:numPr>
      </w:pPr>
      <w:r>
        <w:t xml:space="preserve">Completing a range of administrative and customer care tasks ensuring compliance with business processes and Service Level Agreements </w:t>
      </w:r>
    </w:p>
    <w:p w14:paraId="76415A4D" w14:textId="77777777" w:rsidR="00ED0FBC" w:rsidRDefault="00ED0FBC" w:rsidP="0041456C">
      <w:pPr>
        <w:pStyle w:val="Body-Bold"/>
        <w:numPr>
          <w:ilvl w:val="0"/>
          <w:numId w:val="8"/>
        </w:numPr>
      </w:pPr>
      <w:r>
        <w:t xml:space="preserve">Undertake a range of financial transactions including cash handling, holding/managing Purchase card transactions, placing orders for services/equipment, goods receipting on in accordance with Financial Regulations through the County Council’s Finance and Procurement systems. </w:t>
      </w:r>
    </w:p>
    <w:p w14:paraId="54A5D9A7" w14:textId="77777777" w:rsidR="00ED0FBC" w:rsidRDefault="00ED0FBC" w:rsidP="0041456C">
      <w:pPr>
        <w:pStyle w:val="Body-Bold"/>
        <w:numPr>
          <w:ilvl w:val="0"/>
          <w:numId w:val="8"/>
        </w:numPr>
      </w:pPr>
      <w:r>
        <w:t xml:space="preserve">Monitoring and maintaining financial records for the service in accordance with Financial Regulations ensuring that any discrepancies are flagged to the relevant team. </w:t>
      </w:r>
    </w:p>
    <w:p w14:paraId="339BE06D" w14:textId="77777777" w:rsidR="00ED0FBC" w:rsidRDefault="00ED0FBC" w:rsidP="0041456C">
      <w:pPr>
        <w:pStyle w:val="Body-Bold"/>
        <w:numPr>
          <w:ilvl w:val="0"/>
          <w:numId w:val="8"/>
        </w:numPr>
      </w:pPr>
      <w:r>
        <w:lastRenderedPageBreak/>
        <w:t xml:space="preserve">To provide support advice and guidance to staff in the use of the IT and related software including basic induction into systems and processes as appropriate. </w:t>
      </w:r>
    </w:p>
    <w:p w14:paraId="68C54665" w14:textId="1F4F2A87" w:rsidR="00ED0FBC" w:rsidRDefault="00ED0FBC" w:rsidP="0041456C">
      <w:pPr>
        <w:pStyle w:val="Body-Bold"/>
        <w:numPr>
          <w:ilvl w:val="0"/>
          <w:numId w:val="8"/>
        </w:numPr>
      </w:pPr>
      <w:r>
        <w:t xml:space="preserve">Maintaining knowledge of legislation, policies, guidance, </w:t>
      </w:r>
      <w:proofErr w:type="gramStart"/>
      <w:r>
        <w:t>processes</w:t>
      </w:r>
      <w:proofErr w:type="gramEnd"/>
      <w:r>
        <w:t xml:space="preserve"> and best practice relating to the service area</w:t>
      </w:r>
    </w:p>
    <w:p w14:paraId="6A44F594" w14:textId="77777777" w:rsidR="0041456C" w:rsidRDefault="0041456C" w:rsidP="001F3113">
      <w:pPr>
        <w:pStyle w:val="Body-Bold"/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504947B0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40B9365C" w14:textId="77777777" w:rsid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14137471" w:rsidR="00A52BA2" w:rsidRPr="0041456C" w:rsidRDefault="00A52BA2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966DD01" wp14:editId="0A3953EC">
                  <wp:extent cx="501015" cy="243205"/>
                  <wp:effectExtent l="0" t="0" r="0" b="0"/>
                  <wp:docPr id="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4AE197B8" w:rsidR="0041456C" w:rsidRPr="00012212" w:rsidRDefault="0041456C" w:rsidP="00012212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00012212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Qualifications/Professional membership</w:t>
            </w:r>
          </w:p>
          <w:p w14:paraId="4B8654DF" w14:textId="77777777" w:rsidR="00157405" w:rsidRPr="0069150A" w:rsidRDefault="00157405" w:rsidP="0069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00FE944E" w14:textId="4788FF33" w:rsidR="00157405" w:rsidRPr="0069150A" w:rsidRDefault="00157405" w:rsidP="0069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69150A">
              <w:rPr>
                <w:rFonts w:ascii="Arial" w:hAnsi="Arial"/>
              </w:rPr>
              <w:t>• An IT qualification equivalent to the competency level of ECDL or equivalent</w:t>
            </w:r>
          </w:p>
          <w:p w14:paraId="6DB312E7" w14:textId="77777777" w:rsidR="00157405" w:rsidRPr="0069150A" w:rsidRDefault="00157405" w:rsidP="0069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7344628F" w14:textId="0F82D0F1" w:rsidR="00157405" w:rsidRPr="0069150A" w:rsidRDefault="00157405" w:rsidP="0069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69150A">
              <w:rPr>
                <w:rFonts w:ascii="Arial" w:hAnsi="Arial"/>
              </w:rPr>
              <w:t xml:space="preserve">• Level III in Business Administration or equivalent experience </w:t>
            </w:r>
          </w:p>
          <w:p w14:paraId="28967196" w14:textId="77777777" w:rsidR="00157405" w:rsidRPr="0069150A" w:rsidRDefault="00157405" w:rsidP="0069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74AB4191" w14:textId="3636E6E3" w:rsidR="0041456C" w:rsidRPr="0069150A" w:rsidRDefault="00157405" w:rsidP="00691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69150A">
              <w:rPr>
                <w:rFonts w:ascii="Arial" w:hAnsi="Arial"/>
              </w:rPr>
              <w:t xml:space="preserve">• GCSE English and </w:t>
            </w:r>
            <w:proofErr w:type="spellStart"/>
            <w:r w:rsidRPr="0069150A">
              <w:rPr>
                <w:rFonts w:ascii="Arial" w:hAnsi="Arial"/>
              </w:rPr>
              <w:t>Maths</w:t>
            </w:r>
            <w:proofErr w:type="spellEnd"/>
            <w:r w:rsidRPr="0069150A">
              <w:rPr>
                <w:rFonts w:ascii="Arial" w:hAnsi="Arial"/>
              </w:rPr>
              <w:t xml:space="preserve"> grade C or 4 or equivalent</w:t>
            </w:r>
          </w:p>
        </w:tc>
        <w:tc>
          <w:tcPr>
            <w:tcW w:w="1946" w:type="dxa"/>
          </w:tcPr>
          <w:p w14:paraId="69F72F61" w14:textId="7B72BF7B" w:rsidR="00157405" w:rsidRDefault="00157405" w:rsidP="0041456C">
            <w:pPr>
              <w:rPr>
                <w:rFonts w:ascii="Gill Sans MT" w:eastAsia="Gill Sans MT" w:hAnsi="Gill Sans MT"/>
              </w:rPr>
            </w:pPr>
          </w:p>
          <w:p w14:paraId="1A558DAE" w14:textId="09E91DC9" w:rsidR="00157405" w:rsidRDefault="00157405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4F2850DB" w14:textId="2E905EA3" w:rsidR="00157405" w:rsidRDefault="00157405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  <w:p w14:paraId="4FA5215D" w14:textId="738B5034" w:rsidR="00157405" w:rsidRPr="0041456C" w:rsidRDefault="00157405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5CAFC8A2" w:rsidR="0041456C" w:rsidRDefault="00A52BA2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5EB0E3F7" wp14:editId="432650E6">
                  <wp:extent cx="501015" cy="243205"/>
                  <wp:effectExtent l="0" t="0" r="0" b="0"/>
                  <wp:docPr id="4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DA4F5" w14:textId="77777777" w:rsidR="009D19A7" w:rsidRDefault="009D19A7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066EC2A3" w:rsidR="0041456C" w:rsidRPr="0041456C" w:rsidRDefault="009D19A7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8D69AC5" wp14:editId="2BC5B082">
                  <wp:extent cx="480060" cy="306046"/>
                  <wp:effectExtent l="0" t="0" r="0" b="0"/>
                  <wp:docPr id="5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303" cy="30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40BB2A5" w14:textId="77777777" w:rsid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0C806DB3" w14:textId="77777777" w:rsidR="00A30554" w:rsidRDefault="00A30554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02453A9E" w:rsidR="00A30554" w:rsidRPr="0041456C" w:rsidRDefault="00A30554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34E663D1" wp14:editId="0590070C">
                  <wp:extent cx="501015" cy="243205"/>
                  <wp:effectExtent l="0" t="0" r="0" b="0"/>
                  <wp:docPr id="12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7609014" w14:textId="4290D58C" w:rsidR="0041456C" w:rsidRDefault="0041456C" w:rsidP="00B07A23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5F431093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4B5A8835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Ability to interpret and accurately input and retrieve data to</w:t>
            </w:r>
          </w:p>
          <w:p w14:paraId="6B284094" w14:textId="385D29FA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support performance management.</w:t>
            </w:r>
          </w:p>
          <w:p w14:paraId="69201BBB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02425A1E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Experience of using Microsoft Office or equivalent software</w:t>
            </w:r>
          </w:p>
          <w:p w14:paraId="4687D730" w14:textId="2ADFB417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package.</w:t>
            </w:r>
          </w:p>
          <w:p w14:paraId="630CA447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64571F4F" w14:textId="77073465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 xml:space="preserve">• Experience of office procedures, </w:t>
            </w:r>
            <w:proofErr w:type="gramStart"/>
            <w:r w:rsidRPr="00B07A23">
              <w:rPr>
                <w:rFonts w:ascii="Arial" w:hAnsi="Arial"/>
              </w:rPr>
              <w:t>systems</w:t>
            </w:r>
            <w:proofErr w:type="gramEnd"/>
            <w:r w:rsidRPr="00B07A23">
              <w:rPr>
                <w:rFonts w:ascii="Arial" w:hAnsi="Arial"/>
              </w:rPr>
              <w:t xml:space="preserve"> and equipment.</w:t>
            </w:r>
          </w:p>
          <w:p w14:paraId="6A720984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7D59067E" w14:textId="33E3EC7D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Experience of using computer-based information systems.</w:t>
            </w:r>
          </w:p>
          <w:p w14:paraId="49F44197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5B5B0615" w14:textId="3A8510F4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Working within a team, preferably in an office environment.</w:t>
            </w:r>
          </w:p>
          <w:p w14:paraId="1DE824FA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4E054CA3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Working with internal/external customers to provide a quality</w:t>
            </w:r>
          </w:p>
          <w:p w14:paraId="3C59F077" w14:textId="6DDF5778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service.</w:t>
            </w:r>
          </w:p>
          <w:p w14:paraId="2C2B8FD4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616AEA9B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Understanding of the County Council and its role in the</w:t>
            </w:r>
          </w:p>
          <w:p w14:paraId="5DB7334B" w14:textId="1E398DF6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community.</w:t>
            </w:r>
          </w:p>
          <w:p w14:paraId="2107D6F5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5837AF2B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Previous experience of servicing meetings including note</w:t>
            </w:r>
          </w:p>
          <w:p w14:paraId="6B47E62D" w14:textId="44CE3E82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taking.</w:t>
            </w:r>
          </w:p>
          <w:p w14:paraId="3740E256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40563938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Experience of maintaining financial information for audit</w:t>
            </w:r>
          </w:p>
          <w:p w14:paraId="46DDF056" w14:textId="77777777" w:rsidR="00B07A23" w:rsidRP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requirements</w:t>
            </w:r>
          </w:p>
          <w:p w14:paraId="3EE0E9BF" w14:textId="77777777" w:rsidR="00B07A23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186B0F1C" w14:textId="72A85565" w:rsidR="00B07A23" w:rsidRPr="0041456C" w:rsidRDefault="00B07A23" w:rsidP="00B07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792BF9DF" w14:textId="77777777" w:rsid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3D4D9D2B" w14:textId="77777777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A/T</w:t>
            </w:r>
          </w:p>
          <w:p w14:paraId="34F91C51" w14:textId="77777777" w:rsid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5935A9A" w14:textId="16DCF03D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A/I/T</w:t>
            </w:r>
          </w:p>
          <w:p w14:paraId="0D860CAE" w14:textId="77777777" w:rsid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107B9EF" w14:textId="53C02631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</w:t>
            </w:r>
          </w:p>
          <w:p w14:paraId="0074E690" w14:textId="77777777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</w:t>
            </w:r>
          </w:p>
          <w:p w14:paraId="1FBDC289" w14:textId="77777777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</w:t>
            </w:r>
          </w:p>
          <w:p w14:paraId="4DDCB94B" w14:textId="77777777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</w:t>
            </w:r>
          </w:p>
          <w:p w14:paraId="44FE519D" w14:textId="77777777" w:rsid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7BD4814" w14:textId="6AA131BF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</w:t>
            </w:r>
          </w:p>
          <w:p w14:paraId="3C6761CB" w14:textId="77777777" w:rsid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382F08C" w14:textId="6B8DDD15" w:rsidR="00B07A23" w:rsidRP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</w:t>
            </w:r>
          </w:p>
          <w:p w14:paraId="05FBEDA6" w14:textId="7152F70F" w:rsidR="00B07A23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  <w:r w:rsidRPr="00B07A23">
              <w:rPr>
                <w:rFonts w:ascii="Gill Sans MT" w:eastAsia="Gill Sans MT" w:hAnsi="Gill Sans MT"/>
              </w:rPr>
              <w:t>A/I</w:t>
            </w:r>
          </w:p>
          <w:p w14:paraId="73459890" w14:textId="76892276" w:rsidR="00B07A23" w:rsidRPr="0041456C" w:rsidRDefault="00B07A23" w:rsidP="00B07A23">
            <w:pPr>
              <w:spacing w:line="240" w:lineRule="auto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006CF85E" w14:textId="77777777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514E6" w14:textId="77777777" w:rsidR="003804FC" w:rsidRDefault="003804F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C9F5E01" w14:textId="1C71B4E2" w:rsidR="00A30554" w:rsidRDefault="00A30554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5099DB78" wp14:editId="39857D89">
                  <wp:extent cx="501015" cy="243205"/>
                  <wp:effectExtent l="0" t="0" r="0" b="0"/>
                  <wp:docPr id="1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ABEF0" w14:textId="77777777" w:rsidR="009F64B7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29CEAC9" w14:textId="77777777" w:rsidR="009F64B7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39023F67" w14:textId="77777777" w:rsidR="009F64B7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1014E1A" w14:textId="77777777" w:rsidR="009F64B7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2251A3C5" w14:textId="77777777" w:rsidR="00074B28" w:rsidRDefault="00074B28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CF5BC47" w14:textId="26FF1191" w:rsidR="009F64B7" w:rsidRDefault="00074B28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593190B" wp14:editId="17347D9C">
                  <wp:extent cx="501015" cy="243205"/>
                  <wp:effectExtent l="0" t="0" r="0" b="0"/>
                  <wp:docPr id="18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34386" w14:textId="77777777" w:rsidR="00074B28" w:rsidRDefault="00074B28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58F5298" w14:textId="498BBFF9" w:rsidR="009F64B7" w:rsidRDefault="00074B28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1509F35" wp14:editId="5CF86F5F">
                  <wp:extent cx="501015" cy="243205"/>
                  <wp:effectExtent l="0" t="0" r="0" b="0"/>
                  <wp:docPr id="17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CFBA1" w14:textId="2C4CDD77" w:rsidR="009F64B7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BD8F440" wp14:editId="6D1F02CE">
                  <wp:extent cx="501015" cy="243205"/>
                  <wp:effectExtent l="0" t="0" r="0" b="0"/>
                  <wp:docPr id="14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93FAF" w14:textId="078636BA" w:rsidR="009F64B7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E353B69" w14:textId="42EE3551" w:rsidR="009F64B7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0D33B896" w:rsidR="009F64B7" w:rsidRPr="0041456C" w:rsidRDefault="009F64B7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commentRangeStart w:id="0"/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lastRenderedPageBreak/>
              <w:t>Skills</w:t>
            </w:r>
            <w:commentRangeEnd w:id="0"/>
            <w:r w:rsidR="002D413B">
              <w:rPr>
                <w:rStyle w:val="CommentReference"/>
                <w:rFonts w:ascii="Times New Roman" w:eastAsia="Times New Roman" w:hAnsi="Times New Roman" w:cs="Times New Roman"/>
                <w:lang w:val="en-GB"/>
              </w:rPr>
              <w:commentReference w:id="0"/>
            </w:r>
          </w:p>
          <w:p w14:paraId="394DF7EA" w14:textId="77777777" w:rsidR="0041456C" w:rsidRDefault="0041456C" w:rsidP="0020240C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 xml:space="preserve">This post is designated as a casual car user </w:t>
            </w:r>
          </w:p>
          <w:p w14:paraId="6A3793BA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Good written and oral communication skills at all levels – this</w:t>
            </w:r>
          </w:p>
          <w:p w14:paraId="712B4725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post will involve liaison with a range of professionals and</w:t>
            </w:r>
          </w:p>
          <w:p w14:paraId="24554AF5" w14:textId="28E70CF3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lastRenderedPageBreak/>
              <w:t>members of the public.</w:t>
            </w:r>
          </w:p>
          <w:p w14:paraId="42E88C43" w14:textId="77777777" w:rsidR="003804FC" w:rsidRPr="00B07A23" w:rsidRDefault="003804FC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77295DDC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Sensitive and attentive listening skills and the ability to</w:t>
            </w:r>
          </w:p>
          <w:p w14:paraId="0902BE5B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accurately record the outcome of discussions and meetings</w:t>
            </w:r>
          </w:p>
          <w:p w14:paraId="494D5F3B" w14:textId="6E59B2D7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for a diverse audience.</w:t>
            </w:r>
          </w:p>
          <w:p w14:paraId="022ECD68" w14:textId="77777777" w:rsidR="003804FC" w:rsidRPr="00B07A23" w:rsidRDefault="003804FC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384B40C9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Flexible approach – demonstrating ability to respond</w:t>
            </w:r>
          </w:p>
          <w:p w14:paraId="3A013D81" w14:textId="588AC674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positively to changes in allocation of work at short notice.</w:t>
            </w:r>
          </w:p>
          <w:p w14:paraId="5EEC2868" w14:textId="77777777" w:rsidR="003804FC" w:rsidRPr="00B07A23" w:rsidRDefault="003804FC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5CA15993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It is expected that all employees will have a commitment to</w:t>
            </w:r>
          </w:p>
          <w:p w14:paraId="34F642D5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further training and development commensurate with the</w:t>
            </w:r>
          </w:p>
          <w:p w14:paraId="666EA477" w14:textId="24D70D94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grade.</w:t>
            </w:r>
          </w:p>
          <w:p w14:paraId="69309A8A" w14:textId="77777777" w:rsidR="003804FC" w:rsidRPr="00B07A23" w:rsidRDefault="003804FC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3DA8672F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A commitment to equal opportunities and anti-discriminatory</w:t>
            </w:r>
          </w:p>
          <w:p w14:paraId="008B5CE1" w14:textId="08A58DAF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practice and to work with a diverse customer base.</w:t>
            </w:r>
          </w:p>
          <w:p w14:paraId="5239151E" w14:textId="77777777" w:rsidR="003804FC" w:rsidRPr="00B07A23" w:rsidRDefault="003804FC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7D76DF4E" w14:textId="72EBEF9F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Numerical skills with attention to detail.</w:t>
            </w:r>
          </w:p>
          <w:p w14:paraId="60548ACA" w14:textId="77777777" w:rsidR="003804FC" w:rsidRPr="00B07A23" w:rsidRDefault="003804FC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54619CAF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 xml:space="preserve">• Good time management and </w:t>
            </w:r>
            <w:proofErr w:type="spellStart"/>
            <w:r w:rsidRPr="00B07A23">
              <w:rPr>
                <w:rFonts w:ascii="Arial" w:hAnsi="Arial"/>
              </w:rPr>
              <w:t>organisational</w:t>
            </w:r>
            <w:proofErr w:type="spellEnd"/>
            <w:r w:rsidRPr="00B07A23">
              <w:rPr>
                <w:rFonts w:ascii="Arial" w:hAnsi="Arial"/>
              </w:rPr>
              <w:t xml:space="preserve"> skills with an</w:t>
            </w:r>
          </w:p>
          <w:p w14:paraId="3FC4D9CA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ability to work under pressure to meet deadlines and on own</w:t>
            </w:r>
          </w:p>
          <w:p w14:paraId="7DE3E9A7" w14:textId="265D541B" w:rsid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initiative.</w:t>
            </w:r>
          </w:p>
          <w:p w14:paraId="657058C9" w14:textId="77777777" w:rsidR="003804FC" w:rsidRPr="00B07A23" w:rsidRDefault="003804FC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2B87B29E" w14:textId="77777777" w:rsidR="00B07A23" w:rsidRPr="00B07A23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• Demonstrate good interpersonal skills to advise and mentor</w:t>
            </w:r>
          </w:p>
          <w:p w14:paraId="0EFD44B0" w14:textId="0FDC101F" w:rsidR="00B07A23" w:rsidRPr="0041456C" w:rsidRDefault="00B07A23" w:rsidP="0038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B07A23">
              <w:rPr>
                <w:rFonts w:ascii="Arial" w:hAnsi="Arial"/>
              </w:rPr>
              <w:t>other staff within the office on IT related issues.</w:t>
            </w:r>
          </w:p>
        </w:tc>
        <w:tc>
          <w:tcPr>
            <w:tcW w:w="1946" w:type="dxa"/>
          </w:tcPr>
          <w:p w14:paraId="48F4025E" w14:textId="0E10E0B9" w:rsidR="0041456C" w:rsidRPr="0041456C" w:rsidRDefault="00623CA6" w:rsidP="0041456C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lastRenderedPageBreak/>
              <w:t>ALL/</w:t>
            </w:r>
            <w:r w:rsidR="000E6F3D">
              <w:rPr>
                <w:rFonts w:ascii="Gill Sans MT" w:eastAsia="Gill Sans MT" w:hAnsi="Gill Sans MT"/>
              </w:rPr>
              <w:t>A/I</w:t>
            </w:r>
          </w:p>
          <w:p w14:paraId="41C6BA5A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6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mith, Claire (Corporate)" w:date="2021-09-09T15:21:00Z" w:initials="SC(">
    <w:p w14:paraId="1E9851DB" w14:textId="77777777" w:rsidR="002D413B" w:rsidRPr="002D413B" w:rsidRDefault="002D413B" w:rsidP="002D413B">
      <w:pPr>
        <w:rPr>
          <w:rFonts w:ascii="Verdana" w:hAnsi="Verdana"/>
        </w:rPr>
      </w:pPr>
      <w:r>
        <w:rPr>
          <w:rStyle w:val="CommentReference"/>
        </w:rPr>
        <w:annotationRef/>
      </w:r>
      <w:r w:rsidRPr="002D413B">
        <w:rPr>
          <w:rFonts w:ascii="Verdana" w:hAnsi="Verdana"/>
        </w:rPr>
        <w:t>Insert the key skills and abilities that are required to successfully perform the role, eg planning and organising, problem analysis and solving, negotiation skills, attention to detail, etc.</w:t>
      </w:r>
    </w:p>
    <w:p w14:paraId="54890C7C" w14:textId="77777777" w:rsidR="002D413B" w:rsidRPr="002D413B" w:rsidRDefault="002D413B" w:rsidP="002D413B">
      <w:pPr>
        <w:rPr>
          <w:rFonts w:ascii="Verdana" w:hAnsi="Verdana"/>
        </w:rPr>
      </w:pPr>
    </w:p>
    <w:p w14:paraId="28B0C74B" w14:textId="77777777" w:rsidR="002D413B" w:rsidRPr="002D413B" w:rsidRDefault="002D413B" w:rsidP="002D413B">
      <w:pPr>
        <w:rPr>
          <w:rFonts w:ascii="Verdana" w:hAnsi="Verdana"/>
        </w:rPr>
      </w:pPr>
      <w:r w:rsidRPr="002D413B">
        <w:rPr>
          <w:rFonts w:ascii="Verdana" w:hAnsi="Verdana"/>
        </w:rPr>
        <w:t xml:space="preserve">Avoid using descriptive words such as ‘excellent’ which are difficult to assess.  </w:t>
      </w:r>
    </w:p>
    <w:p w14:paraId="20DA3E59" w14:textId="77777777" w:rsidR="002D413B" w:rsidRPr="002D413B" w:rsidRDefault="002D413B" w:rsidP="002D413B">
      <w:pPr>
        <w:rPr>
          <w:rFonts w:ascii="Verdana" w:hAnsi="Verdana"/>
        </w:rPr>
      </w:pPr>
    </w:p>
    <w:p w14:paraId="01F51D78" w14:textId="6F96955A" w:rsidR="002D413B" w:rsidRPr="002D413B" w:rsidRDefault="002D413B" w:rsidP="002D413B">
      <w:pPr>
        <w:pStyle w:val="CommentText"/>
        <w:rPr>
          <w:rFonts w:ascii="Verdana" w:hAnsi="Verdana"/>
        </w:rPr>
      </w:pPr>
      <w:r w:rsidRPr="002D413B">
        <w:rPr>
          <w:rFonts w:ascii="Verdana" w:hAnsi="Verdana"/>
        </w:rPr>
        <w:t>Define what you mean for each skill, eg communication skills including written/verbal/digital?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F51D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51D78" w16cid:durableId="24E4A4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29C" w14:textId="77777777" w:rsidR="0024586E" w:rsidRDefault="0024586E" w:rsidP="003E7AA3">
      <w:pPr>
        <w:spacing w:after="0" w:line="240" w:lineRule="auto"/>
      </w:pPr>
      <w:r>
        <w:separator/>
      </w:r>
    </w:p>
  </w:endnote>
  <w:endnote w:type="continuationSeparator" w:id="0">
    <w:p w14:paraId="184A08FB" w14:textId="77777777" w:rsidR="0024586E" w:rsidRDefault="0024586E" w:rsidP="003E7AA3">
      <w:pPr>
        <w:spacing w:after="0" w:line="240" w:lineRule="auto"/>
      </w:pPr>
      <w:r>
        <w:continuationSeparator/>
      </w:r>
    </w:p>
  </w:endnote>
  <w:endnote w:type="continuationNotice" w:id="1">
    <w:p w14:paraId="2A634562" w14:textId="77777777" w:rsidR="0024586E" w:rsidRDefault="00245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9453" w14:textId="77777777" w:rsidR="0024586E" w:rsidRDefault="0024586E" w:rsidP="003E7AA3">
      <w:pPr>
        <w:spacing w:after="0" w:line="240" w:lineRule="auto"/>
      </w:pPr>
      <w:r>
        <w:separator/>
      </w:r>
    </w:p>
  </w:footnote>
  <w:footnote w:type="continuationSeparator" w:id="0">
    <w:p w14:paraId="68101752" w14:textId="77777777" w:rsidR="0024586E" w:rsidRDefault="0024586E" w:rsidP="003E7AA3">
      <w:pPr>
        <w:spacing w:after="0" w:line="240" w:lineRule="auto"/>
      </w:pPr>
      <w:r>
        <w:continuationSeparator/>
      </w:r>
    </w:p>
  </w:footnote>
  <w:footnote w:type="continuationNotice" w:id="1">
    <w:p w14:paraId="72B8B73C" w14:textId="77777777" w:rsidR="0024586E" w:rsidRDefault="00245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6B643B56"/>
    <w:lvl w:ilvl="0" w:tplc="DCC878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1AD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C1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01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6B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C4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EF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8C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26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0B9C"/>
    <w:multiLevelType w:val="multilevel"/>
    <w:tmpl w:val="4106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C861D1"/>
    <w:multiLevelType w:val="hybridMultilevel"/>
    <w:tmpl w:val="A3AE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32230"/>
    <w:multiLevelType w:val="hybridMultilevel"/>
    <w:tmpl w:val="9EC44F2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7216"/>
    <w:multiLevelType w:val="multilevel"/>
    <w:tmpl w:val="2114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014C"/>
    <w:multiLevelType w:val="hybridMultilevel"/>
    <w:tmpl w:val="F888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B2983"/>
    <w:multiLevelType w:val="hybridMultilevel"/>
    <w:tmpl w:val="746CE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65729">
    <w:abstractNumId w:val="3"/>
  </w:num>
  <w:num w:numId="2" w16cid:durableId="1447505865">
    <w:abstractNumId w:val="10"/>
  </w:num>
  <w:num w:numId="3" w16cid:durableId="499470037">
    <w:abstractNumId w:val="9"/>
  </w:num>
  <w:num w:numId="4" w16cid:durableId="475922576">
    <w:abstractNumId w:val="17"/>
  </w:num>
  <w:num w:numId="5" w16cid:durableId="1964458954">
    <w:abstractNumId w:val="2"/>
  </w:num>
  <w:num w:numId="6" w16cid:durableId="1504541025">
    <w:abstractNumId w:val="16"/>
  </w:num>
  <w:num w:numId="7" w16cid:durableId="1903982057">
    <w:abstractNumId w:val="14"/>
  </w:num>
  <w:num w:numId="8" w16cid:durableId="280694580">
    <w:abstractNumId w:val="18"/>
  </w:num>
  <w:num w:numId="9" w16cid:durableId="1787309150">
    <w:abstractNumId w:val="12"/>
  </w:num>
  <w:num w:numId="10" w16cid:durableId="582565324">
    <w:abstractNumId w:val="0"/>
  </w:num>
  <w:num w:numId="11" w16cid:durableId="564296707">
    <w:abstractNumId w:val="7"/>
  </w:num>
  <w:num w:numId="12" w16cid:durableId="245968600">
    <w:abstractNumId w:val="15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11"/>
  </w:num>
  <w:num w:numId="16" w16cid:durableId="1679842917">
    <w:abstractNumId w:val="4"/>
  </w:num>
  <w:num w:numId="17" w16cid:durableId="198052235">
    <w:abstractNumId w:val="8"/>
  </w:num>
  <w:num w:numId="18" w16cid:durableId="1100684814">
    <w:abstractNumId w:val="13"/>
  </w:num>
  <w:num w:numId="19" w16cid:durableId="1523860663">
    <w:abstractNumId w:val="19"/>
  </w:num>
  <w:num w:numId="20" w16cid:durableId="540216604">
    <w:abstractNumId w:val="5"/>
  </w:num>
  <w:num w:numId="21" w16cid:durableId="29441540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ith, Claire (Corporate)">
    <w15:presenceInfo w15:providerId="AD" w15:userId="S::claire.smith@staffordshire.gov.uk::f2c4f2d3-1313-46fd-88cc-a08a6e280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12212"/>
    <w:rsid w:val="0004578C"/>
    <w:rsid w:val="00074B28"/>
    <w:rsid w:val="000B2785"/>
    <w:rsid w:val="000E6F3D"/>
    <w:rsid w:val="000F5850"/>
    <w:rsid w:val="00141D89"/>
    <w:rsid w:val="00157405"/>
    <w:rsid w:val="00161FE8"/>
    <w:rsid w:val="001661A9"/>
    <w:rsid w:val="001667C8"/>
    <w:rsid w:val="001A15EA"/>
    <w:rsid w:val="001F3113"/>
    <w:rsid w:val="0020240C"/>
    <w:rsid w:val="00213480"/>
    <w:rsid w:val="002141BE"/>
    <w:rsid w:val="0024586E"/>
    <w:rsid w:val="00261654"/>
    <w:rsid w:val="00265281"/>
    <w:rsid w:val="002D237E"/>
    <w:rsid w:val="002D413B"/>
    <w:rsid w:val="002F6DE8"/>
    <w:rsid w:val="00316CA7"/>
    <w:rsid w:val="00366F6C"/>
    <w:rsid w:val="003739AB"/>
    <w:rsid w:val="003804FC"/>
    <w:rsid w:val="003E0E00"/>
    <w:rsid w:val="003E7AA3"/>
    <w:rsid w:val="003F50AB"/>
    <w:rsid w:val="0041456C"/>
    <w:rsid w:val="00465664"/>
    <w:rsid w:val="004C58E3"/>
    <w:rsid w:val="004E2C1E"/>
    <w:rsid w:val="00535B0F"/>
    <w:rsid w:val="00577B86"/>
    <w:rsid w:val="00623CA6"/>
    <w:rsid w:val="00636F40"/>
    <w:rsid w:val="00671CC9"/>
    <w:rsid w:val="0069150A"/>
    <w:rsid w:val="0070227B"/>
    <w:rsid w:val="00770B6C"/>
    <w:rsid w:val="00792EE5"/>
    <w:rsid w:val="00797BFE"/>
    <w:rsid w:val="007A6708"/>
    <w:rsid w:val="0080309F"/>
    <w:rsid w:val="00816AA1"/>
    <w:rsid w:val="00841A14"/>
    <w:rsid w:val="00872B70"/>
    <w:rsid w:val="008B4F3B"/>
    <w:rsid w:val="008E17A6"/>
    <w:rsid w:val="009446C3"/>
    <w:rsid w:val="0096580A"/>
    <w:rsid w:val="0097248E"/>
    <w:rsid w:val="00977EA1"/>
    <w:rsid w:val="0098215C"/>
    <w:rsid w:val="0099470D"/>
    <w:rsid w:val="009D19A7"/>
    <w:rsid w:val="009D51A0"/>
    <w:rsid w:val="009F64B7"/>
    <w:rsid w:val="00A30554"/>
    <w:rsid w:val="00A34FE9"/>
    <w:rsid w:val="00A52BA2"/>
    <w:rsid w:val="00A645DA"/>
    <w:rsid w:val="00A761DD"/>
    <w:rsid w:val="00AD6686"/>
    <w:rsid w:val="00B07A23"/>
    <w:rsid w:val="00B9509B"/>
    <w:rsid w:val="00BB233B"/>
    <w:rsid w:val="00BE4F89"/>
    <w:rsid w:val="00C003AD"/>
    <w:rsid w:val="00C055B5"/>
    <w:rsid w:val="00C20BE9"/>
    <w:rsid w:val="00C302E9"/>
    <w:rsid w:val="00C86E78"/>
    <w:rsid w:val="00CA45C1"/>
    <w:rsid w:val="00CD038B"/>
    <w:rsid w:val="00CE77D4"/>
    <w:rsid w:val="00CF33CD"/>
    <w:rsid w:val="00D01CE1"/>
    <w:rsid w:val="00D570E7"/>
    <w:rsid w:val="00DB70A1"/>
    <w:rsid w:val="00DF0A92"/>
    <w:rsid w:val="00EC0C4E"/>
    <w:rsid w:val="00ED0FBC"/>
    <w:rsid w:val="00EE50CC"/>
    <w:rsid w:val="00F72F3D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15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57405"/>
  </w:style>
  <w:style w:type="character" w:customStyle="1" w:styleId="eop">
    <w:name w:val="eop"/>
    <w:basedOn w:val="DefaultParagraphFont"/>
    <w:rsid w:val="0015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48829FCABF24CAA7F11461BF6C1D0" ma:contentTypeVersion="16" ma:contentTypeDescription="Create a new document." ma:contentTypeScope="" ma:versionID="7625d9f9644b7e4df518ae4f1f1f7e46">
  <xsd:schema xmlns:xsd="http://www.w3.org/2001/XMLSchema" xmlns:xs="http://www.w3.org/2001/XMLSchema" xmlns:p="http://schemas.microsoft.com/office/2006/metadata/properties" xmlns:ns2="87376048-5281-4d33-8e32-4642844d3886" xmlns:ns3="d0edd442-261c-42fa-bab8-63748147c971" targetNamespace="http://schemas.microsoft.com/office/2006/metadata/properties" ma:root="true" ma:fieldsID="b3eca7c1b6a4d77a069377d3a4d9c4ff" ns2:_="" ns3:_="">
    <xsd:import namespace="87376048-5281-4d33-8e32-4642844d3886"/>
    <xsd:import namespace="d0edd442-261c-42fa-bab8-63748147c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76048-5281-4d33-8e32-4642844d3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dd442-261c-42fa-bab8-63748147c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edd442-261c-42fa-bab8-63748147c971">
      <UserInfo>
        <DisplayName>McDermott, Terry (C&amp;F)</DisplayName>
        <AccountId>74</AccountId>
        <AccountType/>
      </UserInfo>
    </SharedWithUsers>
    <lcf76f155ced4ddcb4097134ff3c332f xmlns="87376048-5281-4d33-8e32-4642844d38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8A5E-899C-42CE-AB19-2F4179B88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76048-5281-4d33-8e32-4642844d3886"/>
    <ds:schemaRef ds:uri="d0edd442-261c-42fa-bab8-63748147c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www.w3.org/XML/1998/namespace"/>
    <ds:schemaRef ds:uri="http://schemas.microsoft.com/office/2006/documentManagement/types"/>
    <ds:schemaRef ds:uri="87376048-5281-4d33-8e32-4642844d3886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d0edd442-261c-42fa-bab8-63748147c97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Littlehales, Wendy (C&amp;F)</cp:lastModifiedBy>
  <cp:revision>2</cp:revision>
  <dcterms:created xsi:type="dcterms:W3CDTF">2024-02-28T11:48:00Z</dcterms:created>
  <dcterms:modified xsi:type="dcterms:W3CDTF">2024-02-28T11:48:00Z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0x0101002ED48829FCABF24CAA7F11461BF6C1D0</vt:lpwstr>
  </property>
  <property fmtid="{D5CDD505-2E9C-101B-9397-08002B2CF9AE}" pid="3" name="Order">
    <vt:r8>208200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Information only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