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7E07706A"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9C522F" w:rsidRPr="009C522F">
        <w:rPr>
          <w:rFonts w:ascii="Arial" w:eastAsia="Times New Roman" w:hAnsi="Arial" w:cs="Arial"/>
          <w:color w:val="FFFFFF" w:themeColor="background1"/>
        </w:rPr>
        <w:t>Health and Safety Support Officer</w:t>
      </w:r>
      <w:r w:rsidR="49A15F79" w:rsidRPr="009C522F">
        <w:rPr>
          <w:color w:val="FFFFFF" w:themeColor="background1"/>
          <w:sz w:val="32"/>
          <w:szCs w:val="32"/>
        </w:rPr>
        <w:t xml:space="preserve">                                            </w:t>
      </w:r>
    </w:p>
    <w:p w14:paraId="18320E88" w14:textId="0B39BA78"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9C522F">
        <w:rPr>
          <w:sz w:val="32"/>
          <w:szCs w:val="32"/>
        </w:rPr>
        <w:t>6</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Pr="0030634A" w:rsidRDefault="49A15F79" w:rsidP="00D81FE9">
      <w:pPr>
        <w:pStyle w:val="JobTitle"/>
        <w:ind w:right="774"/>
        <w:rPr>
          <w:rFonts w:eastAsia="Verdana" w:cs="Verdana"/>
          <w:b/>
          <w:bCs/>
          <w:color w:val="auto"/>
          <w:sz w:val="24"/>
          <w:szCs w:val="24"/>
        </w:rPr>
      </w:pPr>
      <w:r w:rsidRPr="0030634A">
        <w:rPr>
          <w:rFonts w:eastAsia="Verdana" w:cs="Verdana"/>
          <w:b/>
          <w:bCs/>
          <w:color w:val="auto"/>
          <w:sz w:val="24"/>
          <w:szCs w:val="24"/>
        </w:rPr>
        <w:t xml:space="preserve">Our Vision </w:t>
      </w:r>
    </w:p>
    <w:p w14:paraId="0CD5DDD9" w14:textId="7B901CBC" w:rsidR="1777271E" w:rsidRPr="0030634A" w:rsidRDefault="1777271E" w:rsidP="00D81FE9">
      <w:pPr>
        <w:spacing w:line="288" w:lineRule="auto"/>
        <w:ind w:right="774"/>
        <w:jc w:val="both"/>
        <w:rPr>
          <w:rFonts w:ascii="Verdana" w:eastAsia="Verdana" w:hAnsi="Verdana" w:cs="Verdana"/>
          <w:sz w:val="24"/>
          <w:szCs w:val="24"/>
        </w:rPr>
      </w:pPr>
      <w:r w:rsidRPr="0030634A">
        <w:rPr>
          <w:rFonts w:ascii="Verdana" w:eastAsia="Segoe UI" w:hAnsi="Verdana" w:cs="Segoe UI"/>
          <w:color w:val="323130"/>
          <w:sz w:val="24"/>
          <w:szCs w:val="24"/>
        </w:rPr>
        <w:t xml:space="preserve">An innovative, ambitious and sustainable </w:t>
      </w:r>
      <w:proofErr w:type="gramStart"/>
      <w:r w:rsidRPr="0030634A">
        <w:rPr>
          <w:rFonts w:ascii="Verdana" w:eastAsia="Segoe UI" w:hAnsi="Verdana" w:cs="Segoe UI"/>
          <w:color w:val="323130"/>
          <w:sz w:val="24"/>
          <w:szCs w:val="24"/>
        </w:rPr>
        <w:t>county</w:t>
      </w:r>
      <w:proofErr w:type="gramEnd"/>
      <w:r w:rsidRPr="0030634A">
        <w:rPr>
          <w:rFonts w:ascii="Verdana" w:eastAsia="Segoe UI" w:hAnsi="Verdana" w:cs="Segoe UI"/>
          <w:color w:val="323130"/>
          <w:sz w:val="24"/>
          <w:szCs w:val="24"/>
        </w:rPr>
        <w:t xml:space="preserve">, where everyone </w:t>
      </w:r>
      <w:proofErr w:type="gramStart"/>
      <w:r w:rsidRPr="0030634A">
        <w:rPr>
          <w:rFonts w:ascii="Verdana" w:eastAsia="Segoe UI" w:hAnsi="Verdana" w:cs="Segoe UI"/>
          <w:color w:val="323130"/>
          <w:sz w:val="24"/>
          <w:szCs w:val="24"/>
        </w:rPr>
        <w:t>has the opportunity to</w:t>
      </w:r>
      <w:proofErr w:type="gramEnd"/>
      <w:r w:rsidRPr="0030634A">
        <w:rPr>
          <w:rFonts w:ascii="Verdana" w:eastAsia="Segoe UI" w:hAnsi="Verdana" w:cs="Segoe UI"/>
          <w:color w:val="323130"/>
          <w:sz w:val="24"/>
          <w:szCs w:val="24"/>
        </w:rPr>
        <w:t xml:space="preserve"> prosper, be healthy and happy.</w:t>
      </w:r>
    </w:p>
    <w:p w14:paraId="7C9A647E" w14:textId="6874233B" w:rsidR="00816AA1" w:rsidRPr="0030634A" w:rsidRDefault="00816AA1" w:rsidP="00D81FE9">
      <w:pPr>
        <w:pStyle w:val="Body-Bold"/>
        <w:ind w:right="774"/>
        <w:rPr>
          <w:rFonts w:cs="Avenir Roman"/>
        </w:rPr>
      </w:pPr>
      <w:r w:rsidRPr="0030634A">
        <w:t>Our Outcomes</w:t>
      </w:r>
    </w:p>
    <w:p w14:paraId="4300B294" w14:textId="7071A81E" w:rsidR="72F261EF" w:rsidRPr="0030634A" w:rsidRDefault="72F261EF" w:rsidP="00D81FE9">
      <w:pPr>
        <w:pStyle w:val="Bullets"/>
        <w:numPr>
          <w:ilvl w:val="0"/>
          <w:numId w:val="0"/>
        </w:numPr>
        <w:ind w:right="774"/>
      </w:pPr>
      <w:r w:rsidRPr="0030634A">
        <w:rPr>
          <w:rFonts w:eastAsia="Verdana" w:cs="Verdana"/>
          <w:color w:val="000000" w:themeColor="text1"/>
          <w:lang w:val="en-US"/>
        </w:rPr>
        <w:t>We want everyone in Staffordshire to:</w:t>
      </w:r>
    </w:p>
    <w:p w14:paraId="22B254F2" w14:textId="3FE008E1" w:rsidR="72F261EF" w:rsidRPr="0030634A"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0030634A">
        <w:rPr>
          <w:rFonts w:ascii="Verdana" w:eastAsia="Verdana" w:hAnsi="Verdana" w:cs="Verdana"/>
          <w:color w:val="000000" w:themeColor="text1"/>
          <w:sz w:val="24"/>
          <w:szCs w:val="24"/>
        </w:rPr>
        <w:t>Have</w:t>
      </w:r>
      <w:proofErr w:type="gramEnd"/>
      <w:r w:rsidRPr="0030634A">
        <w:rPr>
          <w:rFonts w:ascii="Verdana" w:eastAsia="Verdana" w:hAnsi="Verdana" w:cs="Verdana"/>
          <w:color w:val="000000" w:themeColor="text1"/>
          <w:sz w:val="24"/>
          <w:szCs w:val="24"/>
        </w:rPr>
        <w:t xml:space="preserve"> access to more good jobs and </w:t>
      </w:r>
      <w:proofErr w:type="gramStart"/>
      <w:r w:rsidRPr="0030634A">
        <w:rPr>
          <w:rFonts w:ascii="Verdana" w:eastAsia="Verdana" w:hAnsi="Verdana" w:cs="Verdana"/>
          <w:color w:val="000000" w:themeColor="text1"/>
          <w:sz w:val="24"/>
          <w:szCs w:val="24"/>
        </w:rPr>
        <w:t>share</w:t>
      </w:r>
      <w:proofErr w:type="gramEnd"/>
      <w:r w:rsidRPr="0030634A">
        <w:rPr>
          <w:rFonts w:ascii="Verdana" w:eastAsia="Verdana" w:hAnsi="Verdana" w:cs="Verdana"/>
          <w:color w:val="000000" w:themeColor="text1"/>
          <w:sz w:val="24"/>
          <w:szCs w:val="24"/>
        </w:rPr>
        <w:t xml:space="preserve"> the benefit of economic growth</w:t>
      </w:r>
    </w:p>
    <w:p w14:paraId="28E3450F" w14:textId="6DC08311" w:rsidR="72F261EF" w:rsidRPr="0030634A" w:rsidRDefault="72F261EF" w:rsidP="00D81FE9">
      <w:pPr>
        <w:pStyle w:val="ListParagraph"/>
        <w:numPr>
          <w:ilvl w:val="0"/>
          <w:numId w:val="16"/>
        </w:numPr>
        <w:spacing w:line="288" w:lineRule="auto"/>
        <w:ind w:right="774"/>
        <w:rPr>
          <w:rFonts w:ascii="Verdana" w:eastAsia="Verdana" w:hAnsi="Verdana" w:cs="Verdana"/>
          <w:sz w:val="24"/>
          <w:szCs w:val="24"/>
        </w:rPr>
      </w:pPr>
      <w:r w:rsidRPr="0030634A">
        <w:rPr>
          <w:rFonts w:ascii="Verdana" w:eastAsia="Verdana" w:hAnsi="Verdana" w:cs="Verdana"/>
          <w:sz w:val="24"/>
          <w:szCs w:val="24"/>
        </w:rPr>
        <w:t>Live in thriving and sustainable communities</w:t>
      </w:r>
    </w:p>
    <w:p w14:paraId="1AC7E5C4" w14:textId="199BFDC8" w:rsidR="72F261EF" w:rsidRPr="0030634A"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0030634A">
        <w:rPr>
          <w:rFonts w:ascii="Verdana" w:eastAsia="Verdana" w:hAnsi="Verdana" w:cs="Verdana"/>
          <w:color w:val="000000" w:themeColor="text1"/>
          <w:sz w:val="24"/>
          <w:szCs w:val="24"/>
        </w:rPr>
        <w:t>Be healthier and more independent for longer</w:t>
      </w:r>
    </w:p>
    <w:p w14:paraId="6D7B56E3" w14:textId="77777777" w:rsidR="00816AA1" w:rsidRPr="0030634A" w:rsidRDefault="00816AA1" w:rsidP="00D81FE9">
      <w:pPr>
        <w:pStyle w:val="Body-Bold"/>
        <w:ind w:right="774"/>
        <w:rPr>
          <w:rFonts w:cs="Avenir Roman"/>
        </w:rPr>
      </w:pPr>
      <w:r w:rsidRPr="0030634A">
        <w:t>Our Values</w:t>
      </w:r>
    </w:p>
    <w:p w14:paraId="3D86C2FA" w14:textId="65AD5103" w:rsidR="00816AA1" w:rsidRPr="0030634A" w:rsidRDefault="00816AA1" w:rsidP="00D81FE9">
      <w:pPr>
        <w:pStyle w:val="Body-text"/>
        <w:ind w:right="774"/>
      </w:pPr>
      <w:r w:rsidRPr="0030634A">
        <w:t>Our People Strategy sets out what we all need to do to make Staffordshire County Council a great place to work, where people are supported to develop,</w:t>
      </w:r>
      <w:r w:rsidR="223EC753" w:rsidRPr="0030634A">
        <w:rPr>
          <w:rFonts w:eastAsia="Calibri" w:cs="Calibri"/>
          <w:lang w:val="en-US"/>
        </w:rPr>
        <w:t xml:space="preserve"> </w:t>
      </w:r>
      <w:r w:rsidR="223EC753" w:rsidRPr="0030634A">
        <w:rPr>
          <w:rFonts w:eastAsiaTheme="minorEastAsia"/>
          <w:color w:val="000000" w:themeColor="text1"/>
          <w:lang w:val="en-US"/>
        </w:rPr>
        <w:t>flourish and contribute to our ambitious plans.  Our values are at the heart of</w:t>
      </w:r>
      <w:r w:rsidR="66B49E77" w:rsidRPr="0030634A">
        <w:rPr>
          <w:rFonts w:eastAsiaTheme="minorEastAsia"/>
          <w:color w:val="000000" w:themeColor="text1"/>
        </w:rPr>
        <w:t xml:space="preserve"> </w:t>
      </w:r>
      <w:r w:rsidRPr="0030634A">
        <w:t>the Strategy to ensure that the focus is on what is important to the organisation and the people it serves:</w:t>
      </w:r>
    </w:p>
    <w:p w14:paraId="75F2D393" w14:textId="7EC295AA" w:rsidR="00816AA1" w:rsidRPr="0030634A" w:rsidRDefault="00816AA1" w:rsidP="00D81FE9">
      <w:pPr>
        <w:pStyle w:val="Bullets"/>
        <w:spacing w:before="240"/>
        <w:ind w:right="774"/>
      </w:pPr>
      <w:r w:rsidRPr="0030634A">
        <w:t xml:space="preserve">Ambitious – We are ambitious for our communities and </w:t>
      </w:r>
      <w:r w:rsidR="65E9A44D" w:rsidRPr="0030634A">
        <w:t>the people of Staffordshire</w:t>
      </w:r>
    </w:p>
    <w:p w14:paraId="7FAB97AC" w14:textId="58EF0E79" w:rsidR="00816AA1" w:rsidRPr="0030634A" w:rsidRDefault="00816AA1" w:rsidP="00D81FE9">
      <w:pPr>
        <w:pStyle w:val="Bullets"/>
        <w:ind w:right="774"/>
      </w:pPr>
      <w:r w:rsidRPr="0030634A">
        <w:t xml:space="preserve">Courageous – We recognise our challenges and are prepared to make </w:t>
      </w:r>
      <w:r w:rsidRPr="0030634A">
        <w:br/>
        <w:t>courageous decisions</w:t>
      </w:r>
    </w:p>
    <w:p w14:paraId="74E6A9A0" w14:textId="553A484D" w:rsidR="00816AA1" w:rsidRPr="0030634A" w:rsidRDefault="00816AA1" w:rsidP="00D81FE9">
      <w:pPr>
        <w:pStyle w:val="Bullets"/>
        <w:ind w:right="774"/>
      </w:pPr>
      <w:r w:rsidRPr="0030634A">
        <w:t xml:space="preserve">Empowering – We empower and support our people by giving them </w:t>
      </w:r>
      <w:r w:rsidRPr="0030634A">
        <w:br/>
        <w:t>the opportunity to do their jobs well.</w:t>
      </w:r>
    </w:p>
    <w:p w14:paraId="52BD0715" w14:textId="77777777" w:rsidR="00816AA1" w:rsidRPr="0030634A" w:rsidRDefault="00816AA1" w:rsidP="00D81FE9">
      <w:pPr>
        <w:pStyle w:val="Body-Bold"/>
        <w:ind w:right="774"/>
      </w:pPr>
      <w:r w:rsidRPr="0030634A">
        <w:t>About the Service</w:t>
      </w:r>
    </w:p>
    <w:p w14:paraId="275B6D13" w14:textId="62301006" w:rsidR="002D413B" w:rsidRPr="00902974" w:rsidRDefault="00902974" w:rsidP="00D81FE9">
      <w:pPr>
        <w:pStyle w:val="Body-text"/>
        <w:ind w:right="774"/>
        <w:rPr>
          <w:color w:val="000000" w:themeColor="text1"/>
        </w:rPr>
      </w:pPr>
      <w:r w:rsidRPr="0030634A">
        <w:rPr>
          <w:color w:val="000000" w:themeColor="text1"/>
        </w:rPr>
        <w:t>The Health Safety &amp; Wellbeing Service provides consultancy services which include Health and Safety, Occupational Health, Counselling &amp; Design and Technology engineering support.  The service supports a wide range of council services, maintained and academy schools as well as other external customers.  The service has high standards of customer</w:t>
      </w:r>
      <w:r w:rsidRPr="00902974">
        <w:rPr>
          <w:color w:val="000000" w:themeColor="text1"/>
        </w:rPr>
        <w:t xml:space="preserve"> </w:t>
      </w:r>
      <w:r w:rsidRPr="00902974">
        <w:rPr>
          <w:color w:val="000000" w:themeColor="text1"/>
        </w:rPr>
        <w:lastRenderedPageBreak/>
        <w:t>care and enables customers to implement effective workplace solutions to protect the health, safety and wellbeing of colleagues, service users, pupils and other individuals affected by their activities.</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65F04A4" w14:textId="652113BB" w:rsidR="00EE15FD" w:rsidRPr="006D5FB7" w:rsidRDefault="00FE2610" w:rsidP="00FE2610">
      <w:pPr>
        <w:pStyle w:val="Body-text"/>
        <w:ind w:right="774"/>
        <w:rPr>
          <w:color w:val="000000" w:themeColor="text1"/>
        </w:rPr>
      </w:pPr>
      <w:r w:rsidRPr="006D5FB7">
        <w:rPr>
          <w:color w:val="000000" w:themeColor="text1"/>
        </w:rPr>
        <w:t>Administrative</w:t>
      </w:r>
      <w:r w:rsidR="00211664" w:rsidRPr="006D5FB7">
        <w:rPr>
          <w:color w:val="000000" w:themeColor="text1"/>
        </w:rPr>
        <w:t xml:space="preserve"> support for the Health, </w:t>
      </w:r>
      <w:r w:rsidRPr="006D5FB7">
        <w:rPr>
          <w:color w:val="000000" w:themeColor="text1"/>
        </w:rPr>
        <w:t>Safety</w:t>
      </w:r>
      <w:r w:rsidR="00211664" w:rsidRPr="006D5FB7">
        <w:rPr>
          <w:color w:val="000000" w:themeColor="text1"/>
        </w:rPr>
        <w:t xml:space="preserve"> </w:t>
      </w:r>
      <w:r w:rsidRPr="006D5FB7">
        <w:rPr>
          <w:color w:val="000000" w:themeColor="text1"/>
        </w:rPr>
        <w:t>and</w:t>
      </w:r>
      <w:r w:rsidR="00211664" w:rsidRPr="006D5FB7">
        <w:rPr>
          <w:color w:val="000000" w:themeColor="text1"/>
        </w:rPr>
        <w:t xml:space="preserve"> </w:t>
      </w:r>
      <w:r w:rsidRPr="006D5FB7">
        <w:rPr>
          <w:color w:val="000000" w:themeColor="text1"/>
        </w:rPr>
        <w:t>Wellbeing</w:t>
      </w:r>
      <w:r w:rsidR="00211664" w:rsidRPr="006D5FB7">
        <w:rPr>
          <w:color w:val="000000" w:themeColor="text1"/>
        </w:rPr>
        <w:t xml:space="preserve"> </w:t>
      </w:r>
      <w:r w:rsidRPr="006D5FB7">
        <w:rPr>
          <w:color w:val="000000" w:themeColor="text1"/>
        </w:rPr>
        <w:t>Service</w:t>
      </w:r>
      <w:r w:rsidR="00211664" w:rsidRPr="006D5FB7">
        <w:rPr>
          <w:color w:val="000000" w:themeColor="text1"/>
        </w:rPr>
        <w:t xml:space="preserve"> </w:t>
      </w:r>
      <w:r w:rsidRPr="006D5FB7">
        <w:rPr>
          <w:color w:val="000000" w:themeColor="text1"/>
        </w:rPr>
        <w:t>and</w:t>
      </w:r>
      <w:r w:rsidR="00211664" w:rsidRPr="006D5FB7">
        <w:rPr>
          <w:color w:val="000000" w:themeColor="text1"/>
        </w:rPr>
        <w:t xml:space="preserve"> </w:t>
      </w:r>
      <w:r w:rsidRPr="006D5FB7">
        <w:rPr>
          <w:color w:val="000000" w:themeColor="text1"/>
        </w:rPr>
        <w:t>l</w:t>
      </w:r>
      <w:r w:rsidR="006D5FB7">
        <w:rPr>
          <w:color w:val="000000" w:themeColor="text1"/>
        </w:rPr>
        <w:t xml:space="preserve">ine management of </w:t>
      </w:r>
      <w:r w:rsidR="00A619FF">
        <w:rPr>
          <w:color w:val="000000" w:themeColor="text1"/>
        </w:rPr>
        <w:t xml:space="preserve">the </w:t>
      </w:r>
      <w:proofErr w:type="gramStart"/>
      <w:r w:rsidR="00A619FF">
        <w:rPr>
          <w:color w:val="000000" w:themeColor="text1"/>
        </w:rPr>
        <w:t>A</w:t>
      </w:r>
      <w:r w:rsidR="00431039">
        <w:rPr>
          <w:color w:val="000000" w:themeColor="text1"/>
        </w:rPr>
        <w:t>dmin</w:t>
      </w:r>
      <w:proofErr w:type="gramEnd"/>
      <w:r w:rsidR="00431039">
        <w:rPr>
          <w:color w:val="000000" w:themeColor="text1"/>
        </w:rPr>
        <w:t xml:space="preserve"> t</w:t>
      </w:r>
      <w:r w:rsidR="00A619FF">
        <w:rPr>
          <w:color w:val="000000" w:themeColor="text1"/>
        </w:rPr>
        <w:t>eam</w:t>
      </w:r>
      <w:r w:rsidR="00431039">
        <w:rPr>
          <w:color w:val="000000" w:themeColor="text1"/>
        </w:rPr>
        <w:t xml:space="preserve">. </w:t>
      </w:r>
    </w:p>
    <w:p w14:paraId="1FC3286B" w14:textId="12B7204E" w:rsidR="00816AA1" w:rsidRPr="00816AA1" w:rsidRDefault="00816AA1" w:rsidP="00D81FE9">
      <w:pPr>
        <w:pStyle w:val="Body-Bold"/>
        <w:ind w:right="774"/>
      </w:pPr>
      <w:r w:rsidRPr="00816AA1">
        <w:t>Reporting Relationships</w:t>
      </w:r>
    </w:p>
    <w:p w14:paraId="3C61700C" w14:textId="6E15B895" w:rsidR="00816AA1" w:rsidRPr="00F20858" w:rsidRDefault="00816AA1" w:rsidP="00D81FE9">
      <w:pPr>
        <w:pStyle w:val="Body-Bold"/>
        <w:ind w:right="774"/>
        <w:rPr>
          <w:b w:val="0"/>
          <w:bCs w:val="0"/>
        </w:rPr>
      </w:pPr>
      <w:r>
        <w:t xml:space="preserve">Responsible to: </w:t>
      </w:r>
      <w:r w:rsidR="00F20858" w:rsidRPr="00F20858">
        <w:rPr>
          <w:b w:val="0"/>
          <w:bCs w:val="0"/>
        </w:rPr>
        <w:t>Health, Safety and Wellbeing Manager</w:t>
      </w:r>
    </w:p>
    <w:p w14:paraId="4A748012" w14:textId="35BE03DE" w:rsidR="0C09183C" w:rsidRDefault="0041456C" w:rsidP="00860DE1">
      <w:pPr>
        <w:pStyle w:val="Body-Bold"/>
        <w:ind w:right="774"/>
      </w:pPr>
      <w:r>
        <w:t xml:space="preserve">Responsible for: </w:t>
      </w:r>
      <w:r w:rsidR="00860DE1" w:rsidRPr="00860DE1">
        <w:rPr>
          <w:b w:val="0"/>
          <w:bCs w:val="0"/>
        </w:rPr>
        <w:t>Admin and Clerical Support Staff</w:t>
      </w:r>
    </w:p>
    <w:p w14:paraId="0ADF243F" w14:textId="77777777" w:rsidR="0041456C" w:rsidRPr="008D6A0F" w:rsidRDefault="0041456C" w:rsidP="00D81FE9">
      <w:pPr>
        <w:pStyle w:val="Body-Bold"/>
        <w:spacing w:line="240" w:lineRule="auto"/>
        <w:ind w:right="774"/>
        <w:rPr>
          <w:rFonts w:eastAsia="Verdana" w:cs="Verdana"/>
          <w:b w:val="0"/>
          <w:bCs w:val="0"/>
          <w:color w:val="auto"/>
          <w:lang w:val="en-US"/>
        </w:rPr>
      </w:pPr>
      <w:r w:rsidRPr="008D6A0F">
        <w:rPr>
          <w:rFonts w:eastAsia="Verdana" w:cs="Verdana"/>
          <w:b w:val="0"/>
          <w:bCs w:val="0"/>
          <w:color w:val="auto"/>
          <w:lang w:val="en-US"/>
        </w:rPr>
        <w:t xml:space="preserve">Key Accountabilities: </w:t>
      </w:r>
    </w:p>
    <w:p w14:paraId="360731C1"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Work alongside the Health, Safety and Wellbeing Management Team to develop, implement, monitor and recommend processes and procedures to support the delivery of services and support the monitoring of achieving outcomes. </w:t>
      </w:r>
      <w:proofErr w:type="gramStart"/>
      <w:r w:rsidRPr="008D6A0F">
        <w:rPr>
          <w:rFonts w:ascii="Verdana" w:eastAsia="Verdana" w:hAnsi="Verdana" w:cs="Verdana"/>
          <w:sz w:val="24"/>
          <w:szCs w:val="24"/>
        </w:rPr>
        <w:t>Providing on the</w:t>
      </w:r>
      <w:proofErr w:type="gramEnd"/>
      <w:r w:rsidRPr="008D6A0F">
        <w:rPr>
          <w:rFonts w:ascii="Verdana" w:eastAsia="Verdana" w:hAnsi="Verdana" w:cs="Verdana"/>
          <w:sz w:val="24"/>
          <w:szCs w:val="24"/>
        </w:rPr>
        <w:t xml:space="preserve"> job training for staff on new processes as required.</w:t>
      </w:r>
    </w:p>
    <w:p w14:paraId="4D0C9892"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To support the Health and Safety Manager to research, manage and monitor contracts, tenders and agreements for the provision of services or equipment </w:t>
      </w:r>
      <w:proofErr w:type="gramStart"/>
      <w:r w:rsidRPr="008D6A0F">
        <w:rPr>
          <w:rFonts w:ascii="Verdana" w:eastAsia="Verdana" w:hAnsi="Verdana" w:cs="Verdana"/>
          <w:sz w:val="24"/>
          <w:szCs w:val="24"/>
        </w:rPr>
        <w:t>so as to</w:t>
      </w:r>
      <w:proofErr w:type="gramEnd"/>
      <w:r w:rsidRPr="008D6A0F">
        <w:rPr>
          <w:rFonts w:ascii="Verdana" w:eastAsia="Verdana" w:hAnsi="Verdana" w:cs="Verdana"/>
          <w:sz w:val="24"/>
          <w:szCs w:val="24"/>
        </w:rPr>
        <w:t xml:space="preserve"> achieve </w:t>
      </w:r>
      <w:proofErr w:type="gramStart"/>
      <w:r w:rsidRPr="008D6A0F">
        <w:rPr>
          <w:rFonts w:ascii="Verdana" w:eastAsia="Verdana" w:hAnsi="Verdana" w:cs="Verdana"/>
          <w:sz w:val="24"/>
          <w:szCs w:val="24"/>
        </w:rPr>
        <w:t>best</w:t>
      </w:r>
      <w:proofErr w:type="gramEnd"/>
      <w:r w:rsidRPr="008D6A0F">
        <w:rPr>
          <w:rFonts w:ascii="Verdana" w:eastAsia="Verdana" w:hAnsi="Verdana" w:cs="Verdana"/>
          <w:sz w:val="24"/>
          <w:szCs w:val="24"/>
        </w:rPr>
        <w:t xml:space="preserve"> value and efficient services. Support the completion of any tenders/bidding submissions that the service completes. Ensuring the services traded information is accurate and up to date.  Maintain a central list of all contracts, SLA and SDAs.</w:t>
      </w:r>
    </w:p>
    <w:p w14:paraId="7746029C"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Supporting the service to deliver projects and new initiatives to support effective outcomes and </w:t>
      </w:r>
      <w:proofErr w:type="spellStart"/>
      <w:r w:rsidRPr="008D6A0F">
        <w:rPr>
          <w:rFonts w:ascii="Verdana" w:eastAsia="Verdana" w:hAnsi="Verdana" w:cs="Verdana"/>
          <w:sz w:val="24"/>
          <w:szCs w:val="24"/>
        </w:rPr>
        <w:t>organisational</w:t>
      </w:r>
      <w:proofErr w:type="spellEnd"/>
      <w:r w:rsidRPr="008D6A0F">
        <w:rPr>
          <w:rFonts w:ascii="Verdana" w:eastAsia="Verdana" w:hAnsi="Verdana" w:cs="Verdana"/>
          <w:sz w:val="24"/>
          <w:szCs w:val="24"/>
        </w:rPr>
        <w:t xml:space="preserve"> engagement.</w:t>
      </w:r>
    </w:p>
    <w:p w14:paraId="40578C93" w14:textId="56FA9721" w:rsidR="00056F9E" w:rsidRPr="008D6A0F" w:rsidRDefault="00056F9E" w:rsidP="00B75BF0">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Supporting Health and Safety Advisors with providing customer advice and guidance and in </w:t>
      </w:r>
      <w:proofErr w:type="gramStart"/>
      <w:r w:rsidRPr="008D6A0F">
        <w:rPr>
          <w:rFonts w:ascii="Verdana" w:eastAsia="Verdana" w:hAnsi="Verdana" w:cs="Verdana"/>
          <w:sz w:val="24"/>
          <w:szCs w:val="24"/>
        </w:rPr>
        <w:t>collation</w:t>
      </w:r>
      <w:proofErr w:type="gramEnd"/>
      <w:r w:rsidRPr="008D6A0F">
        <w:rPr>
          <w:rFonts w:ascii="Verdana" w:eastAsia="Verdana" w:hAnsi="Verdana" w:cs="Verdana"/>
          <w:sz w:val="24"/>
          <w:szCs w:val="24"/>
        </w:rPr>
        <w:t xml:space="preserve"> of information from customers for returns and reports.</w:t>
      </w:r>
    </w:p>
    <w:p w14:paraId="79B8CAE0"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proofErr w:type="spellStart"/>
      <w:r w:rsidRPr="008D6A0F">
        <w:rPr>
          <w:rFonts w:ascii="Verdana" w:eastAsia="Verdana" w:hAnsi="Verdana" w:cs="Verdana"/>
          <w:sz w:val="24"/>
          <w:szCs w:val="24"/>
        </w:rPr>
        <w:t>Organising</w:t>
      </w:r>
      <w:proofErr w:type="spellEnd"/>
      <w:r w:rsidRPr="008D6A0F">
        <w:rPr>
          <w:rFonts w:ascii="Verdana" w:eastAsia="Verdana" w:hAnsi="Verdana" w:cs="Verdana"/>
          <w:sz w:val="24"/>
          <w:szCs w:val="24"/>
        </w:rPr>
        <w:t xml:space="preserve"> and maintaining the health and safety audit and evaluation </w:t>
      </w:r>
      <w:proofErr w:type="spellStart"/>
      <w:r w:rsidRPr="008D6A0F">
        <w:rPr>
          <w:rFonts w:ascii="Verdana" w:eastAsia="Verdana" w:hAnsi="Verdana" w:cs="Verdana"/>
          <w:sz w:val="24"/>
          <w:szCs w:val="24"/>
        </w:rPr>
        <w:t>programme</w:t>
      </w:r>
      <w:proofErr w:type="spellEnd"/>
      <w:r w:rsidRPr="008D6A0F">
        <w:rPr>
          <w:rFonts w:ascii="Verdana" w:eastAsia="Verdana" w:hAnsi="Verdana" w:cs="Verdana"/>
          <w:sz w:val="24"/>
          <w:szCs w:val="24"/>
        </w:rPr>
        <w:t>/process including the collation of information and accurate documentation of data.</w:t>
      </w:r>
    </w:p>
    <w:p w14:paraId="414BEDA9"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To monitor identified budgets held by the Health, Safety and Wellbeing Service (including </w:t>
      </w:r>
      <w:proofErr w:type="gramStart"/>
      <w:r w:rsidRPr="008D6A0F">
        <w:rPr>
          <w:rFonts w:ascii="Verdana" w:eastAsia="Verdana" w:hAnsi="Verdana" w:cs="Verdana"/>
          <w:sz w:val="24"/>
          <w:szCs w:val="24"/>
        </w:rPr>
        <w:t>traded</w:t>
      </w:r>
      <w:proofErr w:type="gramEnd"/>
      <w:r w:rsidRPr="008D6A0F">
        <w:rPr>
          <w:rFonts w:ascii="Verdana" w:eastAsia="Verdana" w:hAnsi="Verdana" w:cs="Verdana"/>
          <w:sz w:val="24"/>
          <w:szCs w:val="24"/>
        </w:rPr>
        <w:t xml:space="preserve"> and </w:t>
      </w:r>
      <w:proofErr w:type="gramStart"/>
      <w:r w:rsidRPr="008D6A0F">
        <w:rPr>
          <w:rFonts w:ascii="Verdana" w:eastAsia="Verdana" w:hAnsi="Verdana" w:cs="Verdana"/>
          <w:sz w:val="24"/>
          <w:szCs w:val="24"/>
        </w:rPr>
        <w:t>pass through</w:t>
      </w:r>
      <w:proofErr w:type="gramEnd"/>
      <w:r w:rsidRPr="008D6A0F">
        <w:rPr>
          <w:rFonts w:ascii="Verdana" w:eastAsia="Verdana" w:hAnsi="Verdana" w:cs="Verdana"/>
          <w:sz w:val="24"/>
          <w:szCs w:val="24"/>
        </w:rPr>
        <w:t xml:space="preserve"> income with Entrust). Involving </w:t>
      </w:r>
      <w:r w:rsidRPr="008D6A0F">
        <w:rPr>
          <w:rFonts w:ascii="Verdana" w:eastAsia="Verdana" w:hAnsi="Verdana" w:cs="Verdana"/>
          <w:sz w:val="24"/>
          <w:szCs w:val="24"/>
        </w:rPr>
        <w:lastRenderedPageBreak/>
        <w:t xml:space="preserve">the use of SAP, Spreadsheets, and other appropriate databases.  Monitoring and </w:t>
      </w:r>
      <w:proofErr w:type="spellStart"/>
      <w:r w:rsidRPr="008D6A0F">
        <w:rPr>
          <w:rFonts w:ascii="Verdana" w:eastAsia="Verdana" w:hAnsi="Verdana" w:cs="Verdana"/>
          <w:sz w:val="24"/>
          <w:szCs w:val="24"/>
        </w:rPr>
        <w:t>analysing</w:t>
      </w:r>
      <w:proofErr w:type="spellEnd"/>
      <w:r w:rsidRPr="008D6A0F">
        <w:rPr>
          <w:rFonts w:ascii="Verdana" w:eastAsia="Verdana" w:hAnsi="Verdana" w:cs="Verdana"/>
          <w:sz w:val="24"/>
          <w:szCs w:val="24"/>
        </w:rPr>
        <w:t xml:space="preserve"> income and expenditure and rectifying anomalies to ensure their accuracy.</w:t>
      </w:r>
    </w:p>
    <w:p w14:paraId="18E930A8"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Ensuring the Health, Safety and Wellbeing Management Team are provided with budget management information.  Resolving questions and queries on budget matters in the teams and working with finance officers to maintain accurate information.</w:t>
      </w:r>
    </w:p>
    <w:p w14:paraId="44FC62B7"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Overseeing the </w:t>
      </w:r>
      <w:proofErr w:type="gramStart"/>
      <w:r w:rsidRPr="008D6A0F">
        <w:rPr>
          <w:rFonts w:ascii="Verdana" w:eastAsia="Verdana" w:hAnsi="Verdana" w:cs="Verdana"/>
          <w:sz w:val="24"/>
          <w:szCs w:val="24"/>
        </w:rPr>
        <w:t>day to day</w:t>
      </w:r>
      <w:proofErr w:type="gramEnd"/>
      <w:r w:rsidRPr="008D6A0F">
        <w:rPr>
          <w:rFonts w:ascii="Verdana" w:eastAsia="Verdana" w:hAnsi="Verdana" w:cs="Verdana"/>
          <w:sz w:val="24"/>
          <w:szCs w:val="24"/>
        </w:rPr>
        <w:t xml:space="preserve"> financial transactions within the service.  This may include invoicing customers, completing pass through activities, placing orders for services/equipment, processing and scanning invoices and staff expense forms, checking stock levels and receipting and banking income.  </w:t>
      </w:r>
      <w:proofErr w:type="gramStart"/>
      <w:r w:rsidRPr="008D6A0F">
        <w:rPr>
          <w:rFonts w:ascii="Verdana" w:eastAsia="Verdana" w:hAnsi="Verdana" w:cs="Verdana"/>
          <w:sz w:val="24"/>
          <w:szCs w:val="24"/>
        </w:rPr>
        <w:t>Assist</w:t>
      </w:r>
      <w:proofErr w:type="gramEnd"/>
      <w:r w:rsidRPr="008D6A0F">
        <w:rPr>
          <w:rFonts w:ascii="Verdana" w:eastAsia="Verdana" w:hAnsi="Verdana" w:cs="Verdana"/>
          <w:sz w:val="24"/>
          <w:szCs w:val="24"/>
        </w:rPr>
        <w:t xml:space="preserve"> in ensuring service procurement complies with corporate policy. Administer, monitor and maintain the procurement cards held within the service.</w:t>
      </w:r>
    </w:p>
    <w:p w14:paraId="2163DD79"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t xml:space="preserve">Provide a range of general administrative support for the service, including production of documents to high standards of accuracy, </w:t>
      </w:r>
      <w:proofErr w:type="spellStart"/>
      <w:r w:rsidRPr="008D6A0F">
        <w:rPr>
          <w:rFonts w:ascii="Verdana" w:eastAsia="Verdana" w:hAnsi="Verdana" w:cs="Verdana"/>
          <w:sz w:val="24"/>
          <w:szCs w:val="24"/>
        </w:rPr>
        <w:t>organising</w:t>
      </w:r>
      <w:proofErr w:type="spellEnd"/>
      <w:r w:rsidRPr="008D6A0F">
        <w:rPr>
          <w:rFonts w:ascii="Verdana" w:eastAsia="Verdana" w:hAnsi="Verdana" w:cs="Verdana"/>
          <w:sz w:val="24"/>
          <w:szCs w:val="24"/>
        </w:rPr>
        <w:t xml:space="preserve"> and managing equipment on loan/ customer requests for services, updating and monitoring of the intranet and SLN, assistance with monitoring customer </w:t>
      </w:r>
      <w:proofErr w:type="gramStart"/>
      <w:r w:rsidRPr="008D6A0F">
        <w:rPr>
          <w:rFonts w:ascii="Verdana" w:eastAsia="Verdana" w:hAnsi="Verdana" w:cs="Verdana"/>
          <w:sz w:val="24"/>
          <w:szCs w:val="24"/>
        </w:rPr>
        <w:t>feedback, minute taking</w:t>
      </w:r>
      <w:proofErr w:type="gramEnd"/>
      <w:r w:rsidRPr="008D6A0F">
        <w:rPr>
          <w:rFonts w:ascii="Verdana" w:eastAsia="Verdana" w:hAnsi="Verdana" w:cs="Verdana"/>
          <w:sz w:val="24"/>
          <w:szCs w:val="24"/>
        </w:rPr>
        <w:t xml:space="preserve">, arranging meetings / events, recording sickness absence and completion of other management records.  </w:t>
      </w:r>
    </w:p>
    <w:p w14:paraId="0F344061" w14:textId="77777777" w:rsidR="00056F9E" w:rsidRPr="008D6A0F" w:rsidRDefault="00056F9E" w:rsidP="00056F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Verdana" w:eastAsia="Verdana" w:hAnsi="Verdana" w:cs="Verdana"/>
          <w:sz w:val="24"/>
          <w:szCs w:val="24"/>
        </w:rPr>
      </w:pPr>
    </w:p>
    <w:p w14:paraId="62967F69" w14:textId="77777777" w:rsidR="00056F9E" w:rsidRPr="008D6A0F" w:rsidRDefault="00056F9E" w:rsidP="00056F9E">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Verdana" w:hAnsi="Verdana" w:cs="Verdana"/>
          <w:sz w:val="24"/>
          <w:szCs w:val="24"/>
        </w:rPr>
      </w:pPr>
      <w:r w:rsidRPr="008D6A0F">
        <w:rPr>
          <w:rFonts w:ascii="Verdana" w:eastAsia="Verdana" w:hAnsi="Verdana" w:cs="Verdana"/>
          <w:sz w:val="24"/>
          <w:szCs w:val="24"/>
        </w:rPr>
        <w:t xml:space="preserve">Assist with arrangements for the service’s annual health and safety training </w:t>
      </w:r>
      <w:proofErr w:type="spellStart"/>
      <w:r w:rsidRPr="008D6A0F">
        <w:rPr>
          <w:rFonts w:ascii="Verdana" w:eastAsia="Verdana" w:hAnsi="Verdana" w:cs="Verdana"/>
          <w:sz w:val="24"/>
          <w:szCs w:val="24"/>
        </w:rPr>
        <w:t>programme</w:t>
      </w:r>
      <w:proofErr w:type="spellEnd"/>
      <w:r w:rsidRPr="008D6A0F">
        <w:rPr>
          <w:rFonts w:ascii="Verdana" w:eastAsia="Verdana" w:hAnsi="Verdana" w:cs="Verdana"/>
          <w:sz w:val="24"/>
          <w:szCs w:val="24"/>
        </w:rPr>
        <w:t xml:space="preserve"> including on-site training provision.  This will include </w:t>
      </w:r>
      <w:proofErr w:type="spellStart"/>
      <w:r w:rsidRPr="008D6A0F">
        <w:rPr>
          <w:rFonts w:ascii="Verdana" w:eastAsia="Verdana" w:hAnsi="Verdana" w:cs="Verdana"/>
          <w:sz w:val="24"/>
          <w:szCs w:val="24"/>
        </w:rPr>
        <w:t>organising</w:t>
      </w:r>
      <w:proofErr w:type="spellEnd"/>
      <w:r w:rsidRPr="008D6A0F">
        <w:rPr>
          <w:rFonts w:ascii="Verdana" w:eastAsia="Verdana" w:hAnsi="Verdana" w:cs="Verdana"/>
          <w:sz w:val="24"/>
          <w:szCs w:val="24"/>
        </w:rPr>
        <w:t xml:space="preserve"> trainers, overseeing preparation of logistical requirements, event paperwork and any compliance requirements for accredited training. </w:t>
      </w:r>
    </w:p>
    <w:p w14:paraId="42A2C57F" w14:textId="77777777" w:rsidR="00056F9E" w:rsidRPr="008D6A0F" w:rsidRDefault="00056F9E" w:rsidP="00056F9E">
      <w:pPr>
        <w:ind w:left="720"/>
        <w:contextualSpacing/>
        <w:rPr>
          <w:rFonts w:ascii="Verdana" w:eastAsia="Verdana" w:hAnsi="Verdana" w:cs="Verdana"/>
          <w:sz w:val="24"/>
          <w:szCs w:val="24"/>
        </w:rPr>
      </w:pPr>
    </w:p>
    <w:p w14:paraId="797F779E" w14:textId="77777777" w:rsidR="00056F9E" w:rsidRPr="008D6A0F" w:rsidRDefault="00056F9E" w:rsidP="00056F9E">
      <w:pPr>
        <w:numPr>
          <w:ilvl w:val="0"/>
          <w:numId w:val="17"/>
        </w:numPr>
        <w:spacing w:after="0" w:line="240" w:lineRule="auto"/>
        <w:contextualSpacing/>
        <w:rPr>
          <w:rFonts w:ascii="Verdana" w:eastAsia="Verdana" w:hAnsi="Verdana" w:cs="Verdana"/>
          <w:sz w:val="24"/>
          <w:szCs w:val="24"/>
        </w:rPr>
      </w:pPr>
      <w:r w:rsidRPr="008D6A0F">
        <w:rPr>
          <w:rFonts w:ascii="Verdana" w:eastAsia="Verdana" w:hAnsi="Verdana" w:cs="Verdana"/>
          <w:sz w:val="24"/>
          <w:szCs w:val="24"/>
        </w:rPr>
        <w:t>Maintain confidential records and support the establishment of systems for the filing and retrieval of documents and data. Ensure adherence to the requirements under the Data Protection Act for clinical and sensitive personal information. Management of confidentiality agreements within the service and with external service providers.</w:t>
      </w:r>
    </w:p>
    <w:p w14:paraId="2A1CEA7A" w14:textId="77777777" w:rsidR="00056F9E" w:rsidRPr="008D6A0F" w:rsidRDefault="00056F9E" w:rsidP="00056F9E">
      <w:pPr>
        <w:ind w:left="720"/>
        <w:rPr>
          <w:rFonts w:ascii="Verdana" w:eastAsia="Verdana" w:hAnsi="Verdana" w:cs="Verdana"/>
          <w:sz w:val="24"/>
          <w:szCs w:val="24"/>
        </w:rPr>
      </w:pPr>
    </w:p>
    <w:p w14:paraId="325C0A63" w14:textId="77777777" w:rsidR="00056F9E" w:rsidRPr="008D6A0F" w:rsidRDefault="00056F9E" w:rsidP="00056F9E">
      <w:pPr>
        <w:numPr>
          <w:ilvl w:val="0"/>
          <w:numId w:val="17"/>
        </w:numPr>
        <w:spacing w:after="0" w:line="240" w:lineRule="auto"/>
        <w:contextualSpacing/>
        <w:rPr>
          <w:rFonts w:ascii="Verdana" w:eastAsia="Verdana" w:hAnsi="Verdana" w:cs="Verdana"/>
          <w:sz w:val="24"/>
          <w:szCs w:val="24"/>
        </w:rPr>
      </w:pPr>
      <w:r w:rsidRPr="008D6A0F">
        <w:rPr>
          <w:rFonts w:ascii="Verdana" w:eastAsia="Verdana" w:hAnsi="Verdana" w:cs="Verdana"/>
          <w:sz w:val="24"/>
          <w:szCs w:val="24"/>
        </w:rPr>
        <w:t>Quality monitoring of information collated from service delivery both by the service and from external providers.  Developing statistical analysis of data captured and interpretation into management information.</w:t>
      </w:r>
    </w:p>
    <w:p w14:paraId="1007370F" w14:textId="77777777" w:rsidR="00056F9E" w:rsidRPr="008D6A0F" w:rsidRDefault="00056F9E" w:rsidP="00056F9E">
      <w:pPr>
        <w:ind w:left="720"/>
        <w:rPr>
          <w:rFonts w:ascii="Verdana" w:eastAsia="Verdana" w:hAnsi="Verdana" w:cs="Verdana"/>
          <w:sz w:val="24"/>
          <w:szCs w:val="24"/>
        </w:rPr>
      </w:pPr>
    </w:p>
    <w:p w14:paraId="7FD7EBAC" w14:textId="77777777" w:rsidR="00056F9E" w:rsidRPr="008D6A0F" w:rsidRDefault="00056F9E" w:rsidP="00056F9E">
      <w:pPr>
        <w:numPr>
          <w:ilvl w:val="0"/>
          <w:numId w:val="17"/>
        </w:numPr>
        <w:spacing w:after="0" w:line="240" w:lineRule="auto"/>
        <w:contextualSpacing/>
        <w:rPr>
          <w:rFonts w:ascii="Verdana" w:eastAsia="Verdana" w:hAnsi="Verdana" w:cs="Verdana"/>
          <w:sz w:val="24"/>
          <w:szCs w:val="24"/>
        </w:rPr>
      </w:pPr>
      <w:r w:rsidRPr="008D6A0F">
        <w:rPr>
          <w:rFonts w:ascii="Verdana" w:eastAsia="Verdana" w:hAnsi="Verdana" w:cs="Verdana"/>
          <w:sz w:val="24"/>
          <w:szCs w:val="24"/>
        </w:rPr>
        <w:t>Line management and professional development of Health, Safety and Wellbeing Administration and Clerical personnel.</w:t>
      </w:r>
    </w:p>
    <w:p w14:paraId="197932A7" w14:textId="77777777" w:rsidR="00056F9E" w:rsidRPr="008D6A0F" w:rsidRDefault="00056F9E" w:rsidP="00056F9E">
      <w:pPr>
        <w:numPr>
          <w:ilvl w:val="0"/>
          <w:numId w:val="17"/>
        </w:numPr>
        <w:spacing w:before="240" w:after="0" w:line="240" w:lineRule="auto"/>
        <w:ind w:right="-190"/>
        <w:rPr>
          <w:rFonts w:ascii="Verdana" w:eastAsia="Verdana" w:hAnsi="Verdana" w:cs="Verdana"/>
          <w:sz w:val="24"/>
          <w:szCs w:val="24"/>
        </w:rPr>
      </w:pPr>
      <w:r w:rsidRPr="008D6A0F">
        <w:rPr>
          <w:rFonts w:ascii="Verdana" w:eastAsia="Verdana" w:hAnsi="Verdana" w:cs="Verdana"/>
          <w:sz w:val="24"/>
          <w:szCs w:val="24"/>
        </w:rPr>
        <w:lastRenderedPageBreak/>
        <w:t xml:space="preserve">To undertake any other duties that </w:t>
      </w:r>
      <w:proofErr w:type="gramStart"/>
      <w:r w:rsidRPr="008D6A0F">
        <w:rPr>
          <w:rFonts w:ascii="Verdana" w:eastAsia="Verdana" w:hAnsi="Verdana" w:cs="Verdana"/>
          <w:sz w:val="24"/>
          <w:szCs w:val="24"/>
        </w:rPr>
        <w:t>is</w:t>
      </w:r>
      <w:proofErr w:type="gramEnd"/>
      <w:r w:rsidRPr="008D6A0F">
        <w:rPr>
          <w:rFonts w:ascii="Verdana" w:eastAsia="Verdana" w:hAnsi="Verdana" w:cs="Verdana"/>
          <w:sz w:val="24"/>
          <w:szCs w:val="24"/>
        </w:rPr>
        <w:t xml:space="preserve"> commensurate with the grade of the post.</w:t>
      </w:r>
    </w:p>
    <w:p w14:paraId="00435A01" w14:textId="2303BF11" w:rsidR="0041456C" w:rsidRDefault="005007BC" w:rsidP="00D81FE9">
      <w:pPr>
        <w:pStyle w:val="Body-Bold"/>
        <w:ind w:right="774"/>
      </w:pPr>
      <w:r>
        <w:br/>
      </w:r>
      <w:r w:rsidR="00C062D9">
        <w:t>Other Information</w:t>
      </w:r>
    </w:p>
    <w:p w14:paraId="25D0090D" w14:textId="59A668EC" w:rsidR="00934EBD" w:rsidRPr="00934EBD" w:rsidRDefault="00934EBD" w:rsidP="00D81FE9">
      <w:pPr>
        <w:ind w:right="774"/>
        <w:jc w:val="both"/>
        <w:rPr>
          <w:rFonts w:ascii="Verdana" w:eastAsia="Verdana" w:hAnsi="Verdana" w:cs="Verdana"/>
          <w:b/>
          <w:bCs/>
          <w:sz w:val="24"/>
          <w:szCs w:val="24"/>
        </w:rPr>
      </w:pPr>
      <w:r>
        <w:rPr>
          <w:rFonts w:ascii="Verdana" w:eastAsia="Verdana" w:hAnsi="Verdana" w:cs="Verdana"/>
          <w:sz w:val="24"/>
          <w:szCs w:val="24"/>
        </w:rPr>
        <w:t xml:space="preserve">This post has no political </w:t>
      </w:r>
      <w:proofErr w:type="gramStart"/>
      <w:r>
        <w:rPr>
          <w:rFonts w:ascii="Verdana" w:eastAsia="Verdana" w:hAnsi="Verdana" w:cs="Verdana"/>
          <w:sz w:val="24"/>
          <w:szCs w:val="24"/>
        </w:rPr>
        <w:t>restriction</w:t>
      </w:r>
      <w:proofErr w:type="gramEnd"/>
      <w:r>
        <w:rPr>
          <w:rFonts w:ascii="Verdana" w:eastAsia="Verdana" w:hAnsi="Verdana" w:cs="Verdana"/>
          <w:sz w:val="24"/>
          <w:szCs w:val="24"/>
        </w:rPr>
        <w:t xml:space="preserve">.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56F87D81"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938D08D" w14:textId="5037944A" w:rsidR="0041456C" w:rsidRDefault="0041456C" w:rsidP="00B22E9E">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90E524C" w14:textId="77777777" w:rsidR="00F40386" w:rsidRPr="00153348" w:rsidRDefault="00F40386" w:rsidP="00153348">
            <w:pPr>
              <w:pStyle w:val="ListParagraph"/>
              <w:numPr>
                <w:ilvl w:val="0"/>
                <w:numId w:val="20"/>
              </w:numPr>
              <w:tabs>
                <w:tab w:val="left" w:pos="8309"/>
              </w:tabs>
              <w:ind w:right="774"/>
              <w:jc w:val="both"/>
              <w:rPr>
                <w:rFonts w:ascii="Verdana" w:eastAsia="Calibri" w:hAnsi="Verdana" w:cs="Avenir Roman"/>
                <w:color w:val="000000"/>
                <w:sz w:val="24"/>
                <w:szCs w:val="24"/>
                <w:lang w:val="en-GB"/>
              </w:rPr>
            </w:pPr>
            <w:r w:rsidRPr="00153348">
              <w:rPr>
                <w:rFonts w:ascii="Verdana" w:eastAsia="Calibri" w:hAnsi="Verdana" w:cs="Avenir Roman"/>
                <w:color w:val="000000"/>
                <w:sz w:val="24"/>
                <w:szCs w:val="24"/>
                <w:lang w:val="en-GB"/>
              </w:rPr>
              <w:t xml:space="preserve">NVQ level 3 in Business &amp; Finance or Administration, or equivalent </w:t>
            </w:r>
          </w:p>
          <w:p w14:paraId="65781B14" w14:textId="77777777" w:rsidR="00F40386" w:rsidRPr="00153348" w:rsidRDefault="00F40386" w:rsidP="00153348">
            <w:pPr>
              <w:tabs>
                <w:tab w:val="left" w:pos="8309"/>
              </w:tabs>
              <w:ind w:right="774"/>
              <w:jc w:val="both"/>
              <w:rPr>
                <w:rFonts w:ascii="Verdana" w:eastAsia="Calibri" w:hAnsi="Verdana" w:cs="Avenir Roman"/>
                <w:color w:val="000000"/>
                <w:sz w:val="24"/>
                <w:szCs w:val="24"/>
                <w:lang w:val="en-GB"/>
              </w:rPr>
            </w:pPr>
            <w:r w:rsidRPr="00153348">
              <w:rPr>
                <w:rFonts w:ascii="Verdana" w:eastAsia="Calibri" w:hAnsi="Verdana" w:cs="Avenir Roman"/>
                <w:color w:val="000000"/>
                <w:sz w:val="24"/>
                <w:szCs w:val="24"/>
                <w:lang w:val="en-GB"/>
              </w:rPr>
              <w:t>and</w:t>
            </w:r>
          </w:p>
          <w:p w14:paraId="4BB3B691" w14:textId="77777777" w:rsidR="00F40386" w:rsidRPr="00153348" w:rsidRDefault="00F40386" w:rsidP="00153348">
            <w:pPr>
              <w:pStyle w:val="ListParagraph"/>
              <w:numPr>
                <w:ilvl w:val="0"/>
                <w:numId w:val="20"/>
              </w:numPr>
              <w:tabs>
                <w:tab w:val="left" w:pos="8309"/>
              </w:tabs>
              <w:ind w:right="774"/>
              <w:jc w:val="both"/>
              <w:rPr>
                <w:rFonts w:ascii="Verdana" w:eastAsia="Calibri" w:hAnsi="Verdana" w:cs="Avenir Roman"/>
                <w:color w:val="000000"/>
                <w:sz w:val="24"/>
                <w:szCs w:val="24"/>
                <w:lang w:val="en-GB"/>
              </w:rPr>
            </w:pPr>
            <w:r w:rsidRPr="00153348">
              <w:rPr>
                <w:rFonts w:ascii="Verdana" w:eastAsia="Calibri" w:hAnsi="Verdana" w:cs="Avenir Roman"/>
                <w:color w:val="000000"/>
                <w:sz w:val="24"/>
                <w:szCs w:val="24"/>
                <w:lang w:val="en-GB"/>
              </w:rPr>
              <w:t xml:space="preserve">3 years’ experience in this area of work </w:t>
            </w:r>
          </w:p>
          <w:p w14:paraId="74AB4191" w14:textId="31FB2BDD" w:rsidR="0041456C" w:rsidRPr="00153348" w:rsidRDefault="00F40386" w:rsidP="00153348">
            <w:pPr>
              <w:pStyle w:val="ListParagraph"/>
              <w:numPr>
                <w:ilvl w:val="0"/>
                <w:numId w:val="20"/>
              </w:numPr>
              <w:tabs>
                <w:tab w:val="left" w:pos="8309"/>
              </w:tabs>
              <w:ind w:right="774"/>
              <w:jc w:val="both"/>
              <w:rPr>
                <w:rFonts w:ascii="Verdana" w:eastAsia="Calibri" w:hAnsi="Verdana" w:cs="Avenir Roman"/>
                <w:color w:val="000000"/>
                <w:sz w:val="24"/>
                <w:szCs w:val="24"/>
                <w:lang w:val="en-GB"/>
              </w:rPr>
            </w:pPr>
            <w:r w:rsidRPr="00153348">
              <w:rPr>
                <w:rFonts w:ascii="Verdana" w:eastAsia="Calibri" w:hAnsi="Verdana" w:cs="Avenir Roman"/>
                <w:color w:val="000000"/>
                <w:sz w:val="24"/>
                <w:szCs w:val="24"/>
                <w:lang w:val="en-GB"/>
              </w:rPr>
              <w:t>Possession of ECDL or equivalent</w:t>
            </w:r>
          </w:p>
        </w:tc>
        <w:tc>
          <w:tcPr>
            <w:tcW w:w="1946" w:type="dxa"/>
          </w:tcPr>
          <w:p w14:paraId="68FF5ED8" w14:textId="77777777" w:rsidR="0041456C" w:rsidRPr="0041456C" w:rsidRDefault="0041456C" w:rsidP="004C7A1A">
            <w:pPr>
              <w:ind w:right="774"/>
              <w:jc w:val="center"/>
              <w:rPr>
                <w:rFonts w:ascii="Gill Sans MT" w:eastAsia="Gill Sans MT" w:hAnsi="Gill Sans MT"/>
              </w:rPr>
            </w:pPr>
          </w:p>
          <w:p w14:paraId="0D33978E" w14:textId="77777777" w:rsidR="004C7A1A" w:rsidRDefault="004C7A1A" w:rsidP="004C7A1A">
            <w:pPr>
              <w:jc w:val="center"/>
              <w:rPr>
                <w:rFonts w:ascii="Arial" w:eastAsia="Times New Roman" w:hAnsi="Arial"/>
                <w:szCs w:val="20"/>
              </w:rPr>
            </w:pPr>
            <w:r w:rsidRPr="00F53DB9">
              <w:rPr>
                <w:rFonts w:ascii="Arial" w:eastAsia="Times New Roman" w:hAnsi="Arial"/>
                <w:szCs w:val="20"/>
              </w:rPr>
              <w:t>A</w:t>
            </w:r>
          </w:p>
          <w:p w14:paraId="204102FE" w14:textId="77777777" w:rsidR="004C7A1A" w:rsidRDefault="004C7A1A" w:rsidP="004C7A1A">
            <w:pPr>
              <w:jc w:val="center"/>
              <w:rPr>
                <w:rFonts w:ascii="Arial" w:eastAsia="Times New Roman" w:hAnsi="Arial"/>
                <w:szCs w:val="20"/>
              </w:rPr>
            </w:pPr>
          </w:p>
          <w:p w14:paraId="4FA5215D" w14:textId="0F49E0C8" w:rsidR="0041456C" w:rsidRPr="004C7A1A" w:rsidRDefault="004C7A1A" w:rsidP="004C7A1A">
            <w:pPr>
              <w:jc w:val="center"/>
              <w:rPr>
                <w:rFonts w:ascii="Arial" w:eastAsia="Times New Roman" w:hAnsi="Arial"/>
                <w:szCs w:val="20"/>
              </w:rPr>
            </w:pPr>
            <w:r w:rsidRPr="00F53DB9">
              <w:rPr>
                <w:rFonts w:ascii="Arial" w:eastAsia="Times New Roman" w:hAnsi="Arial"/>
                <w:szCs w:val="20"/>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3786E338"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Working within a team, preferable in an office environment</w:t>
            </w:r>
          </w:p>
          <w:p w14:paraId="4CC7BBC7" w14:textId="04FC1C08"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Experience of managing/supervising staff.</w:t>
            </w:r>
          </w:p>
          <w:p w14:paraId="257B925E"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 xml:space="preserve">Experience in using </w:t>
            </w:r>
            <w:proofErr w:type="gramStart"/>
            <w:r w:rsidRPr="00B0441A">
              <w:rPr>
                <w:rFonts w:ascii="Verdana" w:hAnsi="Verdana"/>
                <w:sz w:val="24"/>
                <w:szCs w:val="24"/>
                <w:lang w:val="en-GB"/>
              </w:rPr>
              <w:t>computer based</w:t>
            </w:r>
            <w:proofErr w:type="gramEnd"/>
            <w:r w:rsidRPr="00B0441A">
              <w:rPr>
                <w:rFonts w:ascii="Verdana" w:hAnsi="Verdana"/>
                <w:sz w:val="24"/>
                <w:szCs w:val="24"/>
                <w:lang w:val="en-GB"/>
              </w:rPr>
              <w:t xml:space="preserve"> information system.</w:t>
            </w:r>
          </w:p>
          <w:p w14:paraId="10AAE828"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An understanding and knowledge of the application of financial systems and procedures.</w:t>
            </w:r>
          </w:p>
          <w:p w14:paraId="07990F5E"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Knowledge of a range of IT applications including word, excel and outlook.</w:t>
            </w:r>
          </w:p>
          <w:p w14:paraId="15EF2B8B"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At least three years’ experience of operating financial systems and financial procedures.</w:t>
            </w:r>
          </w:p>
          <w:p w14:paraId="13663549"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In depth knowledge of Financial Regulations.</w:t>
            </w:r>
          </w:p>
          <w:p w14:paraId="5316F76D"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Able to identify, analyse and interpret information from a range of sources and develop appropriate solutions.</w:t>
            </w:r>
          </w:p>
          <w:p w14:paraId="331EFC7F"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Knowledge of health and safety arrangements and requirements</w:t>
            </w:r>
          </w:p>
          <w:p w14:paraId="46C95D31"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Knowledge and experience of working  in a complex customer environment and with external providers in a busy, confidential and customer focussed environment.</w:t>
            </w:r>
          </w:p>
          <w:p w14:paraId="3608FE76"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Working with internal/external customers to provide a quality service.</w:t>
            </w:r>
          </w:p>
          <w:p w14:paraId="1216D0A8"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lastRenderedPageBreak/>
              <w:t xml:space="preserve">Experience in managing personal workload and the workload of others </w:t>
            </w:r>
            <w:proofErr w:type="gramStart"/>
            <w:r w:rsidRPr="00B0441A">
              <w:rPr>
                <w:rFonts w:ascii="Verdana" w:hAnsi="Verdana"/>
                <w:sz w:val="24"/>
                <w:szCs w:val="24"/>
                <w:lang w:val="en-GB"/>
              </w:rPr>
              <w:t>in order to</w:t>
            </w:r>
            <w:proofErr w:type="gramEnd"/>
            <w:r w:rsidRPr="00B0441A">
              <w:rPr>
                <w:rFonts w:ascii="Verdana" w:hAnsi="Verdana"/>
                <w:sz w:val="24"/>
                <w:szCs w:val="24"/>
                <w:lang w:val="en-GB"/>
              </w:rPr>
              <w:t xml:space="preserve"> establish priorities and meet deadlines.</w:t>
            </w:r>
          </w:p>
          <w:p w14:paraId="104F8411"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Understanding of the principles of providing a good quality customer service.</w:t>
            </w:r>
          </w:p>
          <w:p w14:paraId="558A3B25" w14:textId="77777777" w:rsidR="00B0441A" w:rsidRPr="00B0441A" w:rsidRDefault="00B0441A" w:rsidP="00B0441A">
            <w:pPr>
              <w:numPr>
                <w:ilvl w:val="0"/>
                <w:numId w:val="21"/>
              </w:numPr>
              <w:tabs>
                <w:tab w:val="num" w:pos="151"/>
              </w:tabs>
              <w:autoSpaceDE w:val="0"/>
              <w:autoSpaceDN w:val="0"/>
              <w:adjustRightInd w:val="0"/>
              <w:spacing w:after="0" w:line="240" w:lineRule="auto"/>
              <w:ind w:right="774"/>
              <w:rPr>
                <w:rFonts w:ascii="Verdana" w:hAnsi="Verdana"/>
                <w:sz w:val="24"/>
                <w:szCs w:val="24"/>
                <w:lang w:val="en-GB"/>
              </w:rPr>
            </w:pPr>
            <w:r w:rsidRPr="00B0441A">
              <w:rPr>
                <w:rFonts w:ascii="Verdana" w:hAnsi="Verdana"/>
                <w:sz w:val="24"/>
                <w:szCs w:val="24"/>
                <w:lang w:val="en-GB"/>
              </w:rPr>
              <w:t>Experience of developing and implementing process and procedure.</w:t>
            </w: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1946" w:type="dxa"/>
          </w:tcPr>
          <w:p w14:paraId="64A2755A" w14:textId="27761A22" w:rsidR="00AA5209" w:rsidRPr="00AA5209" w:rsidRDefault="00AA5209" w:rsidP="00AA5209">
            <w:pPr>
              <w:jc w:val="center"/>
              <w:rPr>
                <w:rFonts w:ascii="Verdana" w:eastAsia="Times New Roman" w:hAnsi="Verdana"/>
                <w:sz w:val="24"/>
                <w:szCs w:val="24"/>
              </w:rPr>
            </w:pPr>
            <w:r>
              <w:rPr>
                <w:rFonts w:ascii="Verdana" w:eastAsia="Times New Roman" w:hAnsi="Verdana"/>
                <w:sz w:val="24"/>
                <w:szCs w:val="24"/>
              </w:rPr>
              <w:lastRenderedPageBreak/>
              <w:br/>
            </w:r>
            <w:r w:rsidRPr="00AA5209">
              <w:rPr>
                <w:rFonts w:ascii="Verdana" w:eastAsia="Times New Roman" w:hAnsi="Verdana"/>
                <w:sz w:val="24"/>
                <w:szCs w:val="24"/>
              </w:rPr>
              <w:t>A/I</w:t>
            </w:r>
          </w:p>
          <w:p w14:paraId="477CDB48"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1BF52DFA"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7AD32369"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264F2C3C" w14:textId="29B4488A"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0A8752B2"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047C1BAF"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283EB1B6"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5CA9B72B"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75E4D3DF"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483F8807"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48524012" w14:textId="3D9A97BF" w:rsidR="00AA5209" w:rsidRPr="00AA5209" w:rsidRDefault="00AA5209" w:rsidP="00AA5209">
            <w:pPr>
              <w:jc w:val="center"/>
              <w:rPr>
                <w:rFonts w:ascii="Verdana" w:eastAsia="Times New Roman" w:hAnsi="Verdana"/>
                <w:sz w:val="24"/>
                <w:szCs w:val="24"/>
              </w:rPr>
            </w:pPr>
          </w:p>
          <w:p w14:paraId="1670CFFA"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49DB7CC9"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lastRenderedPageBreak/>
              <w:t>A/I</w:t>
            </w:r>
          </w:p>
          <w:p w14:paraId="676E9E10"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19D55511" w14:textId="77777777" w:rsidR="00AA5209" w:rsidRPr="00AA5209" w:rsidRDefault="00AA5209" w:rsidP="00AA5209">
            <w:pPr>
              <w:jc w:val="center"/>
              <w:rPr>
                <w:rFonts w:ascii="Verdana" w:eastAsia="Times New Roman" w:hAnsi="Verdana"/>
                <w:sz w:val="24"/>
                <w:szCs w:val="24"/>
              </w:rPr>
            </w:pPr>
            <w:r w:rsidRPr="00AA5209">
              <w:rPr>
                <w:rFonts w:ascii="Verdana" w:eastAsia="Times New Roman" w:hAnsi="Verdana"/>
                <w:sz w:val="24"/>
                <w:szCs w:val="24"/>
              </w:rPr>
              <w:t>A/I</w:t>
            </w:r>
          </w:p>
          <w:p w14:paraId="73459890" w14:textId="77777777" w:rsidR="0041456C" w:rsidRPr="0041456C" w:rsidRDefault="0041456C" w:rsidP="00D81FE9">
            <w:pPr>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F810BD" w:rsidRDefault="0041456C" w:rsidP="00D81FE9">
            <w:pPr>
              <w:spacing w:after="0" w:line="240" w:lineRule="auto"/>
              <w:ind w:right="774"/>
              <w:jc w:val="both"/>
              <w:rPr>
                <w:rFonts w:ascii="Verdana" w:eastAsia="Gill Sans MT" w:hAnsi="Verdana" w:cs="Arial"/>
                <w:b/>
                <w:sz w:val="24"/>
                <w:szCs w:val="24"/>
                <w:lang w:val="en-GB"/>
              </w:rPr>
            </w:pPr>
            <w:r w:rsidRPr="00F810BD">
              <w:rPr>
                <w:rFonts w:ascii="Verdana" w:eastAsia="Gill Sans MT" w:hAnsi="Verdana" w:cs="Arial"/>
                <w:b/>
                <w:sz w:val="24"/>
                <w:szCs w:val="24"/>
                <w:lang w:val="en-GB"/>
              </w:rPr>
              <w:t>Skills</w:t>
            </w:r>
          </w:p>
          <w:p w14:paraId="5E08EE03" w14:textId="77777777" w:rsidR="00F810BD" w:rsidRPr="00F810BD" w:rsidRDefault="00F810BD" w:rsidP="00D81FE9">
            <w:pPr>
              <w:spacing w:after="0" w:line="240" w:lineRule="auto"/>
              <w:ind w:right="774"/>
              <w:jc w:val="both"/>
              <w:rPr>
                <w:rFonts w:ascii="Verdana" w:eastAsia="Gill Sans MT" w:hAnsi="Verdana" w:cs="Arial"/>
                <w:b/>
                <w:sz w:val="24"/>
                <w:szCs w:val="24"/>
                <w:lang w:val="en-GB"/>
              </w:rPr>
            </w:pPr>
          </w:p>
          <w:p w14:paraId="179FE33A" w14:textId="77777777" w:rsidR="00F810BD" w:rsidRPr="00F810BD" w:rsidRDefault="00F810BD" w:rsidP="00F810BD">
            <w:pPr>
              <w:numPr>
                <w:ilvl w:val="0"/>
                <w:numId w:val="22"/>
              </w:numPr>
              <w:ind w:right="105"/>
              <w:jc w:val="both"/>
              <w:rPr>
                <w:rFonts w:ascii="Verdana" w:hAnsi="Verdana"/>
                <w:sz w:val="24"/>
                <w:szCs w:val="24"/>
                <w:lang w:val="en-GB"/>
              </w:rPr>
            </w:pPr>
            <w:r w:rsidRPr="00F810BD">
              <w:rPr>
                <w:rFonts w:ascii="Verdana" w:hAnsi="Verdana"/>
                <w:sz w:val="24"/>
                <w:szCs w:val="24"/>
                <w:lang w:val="en-GB"/>
              </w:rPr>
              <w:t xml:space="preserve">Demonstrate good written and oral communication skills at all levels – this post will involve liaison with other Managers, external providers, customers, colleagues within the service and wider, enforcement agencies and stakeholders. </w:t>
            </w:r>
          </w:p>
          <w:p w14:paraId="6BDCDE64" w14:textId="77777777" w:rsidR="00F810BD" w:rsidRPr="00F810BD" w:rsidRDefault="00F810BD" w:rsidP="00F810BD">
            <w:pPr>
              <w:numPr>
                <w:ilvl w:val="0"/>
                <w:numId w:val="22"/>
              </w:numPr>
              <w:ind w:right="105"/>
              <w:jc w:val="both"/>
              <w:rPr>
                <w:rFonts w:ascii="Verdana" w:hAnsi="Verdana"/>
                <w:sz w:val="24"/>
                <w:szCs w:val="24"/>
                <w:lang w:val="en-GB"/>
              </w:rPr>
            </w:pPr>
            <w:r w:rsidRPr="00F810BD">
              <w:rPr>
                <w:rFonts w:ascii="Verdana" w:hAnsi="Verdana"/>
                <w:sz w:val="24"/>
                <w:szCs w:val="24"/>
                <w:lang w:val="en-GB"/>
              </w:rPr>
              <w:t>Time management skills with an ability to work under pressure and on own initiative.</w:t>
            </w:r>
          </w:p>
          <w:p w14:paraId="134C969F" w14:textId="77777777" w:rsidR="00F810BD" w:rsidRPr="00F810BD" w:rsidRDefault="00F810BD" w:rsidP="00F810BD">
            <w:pPr>
              <w:numPr>
                <w:ilvl w:val="0"/>
                <w:numId w:val="22"/>
              </w:numPr>
              <w:ind w:right="105"/>
              <w:jc w:val="both"/>
              <w:rPr>
                <w:rFonts w:ascii="Verdana" w:hAnsi="Verdana"/>
                <w:sz w:val="24"/>
                <w:szCs w:val="24"/>
                <w:lang w:val="en-GB"/>
              </w:rPr>
            </w:pPr>
            <w:r w:rsidRPr="00F810BD">
              <w:rPr>
                <w:rFonts w:ascii="Verdana" w:hAnsi="Verdana"/>
                <w:sz w:val="24"/>
                <w:szCs w:val="24"/>
                <w:lang w:val="en-GB"/>
              </w:rPr>
              <w:t>Demonstrate relevant numerical skills to complete the full range of financial transactions and budgetary controls.</w:t>
            </w:r>
          </w:p>
          <w:p w14:paraId="7C3B01A3" w14:textId="77777777" w:rsidR="00F810BD" w:rsidRPr="00F810BD" w:rsidRDefault="00F810BD" w:rsidP="00F810BD">
            <w:pPr>
              <w:numPr>
                <w:ilvl w:val="0"/>
                <w:numId w:val="22"/>
              </w:numPr>
              <w:ind w:right="105"/>
              <w:jc w:val="both"/>
              <w:rPr>
                <w:rFonts w:ascii="Verdana" w:hAnsi="Verdana"/>
                <w:sz w:val="24"/>
                <w:szCs w:val="24"/>
                <w:lang w:val="en-GB"/>
              </w:rPr>
            </w:pPr>
            <w:r w:rsidRPr="00F810BD">
              <w:rPr>
                <w:rFonts w:ascii="Verdana" w:hAnsi="Verdana"/>
                <w:sz w:val="24"/>
                <w:szCs w:val="24"/>
                <w:lang w:val="en-GB"/>
              </w:rPr>
              <w:t>Able to demonstrate a drive for customer care internal/external and satisfaction.</w:t>
            </w:r>
          </w:p>
          <w:p w14:paraId="7EBACD09" w14:textId="77777777" w:rsidR="00F810BD" w:rsidRPr="00F810BD" w:rsidRDefault="00F810BD" w:rsidP="00F810BD">
            <w:pPr>
              <w:numPr>
                <w:ilvl w:val="0"/>
                <w:numId w:val="22"/>
              </w:numPr>
              <w:ind w:right="105"/>
              <w:jc w:val="both"/>
              <w:rPr>
                <w:rFonts w:ascii="Verdana" w:hAnsi="Verdana"/>
                <w:sz w:val="24"/>
                <w:szCs w:val="24"/>
                <w:lang w:val="en-GB"/>
              </w:rPr>
            </w:pPr>
            <w:r w:rsidRPr="00F810BD">
              <w:rPr>
                <w:rFonts w:ascii="Verdana" w:hAnsi="Verdana"/>
                <w:sz w:val="24"/>
                <w:szCs w:val="24"/>
                <w:lang w:val="en-GB"/>
              </w:rPr>
              <w:t>Able to use initiative and take responsibility.</w:t>
            </w:r>
          </w:p>
          <w:p w14:paraId="0EFD44B0" w14:textId="5F58D82A" w:rsidR="0041456C" w:rsidRPr="0041456C" w:rsidRDefault="00F810BD" w:rsidP="00F810BD">
            <w:pPr>
              <w:ind w:right="105"/>
              <w:jc w:val="both"/>
              <w:rPr>
                <w:rFonts w:ascii="Arial" w:hAnsi="Arial"/>
              </w:rPr>
            </w:pPr>
            <w:r w:rsidRPr="00F810BD">
              <w:rPr>
                <w:rFonts w:ascii="Verdana" w:hAnsi="Verdana"/>
                <w:sz w:val="24"/>
                <w:szCs w:val="24"/>
                <w:lang w:val="en-GB"/>
              </w:rPr>
              <w:t xml:space="preserve">The ability to undertake </w:t>
            </w:r>
            <w:proofErr w:type="gramStart"/>
            <w:r w:rsidRPr="00F810BD">
              <w:rPr>
                <w:rFonts w:ascii="Verdana" w:hAnsi="Verdana"/>
                <w:sz w:val="24"/>
                <w:szCs w:val="24"/>
                <w:lang w:val="en-GB"/>
              </w:rPr>
              <w:t>a number of</w:t>
            </w:r>
            <w:proofErr w:type="gramEnd"/>
            <w:r w:rsidRPr="00F810BD">
              <w:rPr>
                <w:rFonts w:ascii="Verdana" w:hAnsi="Verdana"/>
                <w:sz w:val="24"/>
                <w:szCs w:val="24"/>
                <w:lang w:val="en-GB"/>
              </w:rPr>
              <w:t xml:space="preserve"> areas of work to ensure flexibility within the Team</w:t>
            </w:r>
          </w:p>
        </w:tc>
        <w:tc>
          <w:tcPr>
            <w:tcW w:w="1946" w:type="dxa"/>
          </w:tcPr>
          <w:p w14:paraId="48F4025E" w14:textId="02EEA7D5" w:rsidR="0041456C" w:rsidRPr="0041456C" w:rsidRDefault="0041456C" w:rsidP="00D81FE9">
            <w:pPr>
              <w:ind w:right="774"/>
              <w:rPr>
                <w:rFonts w:ascii="Gill Sans MT" w:eastAsia="Gill Sans MT" w:hAnsi="Gill Sans MT"/>
              </w:rPr>
            </w:pPr>
          </w:p>
          <w:p w14:paraId="789B428C" w14:textId="0DD7C031" w:rsidR="00F810BD" w:rsidRDefault="00F810BD" w:rsidP="00F810BD">
            <w:pPr>
              <w:jc w:val="center"/>
              <w:rPr>
                <w:rFonts w:ascii="Verdana" w:eastAsia="Times New Roman" w:hAnsi="Verdana"/>
                <w:sz w:val="24"/>
                <w:szCs w:val="24"/>
              </w:rPr>
            </w:pPr>
            <w:r>
              <w:rPr>
                <w:rFonts w:ascii="Verdana" w:eastAsia="Times New Roman" w:hAnsi="Verdana"/>
                <w:sz w:val="24"/>
                <w:szCs w:val="24"/>
              </w:rPr>
              <w:br/>
            </w:r>
            <w:r w:rsidRPr="00AA5209">
              <w:rPr>
                <w:rFonts w:ascii="Verdana" w:eastAsia="Times New Roman" w:hAnsi="Verdana"/>
                <w:sz w:val="24"/>
                <w:szCs w:val="24"/>
              </w:rPr>
              <w:t>A/I</w:t>
            </w:r>
          </w:p>
          <w:p w14:paraId="51F93689" w14:textId="77777777" w:rsidR="00F810BD" w:rsidRDefault="00F810BD" w:rsidP="00F810BD">
            <w:pPr>
              <w:jc w:val="center"/>
              <w:rPr>
                <w:rFonts w:ascii="Verdana" w:eastAsia="Times New Roman" w:hAnsi="Verdana"/>
                <w:sz w:val="24"/>
                <w:szCs w:val="24"/>
              </w:rPr>
            </w:pPr>
          </w:p>
          <w:p w14:paraId="0C84A8BF" w14:textId="77777777" w:rsidR="00F810BD" w:rsidRDefault="00F810BD" w:rsidP="00F810BD">
            <w:pPr>
              <w:jc w:val="center"/>
              <w:rPr>
                <w:rFonts w:ascii="Verdana" w:eastAsia="Times New Roman" w:hAnsi="Verdana"/>
                <w:sz w:val="24"/>
                <w:szCs w:val="24"/>
              </w:rPr>
            </w:pPr>
          </w:p>
          <w:p w14:paraId="05F18003" w14:textId="77777777" w:rsidR="00F810BD" w:rsidRPr="00AA5209" w:rsidRDefault="00F810BD" w:rsidP="00F810BD">
            <w:pPr>
              <w:jc w:val="center"/>
              <w:rPr>
                <w:rFonts w:ascii="Verdana" w:eastAsia="Times New Roman" w:hAnsi="Verdana"/>
                <w:sz w:val="24"/>
                <w:szCs w:val="24"/>
              </w:rPr>
            </w:pPr>
            <w:r w:rsidRPr="00AA5209">
              <w:rPr>
                <w:rFonts w:ascii="Verdana" w:eastAsia="Times New Roman" w:hAnsi="Verdana"/>
                <w:sz w:val="24"/>
                <w:szCs w:val="24"/>
              </w:rPr>
              <w:t>A/I</w:t>
            </w:r>
          </w:p>
          <w:p w14:paraId="5AB8E2AE" w14:textId="194A198B" w:rsidR="00F810BD" w:rsidRPr="00AA5209" w:rsidRDefault="00F810BD" w:rsidP="00F810BD">
            <w:pPr>
              <w:jc w:val="center"/>
              <w:rPr>
                <w:rFonts w:ascii="Verdana" w:eastAsia="Times New Roman" w:hAnsi="Verdana"/>
                <w:sz w:val="24"/>
                <w:szCs w:val="24"/>
              </w:rPr>
            </w:pPr>
            <w:r>
              <w:rPr>
                <w:rFonts w:ascii="Verdana" w:eastAsia="Times New Roman" w:hAnsi="Verdana"/>
                <w:sz w:val="24"/>
                <w:szCs w:val="24"/>
              </w:rPr>
              <w:br/>
            </w:r>
            <w:r w:rsidRPr="00AA5209">
              <w:rPr>
                <w:rFonts w:ascii="Verdana" w:eastAsia="Times New Roman" w:hAnsi="Verdana"/>
                <w:sz w:val="24"/>
                <w:szCs w:val="24"/>
              </w:rPr>
              <w:t>A/I</w:t>
            </w:r>
          </w:p>
          <w:p w14:paraId="1244F477" w14:textId="77777777" w:rsidR="00F810BD" w:rsidRPr="00AA5209" w:rsidRDefault="00F810BD" w:rsidP="00F810BD">
            <w:pPr>
              <w:rPr>
                <w:rFonts w:ascii="Verdana" w:eastAsia="Times New Roman" w:hAnsi="Verdana"/>
                <w:sz w:val="24"/>
                <w:szCs w:val="24"/>
              </w:rPr>
            </w:pPr>
          </w:p>
          <w:p w14:paraId="2B1B50DF" w14:textId="1585E9CA" w:rsidR="00F810BD" w:rsidRPr="00AA5209" w:rsidRDefault="00F810BD" w:rsidP="00F810BD">
            <w:pPr>
              <w:jc w:val="center"/>
              <w:rPr>
                <w:rFonts w:ascii="Verdana" w:eastAsia="Times New Roman" w:hAnsi="Verdana"/>
                <w:sz w:val="24"/>
                <w:szCs w:val="24"/>
              </w:rPr>
            </w:pPr>
            <w:r>
              <w:rPr>
                <w:rFonts w:ascii="Verdana" w:eastAsia="Times New Roman" w:hAnsi="Verdana"/>
                <w:sz w:val="24"/>
                <w:szCs w:val="24"/>
              </w:rPr>
              <w:br/>
            </w:r>
            <w:r w:rsidRPr="00AA5209">
              <w:rPr>
                <w:rFonts w:ascii="Verdana" w:eastAsia="Times New Roman" w:hAnsi="Verdana"/>
                <w:sz w:val="24"/>
                <w:szCs w:val="24"/>
              </w:rPr>
              <w:t>A/I</w:t>
            </w:r>
            <w:r>
              <w:rPr>
                <w:rFonts w:ascii="Verdana" w:eastAsia="Times New Roman" w:hAnsi="Verdana"/>
                <w:sz w:val="24"/>
                <w:szCs w:val="24"/>
              </w:rPr>
              <w:br/>
            </w:r>
            <w:r>
              <w:rPr>
                <w:rFonts w:ascii="Verdana" w:eastAsia="Times New Roman" w:hAnsi="Verdana"/>
                <w:sz w:val="24"/>
                <w:szCs w:val="24"/>
              </w:rPr>
              <w:br/>
            </w:r>
            <w:r w:rsidRPr="00AA5209">
              <w:rPr>
                <w:rFonts w:ascii="Verdana" w:eastAsia="Times New Roman" w:hAnsi="Verdana"/>
                <w:sz w:val="24"/>
                <w:szCs w:val="24"/>
              </w:rPr>
              <w:t>A/I</w:t>
            </w:r>
          </w:p>
          <w:p w14:paraId="4AC2969B" w14:textId="51FA32C2" w:rsidR="00F810BD" w:rsidRPr="00AA5209" w:rsidRDefault="00F810BD" w:rsidP="00F810BD">
            <w:pPr>
              <w:jc w:val="center"/>
              <w:rPr>
                <w:rFonts w:ascii="Verdana" w:eastAsia="Times New Roman" w:hAnsi="Verdana"/>
                <w:sz w:val="24"/>
                <w:szCs w:val="24"/>
              </w:rPr>
            </w:pPr>
          </w:p>
          <w:p w14:paraId="41C6BA5A" w14:textId="77777777" w:rsidR="0041456C" w:rsidRPr="0041456C" w:rsidRDefault="0041456C" w:rsidP="00D81FE9">
            <w:pPr>
              <w:ind w:right="774"/>
              <w:jc w:val="center"/>
              <w:rPr>
                <w:rFonts w:ascii="Gill Sans MT" w:eastAsia="Gill Sans MT" w:hAnsi="Gill Sans MT"/>
              </w:rPr>
            </w:pPr>
          </w:p>
        </w:tc>
      </w:tr>
    </w:tbl>
    <w:p w14:paraId="2AD99DD5" w14:textId="6AC50F09"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1CB9" w14:textId="77777777" w:rsidR="00C75B83" w:rsidRDefault="00C75B83" w:rsidP="003E7AA3">
      <w:pPr>
        <w:spacing w:after="0" w:line="240" w:lineRule="auto"/>
      </w:pPr>
      <w:r>
        <w:separator/>
      </w:r>
    </w:p>
  </w:endnote>
  <w:endnote w:type="continuationSeparator" w:id="0">
    <w:p w14:paraId="0902052C" w14:textId="77777777" w:rsidR="00C75B83" w:rsidRDefault="00C75B83" w:rsidP="003E7AA3">
      <w:pPr>
        <w:spacing w:after="0" w:line="240" w:lineRule="auto"/>
      </w:pPr>
      <w:r>
        <w:continuationSeparator/>
      </w:r>
    </w:p>
  </w:endnote>
  <w:endnote w:type="continuationNotice" w:id="1">
    <w:p w14:paraId="1BFC5059" w14:textId="77777777" w:rsidR="00C75B83" w:rsidRDefault="00C75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4A68E" w14:textId="77777777" w:rsidR="00C75B83" w:rsidRDefault="00C75B83" w:rsidP="003E7AA3">
      <w:pPr>
        <w:spacing w:after="0" w:line="240" w:lineRule="auto"/>
      </w:pPr>
      <w:r>
        <w:separator/>
      </w:r>
    </w:p>
  </w:footnote>
  <w:footnote w:type="continuationSeparator" w:id="0">
    <w:p w14:paraId="263C4573" w14:textId="77777777" w:rsidR="00C75B83" w:rsidRDefault="00C75B83" w:rsidP="003E7AA3">
      <w:pPr>
        <w:spacing w:after="0" w:line="240" w:lineRule="auto"/>
      </w:pPr>
      <w:r>
        <w:continuationSeparator/>
      </w:r>
    </w:p>
  </w:footnote>
  <w:footnote w:type="continuationNotice" w:id="1">
    <w:p w14:paraId="69B0015F" w14:textId="77777777" w:rsidR="00C75B83" w:rsidRDefault="00C75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6C21FAA" w:rsidR="0041456C" w:rsidRDefault="009C522F" w:rsidP="00EE50CC">
    <w:r>
      <w:rPr>
        <w:noProof/>
      </w:rPr>
      <mc:AlternateContent>
        <mc:Choice Requires="wps">
          <w:drawing>
            <wp:anchor distT="45720" distB="45720" distL="114300" distR="114300" simplePos="0" relativeHeight="251658242" behindDoc="0" locked="0" layoutInCell="1" allowOverlap="1" wp14:anchorId="7F3A27DA" wp14:editId="4FED63D2">
              <wp:simplePos x="0" y="0"/>
              <wp:positionH relativeFrom="column">
                <wp:posOffset>3185160</wp:posOffset>
              </wp:positionH>
              <wp:positionV relativeFrom="paragraph">
                <wp:posOffset>266065</wp:posOffset>
              </wp:positionV>
              <wp:extent cx="2837180" cy="44767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47675"/>
                      </a:xfrm>
                      <a:prstGeom prst="rect">
                        <a:avLst/>
                      </a:prstGeom>
                      <a:noFill/>
                      <a:ln w="9525">
                        <a:noFill/>
                        <a:miter lim="800000"/>
                        <a:headEnd/>
                        <a:tailEnd/>
                      </a:ln>
                    </wps:spPr>
                    <wps:txbx>
                      <w:txbxContent>
                        <w:p w14:paraId="1663A4A4" w14:textId="0387D89E" w:rsidR="0041456C" w:rsidRPr="00EE50CC" w:rsidRDefault="009C522F" w:rsidP="00816AA1">
                          <w:pPr>
                            <w:pStyle w:val="inner-page-title"/>
                            <w:rPr>
                              <w:caps/>
                            </w:rPr>
                          </w:pPr>
                          <w:r>
                            <w:t>Corporate Services</w:t>
                          </w:r>
                          <w:r w:rsidR="0041456C" w:rsidRPr="00EE50CC">
                            <w:t xml:space="preserve"> –</w:t>
                          </w:r>
                          <w:r w:rsidR="007E509E">
                            <w:t xml:space="preserve"> </w:t>
                          </w:r>
                          <w:r>
                            <w:t xml:space="preserve">Health Safety and Wellbeing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8pt;margin-top:20.95pt;width:223.4pt;height:35.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" filled="f" stroked="f">
              <v:textbox inset="0,0,0,0">
                <w:txbxContent>
                  <w:p w14:paraId="1663A4A4" w14:textId="0387D89E" w:rsidR="0041456C" w:rsidRPr="00EE50CC" w:rsidRDefault="009C522F" w:rsidP="00816AA1">
                    <w:pPr>
                      <w:pStyle w:val="inner-page-title"/>
                      <w:rPr>
                        <w:caps/>
                      </w:rPr>
                    </w:pPr>
                    <w:r>
                      <w:t>Corporate Services</w:t>
                    </w:r>
                    <w:r w:rsidR="0041456C" w:rsidRPr="00EE50CC">
                      <w:t xml:space="preserve"> –</w:t>
                    </w:r>
                    <w:r w:rsidR="007E509E">
                      <w:t xml:space="preserve"> </w:t>
                    </w:r>
                    <w:r>
                      <w:t xml:space="preserve">Health Safety and Wellbeing </w:t>
                    </w:r>
                    <w:r w:rsidR="0041456C" w:rsidRPr="00EE50CC">
                      <w:t>Service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52670C44">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029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D0815"/>
    <w:multiLevelType w:val="singleLevel"/>
    <w:tmpl w:val="729C30E6"/>
    <w:lvl w:ilvl="0">
      <w:start w:val="1"/>
      <w:numFmt w:val="decimal"/>
      <w:lvlText w:val="%1."/>
      <w:lvlJc w:val="left"/>
      <w:pPr>
        <w:tabs>
          <w:tab w:val="num" w:pos="720"/>
        </w:tabs>
        <w:ind w:left="720" w:hanging="720"/>
      </w:pPr>
      <w:rPr>
        <w:rFonts w:ascii="Arial" w:hAnsi="Arial" w:cs="Arial" w:hint="default"/>
      </w:rPr>
    </w:lvl>
  </w:abstractNum>
  <w:abstractNum w:abstractNumId="11" w15:restartNumberingAfterBreak="0">
    <w:nsid w:val="34B4193B"/>
    <w:multiLevelType w:val="hybridMultilevel"/>
    <w:tmpl w:val="5F7A5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DD72C1"/>
    <w:multiLevelType w:val="hybridMultilevel"/>
    <w:tmpl w:val="AE78B396"/>
    <w:lvl w:ilvl="0" w:tplc="08090001">
      <w:start w:val="1"/>
      <w:numFmt w:val="bullet"/>
      <w:lvlText w:val=""/>
      <w:lvlJc w:val="left"/>
      <w:pPr>
        <w:tabs>
          <w:tab w:val="num" w:pos="720"/>
        </w:tabs>
        <w:ind w:left="720" w:hanging="360"/>
      </w:pPr>
      <w:rPr>
        <w:rFonts w:ascii="Symbol" w:hAnsi="Symbol" w:hint="default"/>
      </w:rPr>
    </w:lvl>
    <w:lvl w:ilvl="1" w:tplc="6EB23BD0">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D0C9E"/>
    <w:multiLevelType w:val="hybridMultilevel"/>
    <w:tmpl w:val="1D30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4B5A4D"/>
    <w:multiLevelType w:val="hybridMultilevel"/>
    <w:tmpl w:val="62860C94"/>
    <w:lvl w:ilvl="0" w:tplc="4F40D9B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8"/>
  </w:num>
  <w:num w:numId="5" w16cid:durableId="1964458954">
    <w:abstractNumId w:val="2"/>
  </w:num>
  <w:num w:numId="6" w16cid:durableId="1504541025">
    <w:abstractNumId w:val="17"/>
  </w:num>
  <w:num w:numId="7" w16cid:durableId="1903982057">
    <w:abstractNumId w:val="14"/>
  </w:num>
  <w:num w:numId="8" w16cid:durableId="280694580">
    <w:abstractNumId w:val="19"/>
  </w:num>
  <w:num w:numId="9" w16cid:durableId="1787309150">
    <w:abstractNumId w:val="9"/>
  </w:num>
  <w:num w:numId="10" w16cid:durableId="582565324">
    <w:abstractNumId w:val="0"/>
  </w:num>
  <w:num w:numId="11" w16cid:durableId="564296707">
    <w:abstractNumId w:val="4"/>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3"/>
  </w:num>
  <w:num w:numId="17" w16cid:durableId="1197355020">
    <w:abstractNumId w:val="10"/>
  </w:num>
  <w:num w:numId="18" w16cid:durableId="776562007">
    <w:abstractNumId w:val="8"/>
  </w:num>
  <w:num w:numId="19" w16cid:durableId="35273825">
    <w:abstractNumId w:val="11"/>
  </w:num>
  <w:num w:numId="20" w16cid:durableId="1665668526">
    <w:abstractNumId w:val="16"/>
  </w:num>
  <w:num w:numId="21" w16cid:durableId="858934900">
    <w:abstractNumId w:val="12"/>
  </w:num>
  <w:num w:numId="22" w16cid:durableId="791065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F35"/>
    <w:rsid w:val="00056F9E"/>
    <w:rsid w:val="00057AB8"/>
    <w:rsid w:val="0006086B"/>
    <w:rsid w:val="000608DE"/>
    <w:rsid w:val="0007302C"/>
    <w:rsid w:val="000A4B3C"/>
    <w:rsid w:val="000B2785"/>
    <w:rsid w:val="000C7130"/>
    <w:rsid w:val="000C79EE"/>
    <w:rsid w:val="000D7664"/>
    <w:rsid w:val="000D7CD8"/>
    <w:rsid w:val="000E3F5E"/>
    <w:rsid w:val="000F4E58"/>
    <w:rsid w:val="000F5850"/>
    <w:rsid w:val="00102B52"/>
    <w:rsid w:val="001156A3"/>
    <w:rsid w:val="00116C60"/>
    <w:rsid w:val="00133F23"/>
    <w:rsid w:val="00141D89"/>
    <w:rsid w:val="00153348"/>
    <w:rsid w:val="00161FE8"/>
    <w:rsid w:val="001661A9"/>
    <w:rsid w:val="001667C8"/>
    <w:rsid w:val="00175EF5"/>
    <w:rsid w:val="00187C83"/>
    <w:rsid w:val="001A15EA"/>
    <w:rsid w:val="001A1D47"/>
    <w:rsid w:val="001B152B"/>
    <w:rsid w:val="001E150F"/>
    <w:rsid w:val="001E5EB1"/>
    <w:rsid w:val="001F3113"/>
    <w:rsid w:val="0020240C"/>
    <w:rsid w:val="002047CF"/>
    <w:rsid w:val="00206E82"/>
    <w:rsid w:val="00211664"/>
    <w:rsid w:val="00213480"/>
    <w:rsid w:val="002141BE"/>
    <w:rsid w:val="00220D40"/>
    <w:rsid w:val="0024586E"/>
    <w:rsid w:val="00261654"/>
    <w:rsid w:val="00265281"/>
    <w:rsid w:val="002B4738"/>
    <w:rsid w:val="002D237E"/>
    <w:rsid w:val="002D413B"/>
    <w:rsid w:val="002F39C3"/>
    <w:rsid w:val="002F6DE8"/>
    <w:rsid w:val="003060D8"/>
    <w:rsid w:val="0030634A"/>
    <w:rsid w:val="00307B04"/>
    <w:rsid w:val="003103A6"/>
    <w:rsid w:val="00310E7E"/>
    <w:rsid w:val="00316CA7"/>
    <w:rsid w:val="003248D6"/>
    <w:rsid w:val="00337ED7"/>
    <w:rsid w:val="00343013"/>
    <w:rsid w:val="00366F6C"/>
    <w:rsid w:val="003739AB"/>
    <w:rsid w:val="0037514D"/>
    <w:rsid w:val="003E411F"/>
    <w:rsid w:val="003E7AA3"/>
    <w:rsid w:val="003F50AB"/>
    <w:rsid w:val="003F77CC"/>
    <w:rsid w:val="0041456C"/>
    <w:rsid w:val="00431039"/>
    <w:rsid w:val="004510AA"/>
    <w:rsid w:val="00465664"/>
    <w:rsid w:val="0048539E"/>
    <w:rsid w:val="004A5408"/>
    <w:rsid w:val="004A5679"/>
    <w:rsid w:val="004B26BB"/>
    <w:rsid w:val="004C18E1"/>
    <w:rsid w:val="004C58E3"/>
    <w:rsid w:val="004C7A1A"/>
    <w:rsid w:val="004D487D"/>
    <w:rsid w:val="004D549B"/>
    <w:rsid w:val="004E2C1E"/>
    <w:rsid w:val="005007BC"/>
    <w:rsid w:val="005230D6"/>
    <w:rsid w:val="00523813"/>
    <w:rsid w:val="00535B0F"/>
    <w:rsid w:val="005419EE"/>
    <w:rsid w:val="00561277"/>
    <w:rsid w:val="005672D4"/>
    <w:rsid w:val="005740B1"/>
    <w:rsid w:val="00577B86"/>
    <w:rsid w:val="00584113"/>
    <w:rsid w:val="005A6176"/>
    <w:rsid w:val="005D467F"/>
    <w:rsid w:val="005F10B2"/>
    <w:rsid w:val="00601960"/>
    <w:rsid w:val="00636F40"/>
    <w:rsid w:val="0064739B"/>
    <w:rsid w:val="00671CC9"/>
    <w:rsid w:val="006776CF"/>
    <w:rsid w:val="006D5C09"/>
    <w:rsid w:val="006D5FB7"/>
    <w:rsid w:val="006D73D7"/>
    <w:rsid w:val="0070227B"/>
    <w:rsid w:val="00722439"/>
    <w:rsid w:val="00740DCB"/>
    <w:rsid w:val="0074293C"/>
    <w:rsid w:val="00770B6C"/>
    <w:rsid w:val="007711DE"/>
    <w:rsid w:val="007853D2"/>
    <w:rsid w:val="00792EE5"/>
    <w:rsid w:val="00797BFE"/>
    <w:rsid w:val="007A6708"/>
    <w:rsid w:val="007B2A58"/>
    <w:rsid w:val="007C3067"/>
    <w:rsid w:val="007E509E"/>
    <w:rsid w:val="0080309F"/>
    <w:rsid w:val="00816AA1"/>
    <w:rsid w:val="008308C7"/>
    <w:rsid w:val="00831E37"/>
    <w:rsid w:val="00841A14"/>
    <w:rsid w:val="00860DE1"/>
    <w:rsid w:val="00872B70"/>
    <w:rsid w:val="00892014"/>
    <w:rsid w:val="008B3ABB"/>
    <w:rsid w:val="008B4F3B"/>
    <w:rsid w:val="008D6383"/>
    <w:rsid w:val="008D6A0F"/>
    <w:rsid w:val="008E17A6"/>
    <w:rsid w:val="00902974"/>
    <w:rsid w:val="00916D0E"/>
    <w:rsid w:val="00917794"/>
    <w:rsid w:val="00934EBD"/>
    <w:rsid w:val="0094343E"/>
    <w:rsid w:val="009446C3"/>
    <w:rsid w:val="0096580A"/>
    <w:rsid w:val="0097248E"/>
    <w:rsid w:val="00977EA1"/>
    <w:rsid w:val="0098215C"/>
    <w:rsid w:val="009919A6"/>
    <w:rsid w:val="0099470D"/>
    <w:rsid w:val="009C522F"/>
    <w:rsid w:val="009D51A0"/>
    <w:rsid w:val="009F1B75"/>
    <w:rsid w:val="00A34FE9"/>
    <w:rsid w:val="00A619FF"/>
    <w:rsid w:val="00A645DA"/>
    <w:rsid w:val="00A733B1"/>
    <w:rsid w:val="00A761DD"/>
    <w:rsid w:val="00AA5209"/>
    <w:rsid w:val="00AD0AAA"/>
    <w:rsid w:val="00AD1432"/>
    <w:rsid w:val="00AD6686"/>
    <w:rsid w:val="00B0441A"/>
    <w:rsid w:val="00B06D2D"/>
    <w:rsid w:val="00B21D68"/>
    <w:rsid w:val="00B22E9E"/>
    <w:rsid w:val="00B9509B"/>
    <w:rsid w:val="00BB233B"/>
    <w:rsid w:val="00BF184C"/>
    <w:rsid w:val="00BF58E6"/>
    <w:rsid w:val="00C003AD"/>
    <w:rsid w:val="00C055B5"/>
    <w:rsid w:val="00C062D9"/>
    <w:rsid w:val="00C13C79"/>
    <w:rsid w:val="00C20BE9"/>
    <w:rsid w:val="00C302E9"/>
    <w:rsid w:val="00C75B83"/>
    <w:rsid w:val="00C822CD"/>
    <w:rsid w:val="00C86E78"/>
    <w:rsid w:val="00CA45C1"/>
    <w:rsid w:val="00CB24AC"/>
    <w:rsid w:val="00CD038B"/>
    <w:rsid w:val="00CD42CF"/>
    <w:rsid w:val="00CE59FD"/>
    <w:rsid w:val="00CE77D4"/>
    <w:rsid w:val="00CF33CD"/>
    <w:rsid w:val="00D01CE1"/>
    <w:rsid w:val="00D01D84"/>
    <w:rsid w:val="00D05DC9"/>
    <w:rsid w:val="00D316E8"/>
    <w:rsid w:val="00D45D0D"/>
    <w:rsid w:val="00D570E7"/>
    <w:rsid w:val="00D64EE3"/>
    <w:rsid w:val="00D74D0E"/>
    <w:rsid w:val="00D754CB"/>
    <w:rsid w:val="00D81FE9"/>
    <w:rsid w:val="00DA49D0"/>
    <w:rsid w:val="00DB1C7E"/>
    <w:rsid w:val="00DB1E8E"/>
    <w:rsid w:val="00DB70A1"/>
    <w:rsid w:val="00DF0A92"/>
    <w:rsid w:val="00DF3C59"/>
    <w:rsid w:val="00E26234"/>
    <w:rsid w:val="00E27B13"/>
    <w:rsid w:val="00E43F33"/>
    <w:rsid w:val="00E45D20"/>
    <w:rsid w:val="00E63A78"/>
    <w:rsid w:val="00E6698E"/>
    <w:rsid w:val="00E94E09"/>
    <w:rsid w:val="00EA422D"/>
    <w:rsid w:val="00EC0C4E"/>
    <w:rsid w:val="00ED46F4"/>
    <w:rsid w:val="00EE15FD"/>
    <w:rsid w:val="00EE50CC"/>
    <w:rsid w:val="00EE6775"/>
    <w:rsid w:val="00EF1018"/>
    <w:rsid w:val="00EF292E"/>
    <w:rsid w:val="00F06EAF"/>
    <w:rsid w:val="00F20858"/>
    <w:rsid w:val="00F40386"/>
    <w:rsid w:val="00F41F0C"/>
    <w:rsid w:val="00F56481"/>
    <w:rsid w:val="00F72F3D"/>
    <w:rsid w:val="00F810BD"/>
    <w:rsid w:val="00FC430E"/>
    <w:rsid w:val="00FC632D"/>
    <w:rsid w:val="00FD1269"/>
    <w:rsid w:val="00FE2610"/>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335C4A282824C9C0124459E4481C9" ma:contentTypeVersion="16" ma:contentTypeDescription="Create a new document." ma:contentTypeScope="" ma:versionID="45daa9382bc530005f3a5569f70930c4">
  <xsd:schema xmlns:xsd="http://www.w3.org/2001/XMLSchema" xmlns:xs="http://www.w3.org/2001/XMLSchema" xmlns:p="http://schemas.microsoft.com/office/2006/metadata/properties" xmlns:ns2="b96d7e6b-c792-425b-b5c8-00e30bbbc654" xmlns:ns3="ee725fba-fd0e-4fef-9d47-bd129b33523e" targetNamespace="http://schemas.microsoft.com/office/2006/metadata/properties" ma:root="true" ma:fieldsID="4290148aa534efe9f0e83b716488db31" ns2:_="" ns3:_="">
    <xsd:import namespace="b96d7e6b-c792-425b-b5c8-00e30bbbc654"/>
    <xsd:import namespace="ee725fba-fd0e-4fef-9d47-bd129b33523e"/>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d7e6b-c792-425b-b5c8-00e30bbbc654"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25fba-fd0e-4fef-9d47-bd129b3352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ec38ea7-8ebb-4294-8c47-584a375d2b09}" ma:internalName="TaxCatchAll" ma:showField="CatchAllData" ma:web="ee725fba-fd0e-4fef-9d47-bd129b335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Path xmlns="b96d7e6b-c792-425b-b5c8-00e30bbbc654" xsi:nil="true"/>
    <SourceID xmlns="b96d7e6b-c792-425b-b5c8-00e30bbbc654" xsi:nil="true"/>
    <OriginalSize xmlns="b96d7e6b-c792-425b-b5c8-00e30bbbc654" xsi:nil="true"/>
    <TaxCatchAll xmlns="ee725fba-fd0e-4fef-9d47-bd129b33523e" xsi:nil="true"/>
    <TaskName xmlns="b96d7e6b-c792-425b-b5c8-00e30bbbc654" xsi:nil="true"/>
    <lcf76f155ced4ddcb4097134ff3c332f xmlns="b96d7e6b-c792-425b-b5c8-00e30bbbc6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CE9D-7104-4D55-8505-A211E35B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d7e6b-c792-425b-b5c8-00e30bbbc654"/>
    <ds:schemaRef ds:uri="ee725fba-fd0e-4fef-9d47-bd129b335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ee725fba-fd0e-4fef-9d47-bd129b33523e"/>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b96d7e6b-c792-425b-b5c8-00e30bbbc654"/>
    <ds:schemaRef ds:uri="http://www.w3.org/XML/1998/namespac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Acheson, Justine  (F&amp;R)</cp:lastModifiedBy>
  <cp:revision>2</cp:revision>
  <dcterms:created xsi:type="dcterms:W3CDTF">2025-05-23T15:18:00Z</dcterms:created>
  <dcterms:modified xsi:type="dcterms:W3CDTF">2025-05-23T15:18:00Z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0x0101005B0335C4A282824C9C0124459E4481C9</vt:lpwstr>
  </property>
  <property fmtid="{D5CDD505-2E9C-101B-9397-08002B2CF9AE}" pid="3" name="Order">
    <vt:r8>100</vt:r8>
  </property>
  <property fmtid="{D5CDD505-2E9C-101B-9397-08002B2CF9AE}" pid="4" name="MediaServiceImageTags">
    <vt:lpwstr/>
  </property>
</Properties>
</file>