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47F24494" w:rsidR="00816AA1" w:rsidRDefault="001F3113" w:rsidP="001F3113">
      <w:pPr>
        <w:pStyle w:val="JobTitle"/>
      </w:pPr>
      <w:r w:rsidRPr="001D06D3">
        <w:rPr>
          <w:color w:val="FFFFFF" w:themeColor="background1"/>
        </w:rPr>
        <w:drawing>
          <wp:anchor distT="0" distB="0" distL="114300" distR="114300" simplePos="0" relativeHeight="251658240" behindDoc="1" locked="0" layoutInCell="1" allowOverlap="1" wp14:anchorId="1A849A04" wp14:editId="7DEF076C">
            <wp:simplePos x="0" y="0"/>
            <wp:positionH relativeFrom="column">
              <wp:posOffset>-98298</wp:posOffset>
            </wp:positionH>
            <wp:positionV relativeFrom="paragraph">
              <wp:posOffset>-94183</wp:posOffset>
            </wp:positionV>
            <wp:extent cx="6116320" cy="121432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5786" cy="1216202"/>
                    </a:xfrm>
                    <a:prstGeom prst="rect">
                      <a:avLst/>
                    </a:prstGeom>
                    <a:noFill/>
                    <a:ln>
                      <a:noFill/>
                    </a:ln>
                  </pic:spPr>
                </pic:pic>
              </a:graphicData>
            </a:graphic>
            <wp14:sizeRelH relativeFrom="page">
              <wp14:pctWidth>0</wp14:pctWidth>
            </wp14:sizeRelH>
            <wp14:sizeRelV relativeFrom="page">
              <wp14:pctHeight>0</wp14:pctHeight>
            </wp14:sizeRelV>
          </wp:anchor>
        </w:drawing>
      </w:r>
      <w:r w:rsidR="0096104F" w:rsidRPr="001D06D3">
        <w:rPr>
          <w:color w:val="FFFFFF" w:themeColor="background1"/>
        </w:rPr>
        <w:t xml:space="preserve">Holiday Activities &amp; Food (HAF) </w:t>
      </w:r>
      <w:r w:rsidR="00D8774D" w:rsidRPr="001D06D3">
        <w:rPr>
          <w:color w:val="FFFFFF" w:themeColor="background1"/>
        </w:rPr>
        <w:t>Project Manager</w:t>
      </w:r>
      <w:r w:rsidR="0B9A1AB3" w:rsidRPr="001D06D3">
        <w:rPr>
          <w:color w:val="FFFFFF" w:themeColor="background1"/>
        </w:rPr>
        <w:t xml:space="preserve"> (</w:t>
      </w:r>
      <w:r w:rsidR="0096104F" w:rsidRPr="001D06D3">
        <w:rPr>
          <w:color w:val="FFFFFF" w:themeColor="background1"/>
        </w:rPr>
        <w:t>Family Hubs</w:t>
      </w:r>
      <w:r w:rsidR="2CA49B91" w:rsidRPr="001D06D3">
        <w:rPr>
          <w:color w:val="FFFFFF" w:themeColor="background1"/>
        </w:rPr>
        <w:t>)</w:t>
      </w:r>
    </w:p>
    <w:p w14:paraId="4F20251A" w14:textId="7FED968C" w:rsidR="00161FE8" w:rsidRPr="001F3113" w:rsidRDefault="00161FE8" w:rsidP="001F3113">
      <w:pPr>
        <w:pStyle w:val="JobTitle"/>
      </w:pPr>
      <w:r>
        <w:t>Grade</w:t>
      </w:r>
      <w:r w:rsidR="00FD3840">
        <w:t xml:space="preserve"> </w:t>
      </w:r>
      <w:r w:rsidR="00AE1335">
        <w:t>10</w:t>
      </w:r>
    </w:p>
    <w:p w14:paraId="3151C0DC" w14:textId="5C8A5127" w:rsidR="00816AA1" w:rsidRPr="00816AA1" w:rsidRDefault="00816AA1" w:rsidP="4D3618BE">
      <w:pPr>
        <w:pStyle w:val="JobTitle"/>
      </w:pPr>
    </w:p>
    <w:p w14:paraId="05EF42B5" w14:textId="77777777" w:rsidR="001F3113" w:rsidRPr="008B7864" w:rsidRDefault="00816AA1" w:rsidP="001F3113">
      <w:pPr>
        <w:pStyle w:val="Body-Bold"/>
      </w:pPr>
      <w:r w:rsidRPr="008B7864">
        <w:t>Our Vision</w:t>
      </w:r>
    </w:p>
    <w:p w14:paraId="0CD5DDD9" w14:textId="7B901CBC" w:rsidR="1777271E" w:rsidRPr="008B7864" w:rsidRDefault="1777271E" w:rsidP="18B353DE">
      <w:pPr>
        <w:spacing w:line="288" w:lineRule="auto"/>
        <w:jc w:val="both"/>
        <w:rPr>
          <w:rFonts w:ascii="Verdana" w:eastAsia="Verdana" w:hAnsi="Verdana" w:cs="Verdana"/>
          <w:sz w:val="24"/>
          <w:szCs w:val="24"/>
        </w:rPr>
      </w:pPr>
      <w:r w:rsidRPr="008B7864">
        <w:rPr>
          <w:rFonts w:ascii="Verdana" w:eastAsia="Segoe UI" w:hAnsi="Verdana" w:cs="Segoe UI"/>
          <w:color w:val="323130"/>
          <w:sz w:val="24"/>
          <w:szCs w:val="24"/>
        </w:rPr>
        <w:t>An innovative, ambitious and sustainable county, where everyone has the opportunity to prosper, be healthy and happy.</w:t>
      </w:r>
    </w:p>
    <w:p w14:paraId="7C9A647E" w14:textId="6874233B" w:rsidR="00816AA1" w:rsidRPr="008B7864" w:rsidRDefault="00816AA1" w:rsidP="1FF4CA8F">
      <w:pPr>
        <w:pStyle w:val="Body-Bold"/>
        <w:rPr>
          <w:rFonts w:cs="Avenir Roman"/>
        </w:rPr>
      </w:pPr>
      <w:r w:rsidRPr="008B7864">
        <w:t>Our Outcomes</w:t>
      </w:r>
    </w:p>
    <w:p w14:paraId="4300B294" w14:textId="7071A81E" w:rsidR="72F261EF" w:rsidRPr="008B7864" w:rsidRDefault="72F261EF" w:rsidP="2B77B527">
      <w:pPr>
        <w:pStyle w:val="Bullets"/>
        <w:numPr>
          <w:ilvl w:val="0"/>
          <w:numId w:val="0"/>
        </w:numPr>
      </w:pPr>
      <w:r w:rsidRPr="008B7864">
        <w:rPr>
          <w:rFonts w:eastAsia="Verdana" w:cs="Verdana"/>
          <w:color w:val="000000" w:themeColor="text1"/>
          <w:lang w:val="en-US"/>
        </w:rPr>
        <w:t>We want everyone in Staffordshire to:</w:t>
      </w:r>
    </w:p>
    <w:p w14:paraId="22B254F2" w14:textId="7395BBBA" w:rsidR="72F261EF" w:rsidRPr="008B7864" w:rsidRDefault="72F261EF" w:rsidP="002B4738">
      <w:pPr>
        <w:pStyle w:val="ListParagraph"/>
        <w:numPr>
          <w:ilvl w:val="0"/>
          <w:numId w:val="17"/>
        </w:numPr>
        <w:spacing w:line="288" w:lineRule="auto"/>
        <w:rPr>
          <w:rFonts w:ascii="Verdana" w:eastAsia="Verdana" w:hAnsi="Verdana" w:cs="Verdana"/>
          <w:sz w:val="24"/>
          <w:szCs w:val="24"/>
        </w:rPr>
      </w:pPr>
      <w:r w:rsidRPr="008B7864">
        <w:rPr>
          <w:rFonts w:ascii="Verdana" w:eastAsia="Verdana" w:hAnsi="Verdana" w:cs="Verdana"/>
          <w:color w:val="000000" w:themeColor="text1"/>
          <w:sz w:val="24"/>
          <w:szCs w:val="24"/>
        </w:rPr>
        <w:t xml:space="preserve">Have access to more good jobs and share the benefit of economic </w:t>
      </w:r>
      <w:r w:rsidR="0016424C" w:rsidRPr="008B7864">
        <w:rPr>
          <w:rFonts w:ascii="Verdana" w:eastAsia="Verdana" w:hAnsi="Verdana" w:cs="Verdana"/>
          <w:color w:val="000000" w:themeColor="text1"/>
          <w:sz w:val="24"/>
          <w:szCs w:val="24"/>
        </w:rPr>
        <w:t>growth.</w:t>
      </w:r>
    </w:p>
    <w:p w14:paraId="28E3450F" w14:textId="6DC08311" w:rsidR="72F261EF" w:rsidRPr="008B7864" w:rsidRDefault="72F261EF" w:rsidP="002B4738">
      <w:pPr>
        <w:pStyle w:val="ListParagraph"/>
        <w:numPr>
          <w:ilvl w:val="0"/>
          <w:numId w:val="17"/>
        </w:numPr>
        <w:spacing w:line="288" w:lineRule="auto"/>
        <w:rPr>
          <w:rFonts w:ascii="Verdana" w:eastAsia="Verdana" w:hAnsi="Verdana" w:cs="Verdana"/>
          <w:sz w:val="24"/>
          <w:szCs w:val="24"/>
        </w:rPr>
      </w:pPr>
      <w:r w:rsidRPr="008B7864">
        <w:rPr>
          <w:rFonts w:ascii="Verdana" w:eastAsia="Verdana" w:hAnsi="Verdana" w:cs="Verdana"/>
          <w:sz w:val="24"/>
          <w:szCs w:val="24"/>
        </w:rPr>
        <w:t>Live in thriving and sustainable communities</w:t>
      </w:r>
    </w:p>
    <w:p w14:paraId="1AC7E5C4" w14:textId="5F8BEAE0" w:rsidR="72F261EF" w:rsidRPr="008B7864" w:rsidRDefault="72F261EF" w:rsidP="002B4738">
      <w:pPr>
        <w:pStyle w:val="ListParagraph"/>
        <w:numPr>
          <w:ilvl w:val="0"/>
          <w:numId w:val="17"/>
        </w:numPr>
        <w:spacing w:line="288" w:lineRule="auto"/>
        <w:rPr>
          <w:rFonts w:ascii="Verdana" w:eastAsia="Verdana" w:hAnsi="Verdana" w:cs="Verdana"/>
          <w:color w:val="000000" w:themeColor="text1"/>
          <w:sz w:val="24"/>
          <w:szCs w:val="24"/>
        </w:rPr>
      </w:pPr>
      <w:r w:rsidRPr="008B7864">
        <w:rPr>
          <w:rFonts w:ascii="Verdana" w:eastAsia="Verdana" w:hAnsi="Verdana" w:cs="Verdana"/>
          <w:color w:val="000000" w:themeColor="text1"/>
          <w:sz w:val="24"/>
          <w:szCs w:val="24"/>
        </w:rPr>
        <w:t xml:space="preserve">Be healthier and more independent for </w:t>
      </w:r>
      <w:r w:rsidR="0016424C" w:rsidRPr="008B7864">
        <w:rPr>
          <w:rFonts w:ascii="Verdana" w:eastAsia="Verdana" w:hAnsi="Verdana" w:cs="Verdana"/>
          <w:color w:val="000000" w:themeColor="text1"/>
          <w:sz w:val="24"/>
          <w:szCs w:val="24"/>
        </w:rPr>
        <w:t>longer.</w:t>
      </w:r>
    </w:p>
    <w:p w14:paraId="6D7B56E3" w14:textId="77777777" w:rsidR="00816AA1" w:rsidRPr="008B7864" w:rsidRDefault="00816AA1" w:rsidP="001F3113">
      <w:pPr>
        <w:pStyle w:val="Body-Bold"/>
        <w:rPr>
          <w:rFonts w:cs="Avenir Roman"/>
        </w:rPr>
      </w:pPr>
      <w:r w:rsidRPr="008B7864">
        <w:t>Our Values</w:t>
      </w:r>
    </w:p>
    <w:p w14:paraId="3D86C2FA" w14:textId="65AD5103" w:rsidR="00816AA1" w:rsidRPr="008B7864" w:rsidRDefault="00816AA1" w:rsidP="001F3113">
      <w:pPr>
        <w:pStyle w:val="Body-text"/>
      </w:pPr>
      <w:r w:rsidRPr="008B7864">
        <w:t>Our People Strategy sets out what we all need to do to make Staffordshire County Council a great place to work, where people are supported to develop,</w:t>
      </w:r>
      <w:r w:rsidR="223EC753" w:rsidRPr="008B7864">
        <w:rPr>
          <w:rFonts w:eastAsia="Calibri" w:cs="Calibri"/>
          <w:sz w:val="22"/>
          <w:szCs w:val="22"/>
          <w:lang w:val="en-US"/>
        </w:rPr>
        <w:t xml:space="preserve"> </w:t>
      </w:r>
      <w:r w:rsidR="223EC753" w:rsidRPr="008B7864">
        <w:rPr>
          <w:rFonts w:eastAsiaTheme="minorEastAsia"/>
          <w:color w:val="000000" w:themeColor="text1"/>
          <w:lang w:val="en-US"/>
        </w:rPr>
        <w:t>flourish and contribute to our ambitious plans.  Our values are at the heart of</w:t>
      </w:r>
      <w:r w:rsidR="66B49E77" w:rsidRPr="008B7864">
        <w:rPr>
          <w:rFonts w:eastAsiaTheme="minorEastAsia"/>
          <w:color w:val="000000" w:themeColor="text1"/>
        </w:rPr>
        <w:t xml:space="preserve"> </w:t>
      </w:r>
      <w:r w:rsidRPr="008B7864">
        <w:t>the Strategy to ensure that the focus is on what is important to the organisation and the people it serves:</w:t>
      </w:r>
    </w:p>
    <w:p w14:paraId="75F2D393" w14:textId="6CA4EF46" w:rsidR="00816AA1" w:rsidRPr="008B7864" w:rsidRDefault="00816AA1" w:rsidP="001F3113">
      <w:pPr>
        <w:pStyle w:val="Bullets"/>
        <w:spacing w:before="240"/>
      </w:pPr>
      <w:r w:rsidRPr="008B7864">
        <w:t xml:space="preserve">Ambitious – We are ambitious for our communities and </w:t>
      </w:r>
      <w:r w:rsidR="0016424C" w:rsidRPr="008B7864">
        <w:t>citizens.</w:t>
      </w:r>
    </w:p>
    <w:p w14:paraId="7FAB97AC" w14:textId="2F441490" w:rsidR="00816AA1" w:rsidRPr="008B7864" w:rsidRDefault="00816AA1" w:rsidP="001F3113">
      <w:pPr>
        <w:pStyle w:val="Bullets"/>
      </w:pPr>
      <w:r w:rsidRPr="008B7864">
        <w:t xml:space="preserve">Courageous – We recognise our challenges and are prepared to make </w:t>
      </w:r>
      <w:r w:rsidRPr="008B7864">
        <w:br/>
        <w:t xml:space="preserve">courageous </w:t>
      </w:r>
      <w:r w:rsidR="0016424C" w:rsidRPr="008B7864">
        <w:t>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34AA363F" w14:textId="330B739E" w:rsidR="4E4523C4" w:rsidRDefault="4E4523C4" w:rsidP="7F660E45">
      <w:pPr>
        <w:pStyle w:val="Body-Bold"/>
        <w:jc w:val="both"/>
        <w:rPr>
          <w:rFonts w:eastAsia="Verdana" w:cs="Verdana"/>
          <w:color w:val="000000" w:themeColor="text1"/>
        </w:rPr>
      </w:pPr>
      <w:bookmarkStart w:id="0" w:name="_Int_z4VONl3Z"/>
      <w:r w:rsidRPr="7F660E45">
        <w:rPr>
          <w:rFonts w:eastAsia="Verdana" w:cs="Verdana"/>
          <w:color w:val="000000" w:themeColor="text1"/>
        </w:rPr>
        <w:t>Directorate Purpose</w:t>
      </w:r>
      <w:bookmarkEnd w:id="0"/>
    </w:p>
    <w:p w14:paraId="0FE64A4D" w14:textId="4DF63865" w:rsidR="4E4523C4" w:rsidRDefault="4E4523C4" w:rsidP="7F660E45">
      <w:pPr>
        <w:pStyle w:val="Body-Bold"/>
        <w:rPr>
          <w:rFonts w:ascii="Segoe UI" w:eastAsia="Segoe UI" w:hAnsi="Segoe UI" w:cs="Segoe UI"/>
          <w:color w:val="242424"/>
          <w:sz w:val="27"/>
          <w:szCs w:val="27"/>
        </w:rPr>
      </w:pPr>
      <w:bookmarkStart w:id="1" w:name="_Int_eThZNrYv"/>
      <w:r w:rsidRPr="7F660E45">
        <w:rPr>
          <w:rFonts w:eastAsia="Verdana" w:cs="Verdana"/>
          <w:b w:val="0"/>
          <w:bCs w:val="0"/>
          <w:color w:val="242424"/>
        </w:rPr>
        <w:t xml:space="preserve">The Children and Families (C&amp;F) Directorate leads our council’s statutory responsibilities for children and young people's education, care, and wellbeing.  We use a 'whole system' approach to ensure the right mix of support from professionals, the voluntary sector, communities, families, and </w:t>
      </w:r>
      <w:r w:rsidRPr="7F660E45">
        <w:rPr>
          <w:rFonts w:eastAsia="Verdana" w:cs="Verdana"/>
          <w:b w:val="0"/>
          <w:bCs w:val="0"/>
          <w:color w:val="242424"/>
        </w:rPr>
        <w:lastRenderedPageBreak/>
        <w:t>friends enable children, young people and their families can reach their full potential.</w:t>
      </w:r>
      <w:r w:rsidRPr="7F660E45">
        <w:rPr>
          <w:rFonts w:ascii="Segoe UI" w:eastAsia="Segoe UI" w:hAnsi="Segoe UI" w:cs="Segoe UI"/>
          <w:color w:val="242424"/>
          <w:sz w:val="27"/>
          <w:szCs w:val="27"/>
        </w:rPr>
        <w:t> </w:t>
      </w:r>
      <w:bookmarkEnd w:id="1"/>
    </w:p>
    <w:p w14:paraId="4F2023A0" w14:textId="04B127B5" w:rsidR="4E4523C4" w:rsidRDefault="4E4523C4" w:rsidP="7F660E45">
      <w:pPr>
        <w:pStyle w:val="Body-Bold"/>
        <w:rPr>
          <w:rFonts w:eastAsia="Verdana" w:cs="Verdana"/>
          <w:color w:val="000000" w:themeColor="text1"/>
        </w:rPr>
      </w:pPr>
      <w:bookmarkStart w:id="2" w:name="_Int_36byrngq"/>
      <w:r w:rsidRPr="7F660E45">
        <w:rPr>
          <w:rFonts w:eastAsia="Verdana" w:cs="Verdana"/>
          <w:b w:val="0"/>
          <w:bCs w:val="0"/>
          <w:color w:val="000000" w:themeColor="text1"/>
        </w:rPr>
        <w:t>The vision for Children and Families is to create one system, that places children and their families at the heart of all we do. Where support is required for some families, access to this will be local, accessible, make a difference and specialisms will work to enhance those offers.</w:t>
      </w:r>
      <w:bookmarkEnd w:id="2"/>
    </w:p>
    <w:p w14:paraId="029684CB" w14:textId="72A9B642" w:rsidR="4E4523C4" w:rsidRPr="004B5BBE" w:rsidRDefault="4E4523C4" w:rsidP="7F660E45">
      <w:pPr>
        <w:pStyle w:val="Body-Bold"/>
        <w:rPr>
          <w:rFonts w:eastAsia="Verdana" w:cs="Verdana"/>
          <w:color w:val="000000" w:themeColor="text1"/>
        </w:rPr>
      </w:pPr>
      <w:r w:rsidRPr="004B5BBE">
        <w:rPr>
          <w:rFonts w:eastAsia="Verdana" w:cs="Verdana"/>
          <w:color w:val="000000" w:themeColor="text1"/>
        </w:rPr>
        <w:t>Service Purpose</w:t>
      </w:r>
    </w:p>
    <w:p w14:paraId="2C23C72E" w14:textId="45FC222B" w:rsidR="00457EA8" w:rsidRPr="001D06D3" w:rsidRDefault="4E4523C4" w:rsidP="7F660E45">
      <w:pPr>
        <w:pStyle w:val="Body-Bold"/>
        <w:rPr>
          <w:rFonts w:cs="Avenir Roman"/>
          <w:color w:val="auto"/>
        </w:rPr>
      </w:pPr>
      <w:r w:rsidRPr="001D06D3">
        <w:rPr>
          <w:rFonts w:eastAsia="Verdana" w:cs="Verdana"/>
          <w:b w:val="0"/>
          <w:bCs w:val="0"/>
          <w:color w:val="auto"/>
        </w:rPr>
        <w:t xml:space="preserve">The </w:t>
      </w:r>
      <w:r w:rsidR="0096104F" w:rsidRPr="001D06D3">
        <w:rPr>
          <w:rFonts w:eastAsia="Verdana" w:cs="Verdana"/>
          <w:b w:val="0"/>
          <w:bCs w:val="0"/>
          <w:color w:val="auto"/>
        </w:rPr>
        <w:t>Family Hub Team</w:t>
      </w:r>
      <w:r w:rsidRPr="001D06D3">
        <w:rPr>
          <w:rFonts w:eastAsia="Verdana" w:cs="Verdana"/>
          <w:b w:val="0"/>
          <w:bCs w:val="0"/>
          <w:color w:val="auto"/>
        </w:rPr>
        <w:t xml:space="preserve"> is a multi-disciplinary team </w:t>
      </w:r>
      <w:r w:rsidR="414615D9" w:rsidRPr="001D06D3">
        <w:rPr>
          <w:rFonts w:eastAsia="Verdana" w:cs="Verdana"/>
          <w:b w:val="0"/>
          <w:bCs w:val="0"/>
          <w:color w:val="auto"/>
        </w:rPr>
        <w:t xml:space="preserve">within the Children and Families Directorate </w:t>
      </w:r>
      <w:r w:rsidRPr="001D06D3">
        <w:rPr>
          <w:rFonts w:eastAsia="Verdana" w:cs="Verdana"/>
          <w:b w:val="0"/>
          <w:bCs w:val="0"/>
          <w:color w:val="auto"/>
        </w:rPr>
        <w:t xml:space="preserve">whose purpose is to </w:t>
      </w:r>
      <w:r w:rsidR="0096104F" w:rsidRPr="001D06D3">
        <w:rPr>
          <w:rFonts w:eastAsia="Verdana" w:cs="Verdana"/>
          <w:b w:val="0"/>
          <w:bCs w:val="0"/>
          <w:color w:val="auto"/>
        </w:rPr>
        <w:t xml:space="preserve">work with internal and external stakeholders and families to contribute towards the Early Help Strategy and </w:t>
      </w:r>
      <w:r w:rsidRPr="001D06D3">
        <w:rPr>
          <w:rFonts w:eastAsia="Verdana" w:cs="Verdana"/>
          <w:b w:val="0"/>
          <w:bCs w:val="0"/>
          <w:color w:val="auto"/>
        </w:rPr>
        <w:t xml:space="preserve">improve outcomes for </w:t>
      </w:r>
      <w:r w:rsidR="3C03D0B7" w:rsidRPr="001D06D3">
        <w:rPr>
          <w:rFonts w:eastAsia="Verdana" w:cs="Verdana"/>
          <w:b w:val="0"/>
          <w:bCs w:val="0"/>
          <w:color w:val="auto"/>
        </w:rPr>
        <w:t>C</w:t>
      </w:r>
      <w:r w:rsidRPr="001D06D3">
        <w:rPr>
          <w:rFonts w:eastAsia="Verdana" w:cs="Verdana"/>
          <w:b w:val="0"/>
          <w:bCs w:val="0"/>
          <w:color w:val="auto"/>
        </w:rPr>
        <w:t>hildren and families.</w:t>
      </w:r>
      <w:r w:rsidRPr="001D06D3">
        <w:rPr>
          <w:rFonts w:cs="Avenir Roman"/>
          <w:color w:val="auto"/>
        </w:rPr>
        <w:t xml:space="preserve"> </w:t>
      </w:r>
    </w:p>
    <w:p w14:paraId="3179E115" w14:textId="09736CDB" w:rsidR="66716401" w:rsidRPr="001D06D3" w:rsidRDefault="66716401" w:rsidP="7F660E45">
      <w:pPr>
        <w:pStyle w:val="Body-Bold"/>
        <w:rPr>
          <w:color w:val="auto"/>
        </w:rPr>
      </w:pPr>
      <w:r w:rsidRPr="001D06D3">
        <w:rPr>
          <w:color w:val="auto"/>
        </w:rPr>
        <w:t>Role purpose:</w:t>
      </w:r>
    </w:p>
    <w:p w14:paraId="118E213E" w14:textId="2EC86994" w:rsidR="00F8793C" w:rsidRDefault="00F8793C" w:rsidP="733B4F83">
      <w:pPr>
        <w:pStyle w:val="Body-Bold"/>
        <w:rPr>
          <w:b w:val="0"/>
          <w:bCs w:val="0"/>
        </w:rPr>
      </w:pPr>
      <w:r w:rsidRPr="001D06D3">
        <w:rPr>
          <w:b w:val="0"/>
          <w:bCs w:val="0"/>
          <w:color w:val="auto"/>
        </w:rPr>
        <w:t xml:space="preserve">As our </w:t>
      </w:r>
      <w:r w:rsidR="0096104F" w:rsidRPr="001D06D3">
        <w:rPr>
          <w:b w:val="0"/>
          <w:bCs w:val="0"/>
          <w:color w:val="auto"/>
        </w:rPr>
        <w:t xml:space="preserve">Holiday Activities and Food (HAF) </w:t>
      </w:r>
      <w:r w:rsidRPr="001D06D3">
        <w:rPr>
          <w:b w:val="0"/>
          <w:bCs w:val="0"/>
          <w:color w:val="auto"/>
        </w:rPr>
        <w:t>Project Manager, y</w:t>
      </w:r>
      <w:r w:rsidR="006D3B7A" w:rsidRPr="001D06D3">
        <w:rPr>
          <w:b w:val="0"/>
          <w:bCs w:val="0"/>
          <w:color w:val="auto"/>
        </w:rPr>
        <w:t xml:space="preserve">ou will be responsible for </w:t>
      </w:r>
      <w:r w:rsidRPr="001D06D3">
        <w:rPr>
          <w:b w:val="0"/>
          <w:bCs w:val="0"/>
          <w:color w:val="auto"/>
        </w:rPr>
        <w:t xml:space="preserve">the </w:t>
      </w:r>
      <w:r w:rsidR="0096104F" w:rsidRPr="001D06D3">
        <w:rPr>
          <w:b w:val="0"/>
          <w:bCs w:val="0"/>
          <w:color w:val="auto"/>
        </w:rPr>
        <w:t xml:space="preserve">operational management </w:t>
      </w:r>
      <w:r w:rsidR="006D3B7A" w:rsidRPr="001D06D3">
        <w:rPr>
          <w:b w:val="0"/>
          <w:bCs w:val="0"/>
          <w:color w:val="auto"/>
        </w:rPr>
        <w:t xml:space="preserve">of the </w:t>
      </w:r>
      <w:r w:rsidR="0096104F" w:rsidRPr="001D06D3">
        <w:rPr>
          <w:b w:val="0"/>
          <w:bCs w:val="0"/>
          <w:color w:val="auto"/>
        </w:rPr>
        <w:t>HAF programme</w:t>
      </w:r>
      <w:r w:rsidR="006D3B7A" w:rsidRPr="001D06D3">
        <w:rPr>
          <w:b w:val="0"/>
          <w:bCs w:val="0"/>
          <w:color w:val="auto"/>
        </w:rPr>
        <w:t xml:space="preserve">: </w:t>
      </w:r>
      <w:r w:rsidR="00F25865" w:rsidRPr="001D06D3">
        <w:rPr>
          <w:b w:val="0"/>
          <w:bCs w:val="0"/>
          <w:color w:val="auto"/>
        </w:rPr>
        <w:t xml:space="preserve">This will include </w:t>
      </w:r>
      <w:r w:rsidR="006D3B7A" w:rsidRPr="001D06D3">
        <w:rPr>
          <w:b w:val="0"/>
          <w:bCs w:val="0"/>
          <w:color w:val="auto"/>
        </w:rPr>
        <w:t>developing</w:t>
      </w:r>
      <w:r w:rsidR="00B67C7E" w:rsidRPr="001D06D3">
        <w:rPr>
          <w:b w:val="0"/>
          <w:bCs w:val="0"/>
          <w:color w:val="auto"/>
        </w:rPr>
        <w:t>, co-ordinating and</w:t>
      </w:r>
      <w:r w:rsidR="006D3B7A" w:rsidRPr="001D06D3">
        <w:rPr>
          <w:b w:val="0"/>
          <w:bCs w:val="0"/>
          <w:color w:val="auto"/>
        </w:rPr>
        <w:t xml:space="preserve"> </w:t>
      </w:r>
      <w:r w:rsidR="0096104F" w:rsidRPr="001D06D3">
        <w:rPr>
          <w:b w:val="0"/>
          <w:bCs w:val="0"/>
          <w:color w:val="auto"/>
        </w:rPr>
        <w:t xml:space="preserve">commissioning </w:t>
      </w:r>
      <w:r w:rsidR="006D3B7A" w:rsidRPr="001D06D3">
        <w:rPr>
          <w:b w:val="0"/>
          <w:bCs w:val="0"/>
          <w:color w:val="auto"/>
        </w:rPr>
        <w:t xml:space="preserve">arrangements </w:t>
      </w:r>
      <w:r w:rsidR="00F25865" w:rsidRPr="001D06D3">
        <w:rPr>
          <w:b w:val="0"/>
          <w:bCs w:val="0"/>
          <w:color w:val="auto"/>
        </w:rPr>
        <w:t xml:space="preserve">with </w:t>
      </w:r>
      <w:r w:rsidR="006D3B7A" w:rsidRPr="001D06D3">
        <w:rPr>
          <w:b w:val="0"/>
          <w:bCs w:val="0"/>
          <w:color w:val="auto"/>
        </w:rPr>
        <w:t xml:space="preserve">our </w:t>
      </w:r>
      <w:r w:rsidR="00F25865" w:rsidRPr="001D06D3">
        <w:rPr>
          <w:b w:val="0"/>
          <w:bCs w:val="0"/>
          <w:color w:val="auto"/>
        </w:rPr>
        <w:t xml:space="preserve">providers and </w:t>
      </w:r>
      <w:r w:rsidR="006D3B7A" w:rsidRPr="001D06D3">
        <w:rPr>
          <w:b w:val="0"/>
          <w:bCs w:val="0"/>
          <w:color w:val="auto"/>
        </w:rPr>
        <w:t>stakeholders</w:t>
      </w:r>
      <w:r w:rsidRPr="001D06D3">
        <w:rPr>
          <w:b w:val="0"/>
          <w:bCs w:val="0"/>
          <w:color w:val="auto"/>
        </w:rPr>
        <w:t xml:space="preserve"> </w:t>
      </w:r>
      <w:r w:rsidR="00F25865" w:rsidRPr="001D06D3">
        <w:rPr>
          <w:b w:val="0"/>
          <w:bCs w:val="0"/>
          <w:color w:val="auto"/>
        </w:rPr>
        <w:t xml:space="preserve">to improve engagement and participation </w:t>
      </w:r>
      <w:r w:rsidRPr="001D06D3">
        <w:rPr>
          <w:b w:val="0"/>
          <w:bCs w:val="0"/>
          <w:color w:val="auto"/>
        </w:rPr>
        <w:t>with children</w:t>
      </w:r>
      <w:r w:rsidR="00F25865" w:rsidRPr="001D06D3">
        <w:rPr>
          <w:b w:val="0"/>
          <w:bCs w:val="0"/>
          <w:color w:val="auto"/>
        </w:rPr>
        <w:t xml:space="preserve">, </w:t>
      </w:r>
      <w:r w:rsidRPr="001D06D3">
        <w:rPr>
          <w:b w:val="0"/>
          <w:bCs w:val="0"/>
          <w:color w:val="auto"/>
        </w:rPr>
        <w:t>young people</w:t>
      </w:r>
      <w:r w:rsidR="00F25865" w:rsidRPr="001D06D3">
        <w:rPr>
          <w:b w:val="0"/>
          <w:bCs w:val="0"/>
          <w:color w:val="auto"/>
        </w:rPr>
        <w:t xml:space="preserve"> and families</w:t>
      </w:r>
      <w:r w:rsidRPr="001D06D3">
        <w:rPr>
          <w:b w:val="0"/>
          <w:bCs w:val="0"/>
          <w:color w:val="auto"/>
        </w:rPr>
        <w:t xml:space="preserve">. </w:t>
      </w:r>
      <w:r w:rsidR="00B67C7E" w:rsidRPr="001D06D3">
        <w:rPr>
          <w:b w:val="0"/>
          <w:bCs w:val="0"/>
          <w:color w:val="auto"/>
        </w:rPr>
        <w:t xml:space="preserve">This will include capturing </w:t>
      </w:r>
      <w:r w:rsidR="006D3B7A" w:rsidRPr="001D06D3">
        <w:rPr>
          <w:b w:val="0"/>
          <w:bCs w:val="0"/>
          <w:color w:val="auto"/>
        </w:rPr>
        <w:t xml:space="preserve">the experiences </w:t>
      </w:r>
      <w:r w:rsidR="00B67C7E" w:rsidRPr="001D06D3">
        <w:rPr>
          <w:b w:val="0"/>
          <w:bCs w:val="0"/>
          <w:color w:val="auto"/>
        </w:rPr>
        <w:t xml:space="preserve">that </w:t>
      </w:r>
      <w:r w:rsidR="006D3B7A" w:rsidRPr="001D06D3">
        <w:rPr>
          <w:b w:val="0"/>
          <w:bCs w:val="0"/>
          <w:color w:val="auto"/>
        </w:rPr>
        <w:t xml:space="preserve">they have </w:t>
      </w:r>
      <w:proofErr w:type="gramStart"/>
      <w:r w:rsidR="006D3B7A" w:rsidRPr="001D06D3">
        <w:rPr>
          <w:b w:val="0"/>
          <w:bCs w:val="0"/>
          <w:color w:val="auto"/>
        </w:rPr>
        <w:t xml:space="preserve">had, </w:t>
      </w:r>
      <w:r w:rsidR="00F25865" w:rsidRPr="001D06D3">
        <w:rPr>
          <w:b w:val="0"/>
          <w:bCs w:val="0"/>
          <w:color w:val="auto"/>
        </w:rPr>
        <w:t>and</w:t>
      </w:r>
      <w:proofErr w:type="gramEnd"/>
      <w:r w:rsidR="00F25865" w:rsidRPr="001D06D3">
        <w:rPr>
          <w:b w:val="0"/>
          <w:bCs w:val="0"/>
          <w:color w:val="auto"/>
        </w:rPr>
        <w:t xml:space="preserve"> </w:t>
      </w:r>
      <w:r w:rsidRPr="001D06D3">
        <w:rPr>
          <w:b w:val="0"/>
          <w:bCs w:val="0"/>
          <w:color w:val="auto"/>
        </w:rPr>
        <w:t xml:space="preserve">ensure that </w:t>
      </w:r>
      <w:r w:rsidR="00F25865" w:rsidRPr="001D06D3">
        <w:rPr>
          <w:b w:val="0"/>
          <w:bCs w:val="0"/>
          <w:color w:val="auto"/>
        </w:rPr>
        <w:t>the Holiday Activities and Food programme is</w:t>
      </w:r>
      <w:r w:rsidRPr="001D06D3">
        <w:rPr>
          <w:b w:val="0"/>
          <w:bCs w:val="0"/>
          <w:color w:val="auto"/>
        </w:rPr>
        <w:t xml:space="preserve"> fun, engaging, safe, and appropriate </w:t>
      </w:r>
      <w:r w:rsidR="00F25865" w:rsidRPr="001D06D3">
        <w:rPr>
          <w:b w:val="0"/>
          <w:bCs w:val="0"/>
          <w:color w:val="auto"/>
        </w:rPr>
        <w:t>to meet the HAF Standards Framework</w:t>
      </w:r>
      <w:r w:rsidR="00F25865" w:rsidRPr="00F25865">
        <w:rPr>
          <w:b w:val="0"/>
          <w:bCs w:val="0"/>
          <w:color w:val="FF0000"/>
        </w:rPr>
        <w:t>.</w:t>
      </w:r>
      <w:r w:rsidR="00F25865" w:rsidRPr="00F25865">
        <w:t xml:space="preserve"> </w:t>
      </w:r>
      <w:hyperlink r:id="rId12" w:history="1">
        <w:r w:rsidR="00F25865">
          <w:rPr>
            <w:rStyle w:val="Hyperlink"/>
          </w:rPr>
          <w:t>Holiday activities and food programme 2023 - GOV.UK</w:t>
        </w:r>
      </w:hyperlink>
      <w:r w:rsidR="00F25865" w:rsidRPr="00F25865">
        <w:rPr>
          <w:b w:val="0"/>
          <w:bCs w:val="0"/>
          <w:color w:val="FF0000"/>
        </w:rPr>
        <w:t xml:space="preserve"> </w:t>
      </w:r>
      <w:r w:rsidR="00B67C7E">
        <w:rPr>
          <w:b w:val="0"/>
          <w:bCs w:val="0"/>
        </w:rPr>
        <w:t>most importantly you will ensure that any engagement is meaningful</w:t>
      </w:r>
      <w:r>
        <w:rPr>
          <w:b w:val="0"/>
          <w:bCs w:val="0"/>
        </w:rPr>
        <w:t>.</w:t>
      </w:r>
    </w:p>
    <w:p w14:paraId="4551B3F5" w14:textId="650C7454" w:rsidR="008B293E" w:rsidRDefault="006D3B7A" w:rsidP="733B4F83">
      <w:pPr>
        <w:pStyle w:val="Body-Bold"/>
        <w:rPr>
          <w:b w:val="0"/>
          <w:bCs w:val="0"/>
        </w:rPr>
      </w:pPr>
      <w:r>
        <w:rPr>
          <w:b w:val="0"/>
          <w:bCs w:val="0"/>
        </w:rPr>
        <w:t xml:space="preserve">You will work closely as part of the </w:t>
      </w:r>
      <w:r w:rsidR="00F8793C">
        <w:rPr>
          <w:b w:val="0"/>
          <w:bCs w:val="0"/>
        </w:rPr>
        <w:t xml:space="preserve">wider </w:t>
      </w:r>
      <w:r w:rsidR="00F25865" w:rsidRPr="001D06D3">
        <w:rPr>
          <w:b w:val="0"/>
          <w:bCs w:val="0"/>
          <w:color w:val="auto"/>
        </w:rPr>
        <w:t xml:space="preserve">Family Hubs </w:t>
      </w:r>
      <w:r w:rsidR="00F8793C" w:rsidRPr="001D06D3">
        <w:rPr>
          <w:b w:val="0"/>
          <w:bCs w:val="0"/>
          <w:color w:val="auto"/>
        </w:rPr>
        <w:t xml:space="preserve">Team </w:t>
      </w:r>
      <w:r w:rsidR="00465A10">
        <w:rPr>
          <w:b w:val="0"/>
          <w:bCs w:val="0"/>
        </w:rPr>
        <w:t>across the Children and Families system</w:t>
      </w:r>
      <w:r w:rsidR="0055451F">
        <w:rPr>
          <w:b w:val="0"/>
          <w:bCs w:val="0"/>
        </w:rPr>
        <w:t>;</w:t>
      </w:r>
      <w:r w:rsidR="00071AD4">
        <w:rPr>
          <w:b w:val="0"/>
          <w:bCs w:val="0"/>
        </w:rPr>
        <w:t xml:space="preserve"> ensur</w:t>
      </w:r>
      <w:r w:rsidR="00F8793C">
        <w:rPr>
          <w:b w:val="0"/>
          <w:bCs w:val="0"/>
        </w:rPr>
        <w:t>ing</w:t>
      </w:r>
      <w:r w:rsidR="00071AD4">
        <w:rPr>
          <w:b w:val="0"/>
          <w:bCs w:val="0"/>
        </w:rPr>
        <w:t xml:space="preserve"> that we are joined up in </w:t>
      </w:r>
      <w:r w:rsidR="00F8793C">
        <w:rPr>
          <w:b w:val="0"/>
          <w:bCs w:val="0"/>
        </w:rPr>
        <w:t xml:space="preserve">service design and </w:t>
      </w:r>
      <w:r w:rsidR="00071AD4">
        <w:rPr>
          <w:b w:val="0"/>
          <w:bCs w:val="0"/>
        </w:rPr>
        <w:t>delivery</w:t>
      </w:r>
      <w:r w:rsidR="00F8793C">
        <w:rPr>
          <w:b w:val="0"/>
          <w:bCs w:val="0"/>
        </w:rPr>
        <w:t xml:space="preserve"> supporting our vision of One System</w:t>
      </w:r>
      <w:r w:rsidR="00C877F4">
        <w:rPr>
          <w:b w:val="0"/>
          <w:bCs w:val="0"/>
        </w:rPr>
        <w:t xml:space="preserve">. </w:t>
      </w:r>
      <w:r w:rsidR="00B67C7E">
        <w:rPr>
          <w:b w:val="0"/>
          <w:bCs w:val="0"/>
        </w:rPr>
        <w:t xml:space="preserve">You will be key to developing our approach to co-production and champion that voices are sought, heard and influence change. </w:t>
      </w:r>
    </w:p>
    <w:p w14:paraId="010340D6" w14:textId="21F35953" w:rsidR="0055451F" w:rsidRPr="00857211" w:rsidRDefault="0055451F" w:rsidP="0055451F">
      <w:pPr>
        <w:pStyle w:val="Body-Bold"/>
        <w:rPr>
          <w:b w:val="0"/>
          <w:bCs w:val="0"/>
        </w:rPr>
      </w:pPr>
      <w:r>
        <w:rPr>
          <w:b w:val="0"/>
          <w:bCs w:val="0"/>
        </w:rPr>
        <w:t>T</w:t>
      </w:r>
      <w:r w:rsidRPr="005C75BE">
        <w:rPr>
          <w:b w:val="0"/>
          <w:bCs w:val="0"/>
        </w:rPr>
        <w:t xml:space="preserve">his is a pivotal role </w:t>
      </w:r>
      <w:r>
        <w:rPr>
          <w:b w:val="0"/>
          <w:bCs w:val="0"/>
        </w:rPr>
        <w:t xml:space="preserve">in </w:t>
      </w:r>
      <w:r w:rsidRPr="005C75BE">
        <w:rPr>
          <w:b w:val="0"/>
          <w:bCs w:val="0"/>
        </w:rPr>
        <w:t>ensuring we continue</w:t>
      </w:r>
      <w:r w:rsidRPr="009D4E2D">
        <w:rPr>
          <w:b w:val="0"/>
          <w:bCs w:val="0"/>
        </w:rPr>
        <w:t xml:space="preserve"> to improve the quality and efficiency of our services</w:t>
      </w:r>
      <w:r>
        <w:rPr>
          <w:b w:val="0"/>
          <w:bCs w:val="0"/>
        </w:rPr>
        <w:t xml:space="preserve"> </w:t>
      </w:r>
      <w:r w:rsidRPr="00857211">
        <w:rPr>
          <w:b w:val="0"/>
          <w:bCs w:val="0"/>
        </w:rPr>
        <w:t xml:space="preserve">to improve the outcomes of children, young people and families. </w:t>
      </w:r>
    </w:p>
    <w:p w14:paraId="6D45BCF7" w14:textId="77777777" w:rsidR="00C25826" w:rsidRDefault="00C25826" w:rsidP="001F3113">
      <w:pPr>
        <w:pStyle w:val="Body-Bold"/>
      </w:pPr>
    </w:p>
    <w:p w14:paraId="68AFACF9" w14:textId="77777777" w:rsidR="00457EA8" w:rsidRDefault="00457EA8">
      <w:pPr>
        <w:rPr>
          <w:rFonts w:ascii="Verdana" w:hAnsi="Verdana" w:cs="Avenir Heavy"/>
          <w:b/>
          <w:bCs/>
          <w:color w:val="000000"/>
          <w:sz w:val="24"/>
          <w:szCs w:val="24"/>
          <w:lang w:val="en-GB"/>
        </w:rPr>
      </w:pPr>
      <w:r>
        <w:br w:type="page"/>
      </w:r>
    </w:p>
    <w:p w14:paraId="1FC3286B" w14:textId="739CFD55" w:rsidR="00816AA1" w:rsidRPr="00816AA1" w:rsidRDefault="00816AA1" w:rsidP="001F3113">
      <w:pPr>
        <w:pStyle w:val="Body-Bold"/>
      </w:pPr>
      <w:r w:rsidRPr="00816AA1">
        <w:lastRenderedPageBreak/>
        <w:t>Reporting Relationships</w:t>
      </w:r>
    </w:p>
    <w:p w14:paraId="3C61700C" w14:textId="3762F595" w:rsidR="00816AA1" w:rsidRPr="003D7C93" w:rsidRDefault="00816AA1" w:rsidP="2B77B527">
      <w:pPr>
        <w:pStyle w:val="Body-Bold"/>
        <w:rPr>
          <w:b w:val="0"/>
          <w:bCs w:val="0"/>
          <w:color w:val="auto"/>
        </w:rPr>
      </w:pPr>
      <w:r>
        <w:t xml:space="preserve">Responsible to: </w:t>
      </w:r>
      <w:r w:rsidR="001D06D3" w:rsidRPr="003D7C93">
        <w:rPr>
          <w:b w:val="0"/>
          <w:bCs w:val="0"/>
        </w:rPr>
        <w:t>Family Hubs Development Partner</w:t>
      </w:r>
    </w:p>
    <w:p w14:paraId="16C6032D" w14:textId="418F4639" w:rsidR="0041456C" w:rsidRPr="00E67B75" w:rsidRDefault="0041456C" w:rsidP="733B4F83">
      <w:pPr>
        <w:pStyle w:val="Body-Bold"/>
        <w:rPr>
          <w:b w:val="0"/>
          <w:bCs w:val="0"/>
          <w:color w:val="auto"/>
        </w:rPr>
      </w:pPr>
      <w:r w:rsidRPr="00DA6916">
        <w:rPr>
          <w:color w:val="auto"/>
        </w:rPr>
        <w:t>Responsible for:</w:t>
      </w:r>
      <w:r w:rsidR="4CAD8AC1" w:rsidRPr="00E67B75">
        <w:rPr>
          <w:b w:val="0"/>
          <w:bCs w:val="0"/>
          <w:color w:val="auto"/>
        </w:rPr>
        <w:t xml:space="preserve"> </w:t>
      </w:r>
      <w:r w:rsidR="00E67B75" w:rsidRPr="00E67B75">
        <w:rPr>
          <w:b w:val="0"/>
          <w:bCs w:val="0"/>
          <w:color w:val="auto"/>
        </w:rPr>
        <w:t>Business Support Staff</w:t>
      </w:r>
    </w:p>
    <w:p w14:paraId="67F9937A" w14:textId="0989164E" w:rsidR="000E257E" w:rsidRDefault="0041456C" w:rsidP="00E00DAD">
      <w:pPr>
        <w:pStyle w:val="Body-Bold"/>
      </w:pPr>
      <w:r>
        <w:t xml:space="preserve">Key Accountabilities: </w:t>
      </w:r>
    </w:p>
    <w:p w14:paraId="660EA9D6" w14:textId="793695C4" w:rsidR="008D1C9A" w:rsidRPr="003D7C93" w:rsidRDefault="00B05B0A" w:rsidP="00B05B0A">
      <w:pPr>
        <w:pStyle w:val="Body-Bold"/>
        <w:numPr>
          <w:ilvl w:val="0"/>
          <w:numId w:val="9"/>
        </w:numPr>
        <w:ind w:left="567" w:hanging="567"/>
        <w:rPr>
          <w:b w:val="0"/>
          <w:bCs w:val="0"/>
          <w:color w:val="auto"/>
        </w:rPr>
      </w:pPr>
      <w:r w:rsidRPr="003D7C93">
        <w:rPr>
          <w:b w:val="0"/>
          <w:bCs w:val="0"/>
          <w:color w:val="auto"/>
        </w:rPr>
        <w:t xml:space="preserve">Support the </w:t>
      </w:r>
      <w:r w:rsidR="00E67B75">
        <w:rPr>
          <w:b w:val="0"/>
          <w:bCs w:val="0"/>
          <w:color w:val="auto"/>
        </w:rPr>
        <w:t>Family Hubs Development Partner</w:t>
      </w:r>
      <w:r w:rsidRPr="003D7C93">
        <w:rPr>
          <w:b w:val="0"/>
          <w:bCs w:val="0"/>
          <w:color w:val="auto"/>
        </w:rPr>
        <w:t xml:space="preserve"> in the management and development of the </w:t>
      </w:r>
      <w:r w:rsidR="00F25865" w:rsidRPr="003D7C93">
        <w:rPr>
          <w:b w:val="0"/>
          <w:bCs w:val="0"/>
          <w:color w:val="auto"/>
        </w:rPr>
        <w:t>programme</w:t>
      </w:r>
      <w:r w:rsidR="00830A7D" w:rsidRPr="003D7C93">
        <w:rPr>
          <w:b w:val="0"/>
          <w:bCs w:val="0"/>
          <w:color w:val="auto"/>
        </w:rPr>
        <w:t xml:space="preserve">. </w:t>
      </w:r>
    </w:p>
    <w:p w14:paraId="149D99B7" w14:textId="3A9327FE" w:rsidR="00B05B0A" w:rsidRPr="003D7C93" w:rsidRDefault="000804F8" w:rsidP="00B05B0A">
      <w:pPr>
        <w:pStyle w:val="Body-Bold"/>
        <w:numPr>
          <w:ilvl w:val="0"/>
          <w:numId w:val="9"/>
        </w:numPr>
        <w:ind w:left="567" w:hanging="567"/>
        <w:rPr>
          <w:b w:val="0"/>
          <w:bCs w:val="0"/>
          <w:color w:val="auto"/>
        </w:rPr>
      </w:pPr>
      <w:r w:rsidRPr="003D7C93">
        <w:rPr>
          <w:b w:val="0"/>
          <w:bCs w:val="0"/>
          <w:color w:val="auto"/>
        </w:rPr>
        <w:t xml:space="preserve">Lead </w:t>
      </w:r>
      <w:r w:rsidR="00B05B0A" w:rsidRPr="003D7C93">
        <w:rPr>
          <w:b w:val="0"/>
          <w:bCs w:val="0"/>
          <w:color w:val="auto"/>
        </w:rPr>
        <w:t xml:space="preserve">the development and delivery of </w:t>
      </w:r>
      <w:r w:rsidR="00F8793C" w:rsidRPr="003D7C93">
        <w:rPr>
          <w:b w:val="0"/>
          <w:bCs w:val="0"/>
          <w:color w:val="auto"/>
        </w:rPr>
        <w:t xml:space="preserve">co-production and </w:t>
      </w:r>
      <w:r w:rsidRPr="003D7C93">
        <w:rPr>
          <w:b w:val="0"/>
          <w:bCs w:val="0"/>
          <w:color w:val="auto"/>
        </w:rPr>
        <w:t>engagement</w:t>
      </w:r>
      <w:r w:rsidR="00D661DF" w:rsidRPr="003D7C93">
        <w:rPr>
          <w:b w:val="0"/>
          <w:bCs w:val="0"/>
          <w:color w:val="auto"/>
        </w:rPr>
        <w:t>, liaising with partners</w:t>
      </w:r>
      <w:r w:rsidR="00F25865" w:rsidRPr="003D7C93">
        <w:rPr>
          <w:b w:val="0"/>
          <w:bCs w:val="0"/>
          <w:color w:val="auto"/>
        </w:rPr>
        <w:t xml:space="preserve">, </w:t>
      </w:r>
      <w:r w:rsidR="00D661DF" w:rsidRPr="003D7C93">
        <w:rPr>
          <w:b w:val="0"/>
          <w:bCs w:val="0"/>
          <w:color w:val="auto"/>
        </w:rPr>
        <w:t>stakeholders</w:t>
      </w:r>
      <w:r w:rsidR="00F25865" w:rsidRPr="003D7C93">
        <w:rPr>
          <w:b w:val="0"/>
          <w:bCs w:val="0"/>
          <w:color w:val="auto"/>
        </w:rPr>
        <w:t>, providers</w:t>
      </w:r>
      <w:r w:rsidR="00D661DF" w:rsidRPr="003D7C93">
        <w:rPr>
          <w:b w:val="0"/>
          <w:bCs w:val="0"/>
          <w:color w:val="auto"/>
        </w:rPr>
        <w:t xml:space="preserve"> </w:t>
      </w:r>
      <w:r w:rsidR="00F25865" w:rsidRPr="003D7C93">
        <w:rPr>
          <w:b w:val="0"/>
          <w:bCs w:val="0"/>
          <w:color w:val="auto"/>
        </w:rPr>
        <w:t xml:space="preserve">and families </w:t>
      </w:r>
      <w:r w:rsidR="00D661DF" w:rsidRPr="003D7C93">
        <w:rPr>
          <w:b w:val="0"/>
          <w:bCs w:val="0"/>
          <w:color w:val="auto"/>
        </w:rPr>
        <w:t xml:space="preserve">to understand their needs and tailoring </w:t>
      </w:r>
      <w:r w:rsidR="00F25865" w:rsidRPr="003D7C93">
        <w:rPr>
          <w:b w:val="0"/>
          <w:bCs w:val="0"/>
          <w:color w:val="auto"/>
        </w:rPr>
        <w:t xml:space="preserve">delivery </w:t>
      </w:r>
      <w:r w:rsidR="00D661DF" w:rsidRPr="003D7C93">
        <w:rPr>
          <w:b w:val="0"/>
          <w:bCs w:val="0"/>
          <w:color w:val="auto"/>
        </w:rPr>
        <w:t xml:space="preserve">to </w:t>
      </w:r>
      <w:r w:rsidR="00F25865" w:rsidRPr="003D7C93">
        <w:rPr>
          <w:b w:val="0"/>
          <w:bCs w:val="0"/>
          <w:color w:val="auto"/>
        </w:rPr>
        <w:t xml:space="preserve">address </w:t>
      </w:r>
      <w:r w:rsidR="00D661DF" w:rsidRPr="003D7C93">
        <w:rPr>
          <w:b w:val="0"/>
          <w:bCs w:val="0"/>
          <w:color w:val="auto"/>
        </w:rPr>
        <w:t xml:space="preserve">specific challenges or opportunities within the </w:t>
      </w:r>
      <w:r w:rsidR="00F25865" w:rsidRPr="003D7C93">
        <w:rPr>
          <w:b w:val="0"/>
          <w:bCs w:val="0"/>
          <w:color w:val="auto"/>
        </w:rPr>
        <w:t>programme</w:t>
      </w:r>
      <w:r w:rsidR="00DD54B9" w:rsidRPr="003D7C93">
        <w:rPr>
          <w:b w:val="0"/>
          <w:bCs w:val="0"/>
          <w:color w:val="auto"/>
        </w:rPr>
        <w:t>.</w:t>
      </w:r>
      <w:r w:rsidR="00C77311" w:rsidRPr="003D7C93">
        <w:rPr>
          <w:b w:val="0"/>
          <w:bCs w:val="0"/>
          <w:color w:val="auto"/>
        </w:rPr>
        <w:t xml:space="preserve"> </w:t>
      </w:r>
    </w:p>
    <w:p w14:paraId="7DE28DDB" w14:textId="6209B7E2" w:rsidR="007145CC" w:rsidRPr="003D7C93" w:rsidRDefault="007145CC" w:rsidP="007145CC">
      <w:pPr>
        <w:pStyle w:val="Body-Bold"/>
        <w:numPr>
          <w:ilvl w:val="0"/>
          <w:numId w:val="9"/>
        </w:numPr>
        <w:ind w:left="567" w:hanging="567"/>
        <w:rPr>
          <w:b w:val="0"/>
          <w:bCs w:val="0"/>
          <w:color w:val="auto"/>
        </w:rPr>
      </w:pPr>
      <w:r w:rsidRPr="003D7C93">
        <w:rPr>
          <w:b w:val="0"/>
          <w:bCs w:val="0"/>
          <w:color w:val="auto"/>
        </w:rPr>
        <w:t>Coach, manage and develop team members ensuring they are fully aligned and focused on delivering Directorate priorities and ensuring a culture of continuous improvement</w:t>
      </w:r>
      <w:r w:rsidR="00552F3D" w:rsidRPr="003D7C93">
        <w:rPr>
          <w:b w:val="0"/>
          <w:bCs w:val="0"/>
          <w:color w:val="auto"/>
        </w:rPr>
        <w:t xml:space="preserve"> and coproduction</w:t>
      </w:r>
      <w:r w:rsidRPr="003D7C93">
        <w:rPr>
          <w:b w:val="0"/>
          <w:bCs w:val="0"/>
          <w:color w:val="auto"/>
        </w:rPr>
        <w:t>.</w:t>
      </w:r>
    </w:p>
    <w:p w14:paraId="58AEE7AE" w14:textId="3A969FF8" w:rsidR="00417662" w:rsidRPr="003D7C93" w:rsidRDefault="00417662" w:rsidP="00417662">
      <w:pPr>
        <w:pStyle w:val="Body-Bold"/>
        <w:numPr>
          <w:ilvl w:val="0"/>
          <w:numId w:val="9"/>
        </w:numPr>
        <w:ind w:left="567" w:hanging="567"/>
        <w:rPr>
          <w:b w:val="0"/>
          <w:bCs w:val="0"/>
          <w:color w:val="auto"/>
        </w:rPr>
      </w:pPr>
      <w:r w:rsidRPr="003D7C93">
        <w:rPr>
          <w:b w:val="0"/>
          <w:bCs w:val="0"/>
          <w:color w:val="auto"/>
        </w:rPr>
        <w:t xml:space="preserve">Develop and implement the </w:t>
      </w:r>
      <w:r w:rsidR="00F25865" w:rsidRPr="003D7C93">
        <w:rPr>
          <w:b w:val="0"/>
          <w:bCs w:val="0"/>
          <w:color w:val="auto"/>
        </w:rPr>
        <w:t xml:space="preserve">HAF </w:t>
      </w:r>
      <w:r w:rsidRPr="003D7C93">
        <w:rPr>
          <w:b w:val="0"/>
          <w:bCs w:val="0"/>
          <w:color w:val="auto"/>
        </w:rPr>
        <w:t>quality assurance framework</w:t>
      </w:r>
      <w:r w:rsidR="00F8793C" w:rsidRPr="003D7C93">
        <w:rPr>
          <w:b w:val="0"/>
          <w:bCs w:val="0"/>
          <w:color w:val="auto"/>
        </w:rPr>
        <w:t xml:space="preserve"> with a particular focus on </w:t>
      </w:r>
      <w:r w:rsidR="00F25865" w:rsidRPr="003D7C93">
        <w:rPr>
          <w:b w:val="0"/>
          <w:bCs w:val="0"/>
          <w:color w:val="auto"/>
        </w:rPr>
        <w:t>improvement</w:t>
      </w:r>
      <w:r w:rsidR="00F8793C" w:rsidRPr="003D7C93">
        <w:rPr>
          <w:b w:val="0"/>
          <w:bCs w:val="0"/>
          <w:color w:val="auto"/>
        </w:rPr>
        <w:t>.</w:t>
      </w:r>
      <w:r w:rsidRPr="003D7C93">
        <w:rPr>
          <w:b w:val="0"/>
          <w:bCs w:val="0"/>
          <w:color w:val="auto"/>
        </w:rPr>
        <w:t xml:space="preserve"> </w:t>
      </w:r>
      <w:r w:rsidR="00F8793C" w:rsidRPr="003D7C93">
        <w:rPr>
          <w:b w:val="0"/>
          <w:bCs w:val="0"/>
          <w:color w:val="auto"/>
        </w:rPr>
        <w:t>S</w:t>
      </w:r>
      <w:r w:rsidRPr="003D7C93">
        <w:rPr>
          <w:b w:val="0"/>
          <w:bCs w:val="0"/>
          <w:color w:val="auto"/>
        </w:rPr>
        <w:t xml:space="preserve">upport </w:t>
      </w:r>
      <w:r w:rsidR="00F25865" w:rsidRPr="003D7C93">
        <w:rPr>
          <w:b w:val="0"/>
          <w:bCs w:val="0"/>
          <w:color w:val="auto"/>
        </w:rPr>
        <w:t xml:space="preserve">the Family Hub delivery model </w:t>
      </w:r>
      <w:r w:rsidR="00B67C7E" w:rsidRPr="003D7C93">
        <w:rPr>
          <w:b w:val="0"/>
          <w:bCs w:val="0"/>
          <w:color w:val="auto"/>
        </w:rPr>
        <w:t>by</w:t>
      </w:r>
      <w:r w:rsidRPr="003D7C93">
        <w:rPr>
          <w:b w:val="0"/>
          <w:bCs w:val="0"/>
          <w:color w:val="auto"/>
        </w:rPr>
        <w:t xml:space="preserve"> ensur</w:t>
      </w:r>
      <w:r w:rsidR="00B67C7E" w:rsidRPr="003D7C93">
        <w:rPr>
          <w:b w:val="0"/>
          <w:bCs w:val="0"/>
          <w:color w:val="auto"/>
        </w:rPr>
        <w:t>ing</w:t>
      </w:r>
      <w:r w:rsidRPr="003D7C93">
        <w:rPr>
          <w:b w:val="0"/>
          <w:bCs w:val="0"/>
          <w:color w:val="auto"/>
        </w:rPr>
        <w:t xml:space="preserve"> </w:t>
      </w:r>
      <w:r w:rsidR="00F8793C" w:rsidRPr="003D7C93">
        <w:rPr>
          <w:b w:val="0"/>
          <w:bCs w:val="0"/>
          <w:color w:val="auto"/>
        </w:rPr>
        <w:t xml:space="preserve">we have sought and responded to the </w:t>
      </w:r>
      <w:r w:rsidR="00F25865" w:rsidRPr="003D7C93">
        <w:rPr>
          <w:b w:val="0"/>
          <w:bCs w:val="0"/>
          <w:color w:val="auto"/>
        </w:rPr>
        <w:t xml:space="preserve">needs of families </w:t>
      </w:r>
      <w:r w:rsidR="000804F8" w:rsidRPr="003D7C93">
        <w:rPr>
          <w:b w:val="0"/>
          <w:bCs w:val="0"/>
          <w:color w:val="auto"/>
        </w:rPr>
        <w:t xml:space="preserve">and are able to </w:t>
      </w:r>
      <w:r w:rsidR="00E544D1" w:rsidRPr="003D7C93">
        <w:rPr>
          <w:b w:val="0"/>
          <w:bCs w:val="0"/>
          <w:color w:val="auto"/>
        </w:rPr>
        <w:t>deliver Holiday Activities and Food across the county during school holidays</w:t>
      </w:r>
      <w:r w:rsidRPr="003D7C93">
        <w:rPr>
          <w:b w:val="0"/>
          <w:bCs w:val="0"/>
          <w:color w:val="auto"/>
        </w:rPr>
        <w:t xml:space="preserve"> </w:t>
      </w:r>
    </w:p>
    <w:p w14:paraId="676A2AEB" w14:textId="2F89C180" w:rsidR="00E544D1" w:rsidRPr="003D7C93" w:rsidRDefault="00A026EF" w:rsidP="00A026EF">
      <w:pPr>
        <w:pStyle w:val="Body-Bold"/>
        <w:numPr>
          <w:ilvl w:val="0"/>
          <w:numId w:val="9"/>
        </w:numPr>
        <w:ind w:left="567" w:hanging="567"/>
        <w:rPr>
          <w:b w:val="0"/>
          <w:bCs w:val="0"/>
          <w:color w:val="auto"/>
        </w:rPr>
      </w:pPr>
      <w:r w:rsidRPr="003D7C93">
        <w:rPr>
          <w:b w:val="0"/>
          <w:bCs w:val="0"/>
          <w:color w:val="auto"/>
        </w:rPr>
        <w:t xml:space="preserve">Promote the voice of the child, their family, our workforce, and partners in any evaluation of a service or design of improvements. Facilitate </w:t>
      </w:r>
      <w:r w:rsidR="00E544D1" w:rsidRPr="003D7C93">
        <w:rPr>
          <w:b w:val="0"/>
          <w:bCs w:val="0"/>
          <w:color w:val="auto"/>
        </w:rPr>
        <w:t xml:space="preserve">providers, </w:t>
      </w:r>
      <w:r w:rsidRPr="003D7C93">
        <w:rPr>
          <w:b w:val="0"/>
          <w:bCs w:val="0"/>
          <w:color w:val="auto"/>
        </w:rPr>
        <w:t>stakeholders and support the collection of feedback from children</w:t>
      </w:r>
      <w:r w:rsidR="00E544D1" w:rsidRPr="003D7C93">
        <w:rPr>
          <w:b w:val="0"/>
          <w:bCs w:val="0"/>
          <w:color w:val="auto"/>
        </w:rPr>
        <w:t xml:space="preserve">, </w:t>
      </w:r>
      <w:r w:rsidRPr="003D7C93">
        <w:rPr>
          <w:b w:val="0"/>
          <w:bCs w:val="0"/>
          <w:color w:val="auto"/>
        </w:rPr>
        <w:t xml:space="preserve">young people </w:t>
      </w:r>
      <w:r w:rsidR="00E544D1" w:rsidRPr="003D7C93">
        <w:rPr>
          <w:b w:val="0"/>
          <w:bCs w:val="0"/>
          <w:color w:val="auto"/>
        </w:rPr>
        <w:t xml:space="preserve">and families using </w:t>
      </w:r>
      <w:r w:rsidRPr="003D7C93">
        <w:rPr>
          <w:b w:val="0"/>
          <w:bCs w:val="0"/>
          <w:color w:val="auto"/>
        </w:rPr>
        <w:t>events</w:t>
      </w:r>
      <w:r w:rsidR="00E544D1" w:rsidRPr="003D7C93">
        <w:rPr>
          <w:b w:val="0"/>
          <w:bCs w:val="0"/>
          <w:color w:val="auto"/>
        </w:rPr>
        <w:t xml:space="preserve">, </w:t>
      </w:r>
      <w:r w:rsidRPr="003D7C93">
        <w:rPr>
          <w:b w:val="0"/>
          <w:bCs w:val="0"/>
          <w:color w:val="auto"/>
        </w:rPr>
        <w:t xml:space="preserve">forums </w:t>
      </w:r>
      <w:r w:rsidR="00E544D1" w:rsidRPr="003D7C93">
        <w:rPr>
          <w:b w:val="0"/>
          <w:bCs w:val="0"/>
          <w:color w:val="auto"/>
        </w:rPr>
        <w:t>and virtual engagement methods.</w:t>
      </w:r>
    </w:p>
    <w:p w14:paraId="524B876D" w14:textId="2DBB9388" w:rsidR="00A026EF" w:rsidRPr="00D7378B" w:rsidRDefault="00E544D1" w:rsidP="00A026EF">
      <w:pPr>
        <w:pStyle w:val="Body-Bold"/>
        <w:numPr>
          <w:ilvl w:val="0"/>
          <w:numId w:val="9"/>
        </w:numPr>
        <w:ind w:left="567" w:hanging="567"/>
        <w:rPr>
          <w:b w:val="0"/>
          <w:bCs w:val="0"/>
          <w:color w:val="auto"/>
        </w:rPr>
      </w:pPr>
      <w:r w:rsidRPr="00D7378B">
        <w:rPr>
          <w:b w:val="0"/>
          <w:bCs w:val="0"/>
          <w:color w:val="auto"/>
        </w:rPr>
        <w:t>S</w:t>
      </w:r>
      <w:r w:rsidR="00A026EF" w:rsidRPr="00D7378B">
        <w:rPr>
          <w:b w:val="0"/>
          <w:bCs w:val="0"/>
          <w:color w:val="auto"/>
        </w:rPr>
        <w:t xml:space="preserve">upport the </w:t>
      </w:r>
      <w:r w:rsidRPr="00D7378B">
        <w:rPr>
          <w:b w:val="0"/>
          <w:bCs w:val="0"/>
          <w:color w:val="auto"/>
        </w:rPr>
        <w:t xml:space="preserve">Family Hubs governance boards </w:t>
      </w:r>
      <w:r w:rsidR="00A026EF" w:rsidRPr="00D7378B">
        <w:rPr>
          <w:b w:val="0"/>
          <w:bCs w:val="0"/>
          <w:color w:val="auto"/>
        </w:rPr>
        <w:t xml:space="preserve">to ensure that there is appropriate </w:t>
      </w:r>
      <w:r w:rsidRPr="00D7378B">
        <w:rPr>
          <w:b w:val="0"/>
          <w:bCs w:val="0"/>
          <w:color w:val="auto"/>
        </w:rPr>
        <w:t>participation and engagement with families and providers in their communities.</w:t>
      </w:r>
    </w:p>
    <w:p w14:paraId="44224C7C" w14:textId="051E49BD" w:rsidR="003F21F3" w:rsidRPr="00A026EF" w:rsidRDefault="00E544D1" w:rsidP="00906C31">
      <w:pPr>
        <w:pStyle w:val="Body-Bold"/>
        <w:numPr>
          <w:ilvl w:val="0"/>
          <w:numId w:val="9"/>
        </w:numPr>
        <w:ind w:left="567" w:hanging="567"/>
        <w:rPr>
          <w:b w:val="0"/>
          <w:bCs w:val="0"/>
        </w:rPr>
      </w:pPr>
      <w:r w:rsidRPr="00D7378B">
        <w:rPr>
          <w:b w:val="0"/>
          <w:bCs w:val="0"/>
          <w:color w:val="auto"/>
        </w:rPr>
        <w:t xml:space="preserve">Contribute to supporting </w:t>
      </w:r>
      <w:r w:rsidR="00A026EF" w:rsidRPr="00D7378B">
        <w:rPr>
          <w:b w:val="0"/>
          <w:bCs w:val="0"/>
          <w:color w:val="auto"/>
        </w:rPr>
        <w:t xml:space="preserve">the needs and interests of children, young people and their families. </w:t>
      </w:r>
      <w:r w:rsidR="00127CFE" w:rsidRPr="00D7378B">
        <w:rPr>
          <w:b w:val="0"/>
          <w:bCs w:val="0"/>
          <w:color w:val="auto"/>
        </w:rPr>
        <w:t xml:space="preserve">Highlight areas of positive practice to support consistency. When </w:t>
      </w:r>
      <w:r w:rsidR="00417662" w:rsidRPr="00D7378B">
        <w:rPr>
          <w:b w:val="0"/>
          <w:bCs w:val="0"/>
          <w:color w:val="auto"/>
        </w:rPr>
        <w:t>areas for improvement</w:t>
      </w:r>
      <w:r w:rsidR="003F21F3" w:rsidRPr="00D7378B">
        <w:rPr>
          <w:b w:val="0"/>
          <w:bCs w:val="0"/>
          <w:color w:val="auto"/>
        </w:rPr>
        <w:t xml:space="preserve"> are identified, support </w:t>
      </w:r>
      <w:r w:rsidR="00F8793C" w:rsidRPr="00D7378B">
        <w:rPr>
          <w:b w:val="0"/>
          <w:bCs w:val="0"/>
          <w:color w:val="auto"/>
        </w:rPr>
        <w:t xml:space="preserve">the involvement </w:t>
      </w:r>
      <w:r w:rsidR="00B67C7E" w:rsidRPr="00D7378B">
        <w:rPr>
          <w:b w:val="0"/>
          <w:bCs w:val="0"/>
          <w:color w:val="auto"/>
        </w:rPr>
        <w:t xml:space="preserve">of </w:t>
      </w:r>
      <w:r w:rsidRPr="00D7378B">
        <w:rPr>
          <w:b w:val="0"/>
          <w:bCs w:val="0"/>
          <w:color w:val="auto"/>
        </w:rPr>
        <w:t xml:space="preserve">providers and </w:t>
      </w:r>
      <w:r w:rsidR="00B67C7E" w:rsidRPr="00D7378B">
        <w:rPr>
          <w:b w:val="0"/>
          <w:bCs w:val="0"/>
          <w:color w:val="auto"/>
        </w:rPr>
        <w:t xml:space="preserve">stakeholders </w:t>
      </w:r>
      <w:r w:rsidR="00D077B7" w:rsidRPr="00A026EF">
        <w:rPr>
          <w:b w:val="0"/>
          <w:bCs w:val="0"/>
        </w:rPr>
        <w:t>to</w:t>
      </w:r>
      <w:r w:rsidR="00887F3B" w:rsidRPr="00A026EF">
        <w:rPr>
          <w:b w:val="0"/>
          <w:bCs w:val="0"/>
        </w:rPr>
        <w:t xml:space="preserve"> obtain an accurate </w:t>
      </w:r>
      <w:r w:rsidR="00D077B7" w:rsidRPr="00A026EF">
        <w:rPr>
          <w:b w:val="0"/>
          <w:bCs w:val="0"/>
        </w:rPr>
        <w:lastRenderedPageBreak/>
        <w:t>understanding</w:t>
      </w:r>
      <w:r w:rsidR="00887F3B" w:rsidRPr="00A026EF">
        <w:rPr>
          <w:b w:val="0"/>
          <w:bCs w:val="0"/>
        </w:rPr>
        <w:t xml:space="preserve"> of current position </w:t>
      </w:r>
      <w:r w:rsidR="0049012B" w:rsidRPr="00A026EF">
        <w:rPr>
          <w:b w:val="0"/>
          <w:bCs w:val="0"/>
        </w:rPr>
        <w:t xml:space="preserve">and </w:t>
      </w:r>
      <w:r w:rsidR="00A026EF" w:rsidRPr="00A026EF">
        <w:rPr>
          <w:b w:val="0"/>
          <w:bCs w:val="0"/>
        </w:rPr>
        <w:t xml:space="preserve">influence or co-production of </w:t>
      </w:r>
      <w:r w:rsidR="00887F3B" w:rsidRPr="00A026EF">
        <w:rPr>
          <w:b w:val="0"/>
          <w:bCs w:val="0"/>
        </w:rPr>
        <w:t xml:space="preserve">the </w:t>
      </w:r>
      <w:r w:rsidR="00AF5F52" w:rsidRPr="00A026EF">
        <w:rPr>
          <w:b w:val="0"/>
          <w:bCs w:val="0"/>
        </w:rPr>
        <w:t>plan to address</w:t>
      </w:r>
      <w:r w:rsidR="0049012B" w:rsidRPr="00A026EF">
        <w:rPr>
          <w:b w:val="0"/>
          <w:bCs w:val="0"/>
        </w:rPr>
        <w:t xml:space="preserve"> findings</w:t>
      </w:r>
      <w:r w:rsidR="00887F3B" w:rsidRPr="00A026EF">
        <w:rPr>
          <w:b w:val="0"/>
          <w:bCs w:val="0"/>
        </w:rPr>
        <w:t>.</w:t>
      </w:r>
      <w:r w:rsidR="0049012B" w:rsidRPr="00A026EF">
        <w:rPr>
          <w:b w:val="0"/>
          <w:bCs w:val="0"/>
        </w:rPr>
        <w:t xml:space="preserve"> </w:t>
      </w:r>
    </w:p>
    <w:p w14:paraId="2A7F1AD9" w14:textId="1B5A7D73" w:rsidR="003B369E" w:rsidRPr="00D7378B" w:rsidRDefault="00887F3B" w:rsidP="00127CFE">
      <w:pPr>
        <w:pStyle w:val="Body-Bold"/>
        <w:numPr>
          <w:ilvl w:val="0"/>
          <w:numId w:val="9"/>
        </w:numPr>
        <w:ind w:left="567" w:hanging="567"/>
        <w:rPr>
          <w:rFonts w:cs="Gill Sans MT"/>
          <w:b w:val="0"/>
          <w:bCs w:val="0"/>
          <w:color w:val="auto"/>
        </w:rPr>
      </w:pPr>
      <w:r>
        <w:rPr>
          <w:b w:val="0"/>
          <w:bCs w:val="0"/>
        </w:rPr>
        <w:t xml:space="preserve">Manage the </w:t>
      </w:r>
      <w:r w:rsidR="00E544D1" w:rsidRPr="00D7378B">
        <w:rPr>
          <w:b w:val="0"/>
          <w:bCs w:val="0"/>
          <w:color w:val="auto"/>
        </w:rPr>
        <w:t xml:space="preserve">Holiday Activities and Food </w:t>
      </w:r>
      <w:r w:rsidR="00F86B9A">
        <w:rPr>
          <w:b w:val="0"/>
          <w:bCs w:val="0"/>
          <w:color w:val="auto"/>
        </w:rPr>
        <w:t>programme</w:t>
      </w:r>
      <w:r w:rsidRPr="00D7378B">
        <w:rPr>
          <w:b w:val="0"/>
          <w:bCs w:val="0"/>
          <w:color w:val="auto"/>
        </w:rPr>
        <w:t xml:space="preserve">, ensuring activity represents good value for money. </w:t>
      </w:r>
      <w:r w:rsidR="00E544D1" w:rsidRPr="00D7378B">
        <w:rPr>
          <w:b w:val="0"/>
          <w:bCs w:val="0"/>
          <w:color w:val="auto"/>
        </w:rPr>
        <w:t xml:space="preserve">Evaluate and moderate </w:t>
      </w:r>
      <w:r w:rsidR="00D661DF" w:rsidRPr="00D7378B">
        <w:rPr>
          <w:b w:val="0"/>
          <w:bCs w:val="0"/>
          <w:color w:val="auto"/>
        </w:rPr>
        <w:t xml:space="preserve">proposals and </w:t>
      </w:r>
      <w:r w:rsidRPr="00D7378B">
        <w:rPr>
          <w:b w:val="0"/>
          <w:bCs w:val="0"/>
          <w:color w:val="auto"/>
        </w:rPr>
        <w:t>funding bids to support engagement activity and enhanc</w:t>
      </w:r>
      <w:r w:rsidR="00D077B7" w:rsidRPr="00D7378B">
        <w:rPr>
          <w:b w:val="0"/>
          <w:bCs w:val="0"/>
          <w:color w:val="auto"/>
        </w:rPr>
        <w:t>e</w:t>
      </w:r>
      <w:r w:rsidRPr="00D7378B">
        <w:rPr>
          <w:b w:val="0"/>
          <w:bCs w:val="0"/>
          <w:color w:val="auto"/>
        </w:rPr>
        <w:t xml:space="preserve"> services for children and young people.</w:t>
      </w:r>
    </w:p>
    <w:p w14:paraId="19DB1975" w14:textId="1E7D5EA5" w:rsidR="00D077B7" w:rsidRPr="00D7378B" w:rsidRDefault="00D077B7" w:rsidP="00127CFE">
      <w:pPr>
        <w:pStyle w:val="Body-Bold"/>
        <w:numPr>
          <w:ilvl w:val="0"/>
          <w:numId w:val="9"/>
        </w:numPr>
        <w:ind w:left="567" w:hanging="567"/>
        <w:rPr>
          <w:rFonts w:cs="Gill Sans MT"/>
          <w:b w:val="0"/>
          <w:bCs w:val="0"/>
          <w:color w:val="auto"/>
        </w:rPr>
      </w:pPr>
      <w:r w:rsidRPr="00D7378B">
        <w:rPr>
          <w:b w:val="0"/>
          <w:bCs w:val="0"/>
          <w:color w:val="auto"/>
        </w:rPr>
        <w:t xml:space="preserve">Manage the </w:t>
      </w:r>
      <w:r w:rsidR="00E544D1" w:rsidRPr="00D7378B">
        <w:rPr>
          <w:b w:val="0"/>
          <w:bCs w:val="0"/>
          <w:color w:val="auto"/>
        </w:rPr>
        <w:t>Holiday Activities &amp; Food Programme compliance requirements</w:t>
      </w:r>
      <w:r w:rsidRPr="00D7378B">
        <w:rPr>
          <w:b w:val="0"/>
          <w:bCs w:val="0"/>
          <w:color w:val="auto"/>
        </w:rPr>
        <w:t>.</w:t>
      </w:r>
      <w:r w:rsidR="00A026EF" w:rsidRPr="00D7378B">
        <w:rPr>
          <w:b w:val="0"/>
          <w:bCs w:val="0"/>
          <w:color w:val="auto"/>
        </w:rPr>
        <w:t xml:space="preserve"> Ensure that </w:t>
      </w:r>
      <w:r w:rsidR="00E544D1" w:rsidRPr="00D7378B">
        <w:rPr>
          <w:b w:val="0"/>
          <w:bCs w:val="0"/>
          <w:color w:val="auto"/>
        </w:rPr>
        <w:t xml:space="preserve">all documentation, </w:t>
      </w:r>
      <w:r w:rsidR="00D200FF" w:rsidRPr="00D7378B">
        <w:rPr>
          <w:b w:val="0"/>
          <w:bCs w:val="0"/>
          <w:color w:val="auto"/>
        </w:rPr>
        <w:t xml:space="preserve">safeguarding, </w:t>
      </w:r>
      <w:r w:rsidR="00A026EF" w:rsidRPr="00D7378B">
        <w:rPr>
          <w:b w:val="0"/>
          <w:bCs w:val="0"/>
          <w:color w:val="auto"/>
        </w:rPr>
        <w:t xml:space="preserve">health &amp; safety procedures </w:t>
      </w:r>
      <w:r w:rsidR="00E544D1" w:rsidRPr="00D7378B">
        <w:rPr>
          <w:b w:val="0"/>
          <w:bCs w:val="0"/>
          <w:color w:val="auto"/>
        </w:rPr>
        <w:t xml:space="preserve">etc are documented and </w:t>
      </w:r>
      <w:r w:rsidR="00A026EF" w:rsidRPr="00D7378B">
        <w:rPr>
          <w:b w:val="0"/>
          <w:bCs w:val="0"/>
          <w:color w:val="auto"/>
        </w:rPr>
        <w:t>followed</w:t>
      </w:r>
      <w:r w:rsidR="00D200FF" w:rsidRPr="00D7378B">
        <w:rPr>
          <w:b w:val="0"/>
          <w:bCs w:val="0"/>
          <w:color w:val="auto"/>
        </w:rPr>
        <w:t xml:space="preserve"> </w:t>
      </w:r>
      <w:r w:rsidR="00E544D1" w:rsidRPr="00D7378B">
        <w:rPr>
          <w:b w:val="0"/>
          <w:bCs w:val="0"/>
          <w:color w:val="auto"/>
        </w:rPr>
        <w:t>.</w:t>
      </w:r>
    </w:p>
    <w:p w14:paraId="7CF6A949" w14:textId="14FDEFEA" w:rsidR="00D96A06" w:rsidRDefault="00D96A06" w:rsidP="003B369E">
      <w:pPr>
        <w:pStyle w:val="Body-Bold"/>
        <w:numPr>
          <w:ilvl w:val="0"/>
          <w:numId w:val="9"/>
        </w:numPr>
        <w:ind w:left="567" w:hanging="567"/>
        <w:rPr>
          <w:b w:val="0"/>
          <w:bCs w:val="0"/>
        </w:rPr>
      </w:pPr>
      <w:r w:rsidRPr="003B369E">
        <w:rPr>
          <w:b w:val="0"/>
          <w:bCs w:val="0"/>
        </w:rPr>
        <w:t xml:space="preserve">Provide </w:t>
      </w:r>
      <w:r w:rsidR="008B3C12" w:rsidRPr="003B369E">
        <w:rPr>
          <w:b w:val="0"/>
          <w:bCs w:val="0"/>
        </w:rPr>
        <w:t xml:space="preserve">high challenge and support to </w:t>
      </w:r>
      <w:r w:rsidRPr="003B369E">
        <w:rPr>
          <w:b w:val="0"/>
          <w:bCs w:val="0"/>
        </w:rPr>
        <w:t>managers</w:t>
      </w:r>
      <w:r w:rsidR="00352C2E">
        <w:rPr>
          <w:b w:val="0"/>
          <w:bCs w:val="0"/>
        </w:rPr>
        <w:t xml:space="preserve">, </w:t>
      </w:r>
      <w:r w:rsidRPr="003B369E">
        <w:rPr>
          <w:b w:val="0"/>
          <w:bCs w:val="0"/>
        </w:rPr>
        <w:t>senior leaders</w:t>
      </w:r>
      <w:r w:rsidR="00352C2E">
        <w:rPr>
          <w:b w:val="0"/>
          <w:bCs w:val="0"/>
        </w:rPr>
        <w:t xml:space="preserve"> and delivery partners</w:t>
      </w:r>
      <w:r w:rsidR="00417662" w:rsidRPr="003B369E">
        <w:rPr>
          <w:b w:val="0"/>
          <w:bCs w:val="0"/>
        </w:rPr>
        <w:t xml:space="preserve"> </w:t>
      </w:r>
      <w:r w:rsidR="00E052A8" w:rsidRPr="003B369E">
        <w:rPr>
          <w:b w:val="0"/>
          <w:bCs w:val="0"/>
        </w:rPr>
        <w:t>to</w:t>
      </w:r>
      <w:r w:rsidR="00417662">
        <w:rPr>
          <w:b w:val="0"/>
          <w:bCs w:val="0"/>
        </w:rPr>
        <w:t xml:space="preserve"> support</w:t>
      </w:r>
      <w:r w:rsidR="00E052A8">
        <w:rPr>
          <w:b w:val="0"/>
          <w:bCs w:val="0"/>
        </w:rPr>
        <w:t xml:space="preserve"> continuous improvement. This includes </w:t>
      </w:r>
      <w:r w:rsidR="006C408E">
        <w:rPr>
          <w:b w:val="0"/>
          <w:bCs w:val="0"/>
        </w:rPr>
        <w:t xml:space="preserve">ensuring </w:t>
      </w:r>
      <w:r w:rsidR="00D077B7">
        <w:rPr>
          <w:b w:val="0"/>
          <w:bCs w:val="0"/>
        </w:rPr>
        <w:t>activity is</w:t>
      </w:r>
      <w:r w:rsidR="006C408E">
        <w:rPr>
          <w:b w:val="0"/>
          <w:bCs w:val="0"/>
        </w:rPr>
        <w:t xml:space="preserve"> appropriately documented</w:t>
      </w:r>
      <w:r w:rsidR="008D1C9A">
        <w:rPr>
          <w:b w:val="0"/>
          <w:bCs w:val="0"/>
        </w:rPr>
        <w:t>, evaluated</w:t>
      </w:r>
      <w:r w:rsidR="006C408E">
        <w:rPr>
          <w:b w:val="0"/>
          <w:bCs w:val="0"/>
        </w:rPr>
        <w:t xml:space="preserve"> and reported</w:t>
      </w:r>
      <w:r w:rsidR="001C2EB7">
        <w:rPr>
          <w:b w:val="0"/>
          <w:bCs w:val="0"/>
        </w:rPr>
        <w:t xml:space="preserve"> with risks escalated</w:t>
      </w:r>
      <w:r w:rsidR="006C408E">
        <w:rPr>
          <w:b w:val="0"/>
          <w:bCs w:val="0"/>
        </w:rPr>
        <w:t xml:space="preserve">. </w:t>
      </w:r>
    </w:p>
    <w:p w14:paraId="08603452" w14:textId="44A4BBBF" w:rsidR="004811FC" w:rsidRDefault="004811FC" w:rsidP="004811FC">
      <w:pPr>
        <w:pStyle w:val="Body-Bold"/>
        <w:numPr>
          <w:ilvl w:val="0"/>
          <w:numId w:val="9"/>
        </w:numPr>
        <w:ind w:left="567" w:hanging="567"/>
        <w:rPr>
          <w:b w:val="0"/>
          <w:bCs w:val="0"/>
        </w:rPr>
      </w:pPr>
      <w:r w:rsidRPr="00C42CD8">
        <w:rPr>
          <w:b w:val="0"/>
          <w:bCs w:val="0"/>
        </w:rPr>
        <w:t>Support the development and embedding of skills and tools to foster a culture of continuous improvement across Children and Families.</w:t>
      </w:r>
    </w:p>
    <w:p w14:paraId="19910A26" w14:textId="77777777" w:rsidR="00160B82" w:rsidRPr="00C42CD8" w:rsidRDefault="00160B82" w:rsidP="00160B82">
      <w:pPr>
        <w:pStyle w:val="Body-Bold"/>
        <w:numPr>
          <w:ilvl w:val="0"/>
          <w:numId w:val="9"/>
        </w:numPr>
        <w:ind w:left="567" w:hanging="567"/>
        <w:rPr>
          <w:b w:val="0"/>
          <w:bCs w:val="0"/>
        </w:rPr>
      </w:pPr>
      <w:r w:rsidRPr="00C42CD8">
        <w:rPr>
          <w:b w:val="0"/>
          <w:bCs w:val="0"/>
        </w:rPr>
        <w:t>Ensure compliance with statutory requirements and best practise methodologies, including GDPR and regulatory compliance in all areas across the Childrens and Families system.</w:t>
      </w:r>
    </w:p>
    <w:p w14:paraId="6C3F2519" w14:textId="32CD8430" w:rsidR="00160B82" w:rsidRPr="00C42CD8" w:rsidRDefault="00160B82" w:rsidP="00160B82">
      <w:pPr>
        <w:pStyle w:val="Body-Bold"/>
        <w:numPr>
          <w:ilvl w:val="0"/>
          <w:numId w:val="9"/>
        </w:numPr>
        <w:ind w:left="567" w:hanging="567"/>
        <w:rPr>
          <w:b w:val="0"/>
          <w:bCs w:val="0"/>
        </w:rPr>
      </w:pPr>
      <w:r w:rsidRPr="00C42CD8">
        <w:rPr>
          <w:b w:val="0"/>
          <w:bCs w:val="0"/>
        </w:rPr>
        <w:t xml:space="preserve">Keep up to date with </w:t>
      </w:r>
      <w:r w:rsidR="00D077B7">
        <w:rPr>
          <w:b w:val="0"/>
          <w:bCs w:val="0"/>
        </w:rPr>
        <w:t>engagement and participation</w:t>
      </w:r>
      <w:r w:rsidRPr="00C42CD8">
        <w:rPr>
          <w:b w:val="0"/>
          <w:bCs w:val="0"/>
        </w:rPr>
        <w:t xml:space="preserve"> developments, good practice </w:t>
      </w:r>
      <w:r w:rsidR="00D200FF">
        <w:rPr>
          <w:b w:val="0"/>
          <w:bCs w:val="0"/>
        </w:rPr>
        <w:t xml:space="preserve">and </w:t>
      </w:r>
      <w:r w:rsidR="00F86B9A">
        <w:rPr>
          <w:b w:val="0"/>
          <w:bCs w:val="0"/>
        </w:rPr>
        <w:t xml:space="preserve">children and </w:t>
      </w:r>
      <w:r w:rsidR="00D200FF">
        <w:rPr>
          <w:b w:val="0"/>
          <w:bCs w:val="0"/>
        </w:rPr>
        <w:t xml:space="preserve">young people’s interests, </w:t>
      </w:r>
      <w:r w:rsidRPr="00C42CD8">
        <w:rPr>
          <w:b w:val="0"/>
          <w:bCs w:val="0"/>
        </w:rPr>
        <w:t>including attending relevant conferences and seminars to ensure the service is optimally efficient.</w:t>
      </w:r>
    </w:p>
    <w:p w14:paraId="3976113A" w14:textId="77777777" w:rsidR="00DA2AD9" w:rsidRDefault="00DA2AD9">
      <w:pPr>
        <w:rPr>
          <w:rFonts w:ascii="Verdana" w:hAnsi="Verdana" w:cs="Avenir Heavy"/>
          <w:b/>
          <w:color w:val="000000"/>
          <w:sz w:val="24"/>
          <w:szCs w:val="24"/>
          <w:lang w:val="en-GB"/>
        </w:rPr>
      </w:pPr>
      <w:r>
        <w:rPr>
          <w:rFonts w:ascii="Verdana" w:hAnsi="Verdana" w:cs="Avenir Heavy"/>
          <w:b/>
          <w:color w:val="000000"/>
          <w:sz w:val="24"/>
          <w:szCs w:val="24"/>
          <w:lang w:val="en-GB"/>
        </w:rPr>
        <w:br w:type="page"/>
      </w:r>
    </w:p>
    <w:p w14:paraId="3AED7B58" w14:textId="1B94E085" w:rsidR="0041456C" w:rsidRDefault="0041456C" w:rsidP="0041456C">
      <w:pPr>
        <w:jc w:val="both"/>
        <w:rPr>
          <w:rFonts w:ascii="Verdana" w:hAnsi="Verdana" w:cs="Avenir Heavy"/>
          <w:b/>
          <w:color w:val="000000"/>
          <w:sz w:val="24"/>
          <w:szCs w:val="24"/>
          <w:lang w:val="en-GB"/>
        </w:rPr>
      </w:pPr>
      <w:r w:rsidRPr="00AB3803">
        <w:rPr>
          <w:rFonts w:ascii="Verdana" w:hAnsi="Verdana" w:cs="Avenir Heavy"/>
          <w:b/>
          <w:color w:val="000000"/>
          <w:sz w:val="24"/>
          <w:szCs w:val="24"/>
          <w:lang w:val="en-GB"/>
        </w:rPr>
        <w:lastRenderedPageBreak/>
        <w:t>Professional Accountabilities:</w:t>
      </w:r>
    </w:p>
    <w:p w14:paraId="6318DE16" w14:textId="3EB51833" w:rsidR="008740BE" w:rsidRPr="00F264FA" w:rsidRDefault="008740BE" w:rsidP="0041456C">
      <w:pPr>
        <w:jc w:val="both"/>
        <w:rPr>
          <w:rFonts w:ascii="Gill Sans MT" w:eastAsia="Gill Sans MT" w:hAnsi="Gill Sans MT" w:cs="Arial"/>
          <w:bCs/>
          <w:sz w:val="16"/>
          <w:szCs w:val="16"/>
          <w:u w:val="single"/>
        </w:rPr>
      </w:pPr>
      <w:r w:rsidRPr="00F264FA">
        <w:rPr>
          <w:rFonts w:ascii="Verdana" w:hAnsi="Verdana" w:cs="Avenir Heavy"/>
          <w:bCs/>
          <w:color w:val="000000"/>
          <w:sz w:val="24"/>
          <w:szCs w:val="24"/>
          <w:lang w:val="en-GB"/>
        </w:rPr>
        <w:t xml:space="preserve">The post holder is </w:t>
      </w:r>
      <w:r w:rsidR="00F264FA" w:rsidRPr="00F264FA">
        <w:rPr>
          <w:rFonts w:ascii="Verdana" w:hAnsi="Verdana" w:cs="Avenir Heavy"/>
          <w:bCs/>
          <w:color w:val="000000"/>
          <w:sz w:val="24"/>
          <w:szCs w:val="24"/>
          <w:lang w:val="en-GB"/>
        </w:rPr>
        <w:t>required to contribute to the achievement of the Council’s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446E2D73"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AD5EB7">
        <w:rPr>
          <w:rFonts w:ascii="Verdana" w:eastAsiaTheme="minorHAnsi" w:hAnsi="Verdana" w:cs="Avenir Heavy"/>
          <w:b/>
          <w:bCs/>
          <w:sz w:val="28"/>
          <w:szCs w:val="26"/>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AD5EB7">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AD5EB7">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792"/>
        <w:gridCol w:w="1594"/>
      </w:tblGrid>
      <w:tr w:rsidR="0041456C" w:rsidRPr="0041456C" w14:paraId="2B37F757" w14:textId="77777777" w:rsidTr="00AD5EB7">
        <w:trPr>
          <w:trHeight w:val="1489"/>
          <w:jc w:val="center"/>
        </w:trPr>
        <w:tc>
          <w:tcPr>
            <w:tcW w:w="1275" w:type="dxa"/>
            <w:shd w:val="clear" w:color="auto" w:fill="FFFFFF"/>
          </w:tcPr>
          <w:p w14:paraId="57556026" w14:textId="4F567548" w:rsidR="0041456C" w:rsidRPr="0041456C" w:rsidRDefault="0041456C" w:rsidP="00AD5EB7">
            <w:pPr>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AD5EB7">
              <w:rPr>
                <w:rFonts w:ascii="Verdana" w:hAnsi="Verdana" w:cs="Avenir Heavy"/>
                <w:b/>
                <w:color w:val="000000"/>
                <w:sz w:val="16"/>
                <w:szCs w:val="16"/>
                <w:lang w:val="en-GB"/>
              </w:rPr>
              <w:t xml:space="preserve"> Scheme </w:t>
            </w:r>
            <w:r w:rsidRPr="0041456C">
              <w:rPr>
                <w:rFonts w:ascii="Verdana" w:hAnsi="Verdana" w:cs="Avenir Heavy"/>
                <w:b/>
                <w:color w:val="000000"/>
                <w:sz w:val="18"/>
                <w:szCs w:val="18"/>
                <w:lang w:val="en-GB"/>
              </w:rPr>
              <w:t>*</w:t>
            </w:r>
          </w:p>
        </w:tc>
        <w:tc>
          <w:tcPr>
            <w:tcW w:w="7792" w:type="dxa"/>
            <w:shd w:val="clear" w:color="auto" w:fill="FFFFFF"/>
          </w:tcPr>
          <w:p w14:paraId="34ED0678" w14:textId="77777777" w:rsidR="00AD5EB7" w:rsidRDefault="00AD5EB7" w:rsidP="00AD5EB7">
            <w:pPr>
              <w:keepNext/>
              <w:spacing w:after="0" w:line="240" w:lineRule="auto"/>
              <w:jc w:val="center"/>
              <w:outlineLvl w:val="2"/>
              <w:rPr>
                <w:rFonts w:ascii="Verdana" w:eastAsia="Gill Sans MT" w:hAnsi="Verdana" w:cs="Arial"/>
                <w:b/>
                <w:bCs/>
                <w:sz w:val="24"/>
                <w:szCs w:val="24"/>
                <w:lang w:val="en-GB"/>
              </w:rPr>
            </w:pPr>
          </w:p>
          <w:p w14:paraId="015675FD" w14:textId="5B004893" w:rsidR="0041456C" w:rsidRPr="00AD5EB7" w:rsidRDefault="0041456C" w:rsidP="00AD5EB7">
            <w:pPr>
              <w:keepNext/>
              <w:spacing w:after="0" w:line="240" w:lineRule="auto"/>
              <w:jc w:val="center"/>
              <w:outlineLvl w:val="2"/>
              <w:rPr>
                <w:rFonts w:ascii="Verdana" w:eastAsia="Gill Sans MT" w:hAnsi="Verdana" w:cs="Arial"/>
                <w:bCs/>
                <w:sz w:val="24"/>
                <w:szCs w:val="24"/>
                <w:lang w:val="en-GB"/>
              </w:rPr>
            </w:pPr>
            <w:r w:rsidRPr="00AD5EB7">
              <w:rPr>
                <w:rFonts w:ascii="Verdana" w:eastAsia="Gill Sans MT" w:hAnsi="Verdana" w:cs="Arial"/>
                <w:b/>
                <w:bCs/>
                <w:sz w:val="24"/>
                <w:szCs w:val="24"/>
                <w:lang w:val="en-GB"/>
              </w:rPr>
              <w:t>Criteria</w:t>
            </w:r>
          </w:p>
        </w:tc>
        <w:tc>
          <w:tcPr>
            <w:tcW w:w="1594" w:type="dxa"/>
            <w:shd w:val="clear" w:color="auto" w:fill="FFFFFF"/>
          </w:tcPr>
          <w:p w14:paraId="6CF918C4" w14:textId="77777777" w:rsidR="0041456C" w:rsidRPr="00AD5EB7" w:rsidRDefault="0041456C" w:rsidP="00AD5EB7">
            <w:pPr>
              <w:jc w:val="center"/>
              <w:rPr>
                <w:rFonts w:ascii="Verdana" w:eastAsia="Gill Sans MT" w:hAnsi="Verdana" w:cstheme="minorHAnsi"/>
                <w:b/>
                <w:sz w:val="24"/>
                <w:szCs w:val="24"/>
              </w:rPr>
            </w:pPr>
            <w:r w:rsidRPr="00AD5EB7">
              <w:rPr>
                <w:rFonts w:ascii="Verdana" w:eastAsia="Gill Sans MT" w:hAnsi="Verdana" w:cstheme="minorHAnsi"/>
                <w:b/>
                <w:sz w:val="24"/>
                <w:szCs w:val="24"/>
              </w:rPr>
              <w:t>Measured by</w:t>
            </w:r>
          </w:p>
        </w:tc>
      </w:tr>
      <w:tr w:rsidR="0041456C" w:rsidRPr="0041456C" w14:paraId="0CFDDDDB" w14:textId="77777777" w:rsidTr="00AD5EB7">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C52F6E6" w14:textId="77777777" w:rsidR="0041456C" w:rsidRPr="00AD5EB7" w:rsidRDefault="0041456C" w:rsidP="00AD5EB7">
            <w:pPr>
              <w:spacing w:after="0" w:line="240" w:lineRule="auto"/>
              <w:ind w:left="309" w:hanging="309"/>
              <w:rPr>
                <w:rFonts w:ascii="Verdana" w:eastAsia="Gill Sans MT" w:hAnsi="Verdana" w:cs="Arial"/>
                <w:b/>
                <w:sz w:val="24"/>
                <w:szCs w:val="24"/>
                <w:lang w:val="en-GB"/>
              </w:rPr>
            </w:pPr>
            <w:r w:rsidRPr="00AD5EB7">
              <w:rPr>
                <w:rFonts w:ascii="Verdana" w:eastAsia="Gill Sans MT" w:hAnsi="Verdana" w:cs="Arial"/>
                <w:b/>
                <w:sz w:val="24"/>
                <w:szCs w:val="24"/>
                <w:lang w:val="en-GB"/>
              </w:rPr>
              <w:t>Qualifications/Professional membership</w:t>
            </w:r>
          </w:p>
          <w:p w14:paraId="0AEB05E5" w14:textId="210E666E" w:rsidR="00D75C01" w:rsidRPr="00AD5EB7" w:rsidRDefault="00921543" w:rsidP="00AD5EB7">
            <w:pPr>
              <w:widowControl w:val="0"/>
              <w:numPr>
                <w:ilvl w:val="0"/>
                <w:numId w:val="18"/>
              </w:numPr>
              <w:tabs>
                <w:tab w:val="left" w:pos="460"/>
              </w:tabs>
              <w:spacing w:after="240" w:line="240" w:lineRule="auto"/>
              <w:ind w:left="309" w:right="-23" w:hanging="309"/>
              <w:rPr>
                <w:rFonts w:ascii="Verdana" w:eastAsia="Gill Sans MT" w:hAnsi="Verdana" w:cs="Arial"/>
                <w:sz w:val="24"/>
                <w:szCs w:val="24"/>
              </w:rPr>
            </w:pPr>
            <w:r w:rsidRPr="00AD5EB7">
              <w:rPr>
                <w:rFonts w:ascii="Verdana" w:eastAsia="Gill Sans MT" w:hAnsi="Verdana" w:cs="Arial"/>
                <w:sz w:val="24"/>
                <w:szCs w:val="24"/>
              </w:rPr>
              <w:t>A Level 6 (</w:t>
            </w:r>
            <w:r w:rsidR="00D75C01" w:rsidRPr="00AD5EB7">
              <w:rPr>
                <w:rFonts w:ascii="Verdana" w:eastAsia="Gill Sans MT" w:hAnsi="Verdana" w:cs="Arial"/>
                <w:sz w:val="24"/>
                <w:szCs w:val="24"/>
              </w:rPr>
              <w:t>Degree</w:t>
            </w:r>
            <w:r w:rsidRPr="00AD5EB7">
              <w:rPr>
                <w:rFonts w:ascii="Verdana" w:eastAsia="Gill Sans MT" w:hAnsi="Verdana" w:cs="Arial"/>
                <w:sz w:val="24"/>
                <w:szCs w:val="24"/>
              </w:rPr>
              <w:t>)</w:t>
            </w:r>
            <w:r w:rsidR="00D75C01" w:rsidRPr="00AD5EB7">
              <w:rPr>
                <w:rFonts w:ascii="Verdana" w:eastAsia="Gill Sans MT" w:hAnsi="Verdana" w:cs="Arial"/>
                <w:sz w:val="24"/>
                <w:szCs w:val="24"/>
              </w:rPr>
              <w:t xml:space="preserve"> or equivalent, professional qualification or other evidence of considerable </w:t>
            </w:r>
            <w:r w:rsidR="007868CA">
              <w:rPr>
                <w:rFonts w:ascii="Verdana" w:eastAsia="Gill Sans MT" w:hAnsi="Verdana" w:cs="Arial"/>
                <w:sz w:val="24"/>
                <w:szCs w:val="24"/>
              </w:rPr>
              <w:t>e</w:t>
            </w:r>
            <w:r w:rsidR="00596945">
              <w:rPr>
                <w:rFonts w:ascii="Verdana" w:eastAsia="Gill Sans MT" w:hAnsi="Verdana" w:cs="Arial"/>
                <w:sz w:val="24"/>
                <w:szCs w:val="24"/>
              </w:rPr>
              <w:t>xperience</w:t>
            </w:r>
            <w:r w:rsidR="001C7956">
              <w:rPr>
                <w:rFonts w:ascii="Verdana" w:eastAsia="Gill Sans MT" w:hAnsi="Verdana" w:cs="Arial"/>
                <w:sz w:val="24"/>
                <w:szCs w:val="24"/>
              </w:rPr>
              <w:t>.</w:t>
            </w:r>
          </w:p>
          <w:p w14:paraId="57FE23F6" w14:textId="5D877851" w:rsidR="009079D6" w:rsidRPr="00AD5EB7" w:rsidRDefault="009079D6" w:rsidP="00AD5EB7">
            <w:pPr>
              <w:widowControl w:val="0"/>
              <w:numPr>
                <w:ilvl w:val="0"/>
                <w:numId w:val="18"/>
              </w:numPr>
              <w:tabs>
                <w:tab w:val="left" w:pos="460"/>
              </w:tabs>
              <w:spacing w:after="240" w:line="240" w:lineRule="auto"/>
              <w:ind w:left="309" w:right="-23" w:hanging="309"/>
              <w:rPr>
                <w:rFonts w:ascii="Verdana" w:eastAsia="Gill Sans MT" w:hAnsi="Verdana" w:cs="Arial"/>
                <w:sz w:val="24"/>
                <w:szCs w:val="24"/>
              </w:rPr>
            </w:pPr>
            <w:r w:rsidRPr="00AD5EB7">
              <w:rPr>
                <w:rFonts w:ascii="Verdana" w:eastAsia="Gill Sans MT" w:hAnsi="Verdana" w:cs="Arial"/>
                <w:sz w:val="24"/>
                <w:szCs w:val="24"/>
              </w:rPr>
              <w:t xml:space="preserve">Qualification or experience in </w:t>
            </w:r>
            <w:r w:rsidR="007868CA">
              <w:rPr>
                <w:rFonts w:ascii="Verdana" w:eastAsia="Gill Sans MT" w:hAnsi="Verdana" w:cs="Arial"/>
                <w:sz w:val="24"/>
                <w:szCs w:val="24"/>
              </w:rPr>
              <w:t xml:space="preserve">Participation, </w:t>
            </w:r>
            <w:r w:rsidRPr="00AD5EB7">
              <w:rPr>
                <w:rFonts w:ascii="Verdana" w:eastAsia="Gill Sans MT" w:hAnsi="Verdana" w:cs="Arial"/>
                <w:sz w:val="24"/>
                <w:szCs w:val="24"/>
              </w:rPr>
              <w:t>Project Management</w:t>
            </w:r>
            <w:r w:rsidR="008F7AA0" w:rsidRPr="00AD5EB7">
              <w:rPr>
                <w:rFonts w:ascii="Verdana" w:eastAsia="Gill Sans MT" w:hAnsi="Verdana" w:cs="Arial"/>
                <w:sz w:val="24"/>
                <w:szCs w:val="24"/>
              </w:rPr>
              <w:t xml:space="preserve"> or</w:t>
            </w:r>
            <w:r w:rsidR="00127CFE">
              <w:rPr>
                <w:rFonts w:ascii="Verdana" w:eastAsia="Gill Sans MT" w:hAnsi="Verdana" w:cs="Arial"/>
                <w:sz w:val="24"/>
                <w:szCs w:val="24"/>
              </w:rPr>
              <w:t xml:space="preserve"> Continuous Improvement </w:t>
            </w:r>
            <w:r w:rsidR="00283E8E">
              <w:rPr>
                <w:rFonts w:ascii="Verdana" w:eastAsia="Gill Sans MT" w:hAnsi="Verdana" w:cs="Arial"/>
                <w:sz w:val="24"/>
                <w:szCs w:val="24"/>
              </w:rPr>
              <w:t>(</w:t>
            </w:r>
            <w:r w:rsidR="00127CFE">
              <w:rPr>
                <w:rFonts w:ascii="Verdana" w:eastAsia="Gill Sans MT" w:hAnsi="Verdana" w:cs="Arial"/>
                <w:sz w:val="24"/>
                <w:szCs w:val="24"/>
              </w:rPr>
              <w:t>or</w:t>
            </w:r>
            <w:r w:rsidR="008F7AA0" w:rsidRPr="00AD5EB7">
              <w:rPr>
                <w:rFonts w:ascii="Verdana" w:eastAsia="Gill Sans MT" w:hAnsi="Verdana" w:cs="Arial"/>
                <w:sz w:val="24"/>
                <w:szCs w:val="24"/>
              </w:rPr>
              <w:t xml:space="preserve"> a commitment to work towards</w:t>
            </w:r>
            <w:r w:rsidR="00283E8E">
              <w:rPr>
                <w:rFonts w:ascii="Verdana" w:eastAsia="Gill Sans MT" w:hAnsi="Verdana" w:cs="Arial"/>
                <w:sz w:val="24"/>
                <w:szCs w:val="24"/>
              </w:rPr>
              <w:t>)</w:t>
            </w:r>
            <w:r w:rsidR="001C7956">
              <w:rPr>
                <w:rFonts w:ascii="Verdana" w:eastAsia="Gill Sans MT" w:hAnsi="Verdana" w:cs="Arial"/>
                <w:sz w:val="24"/>
                <w:szCs w:val="24"/>
              </w:rPr>
              <w:t>.</w:t>
            </w:r>
          </w:p>
          <w:p w14:paraId="32F2C2CF" w14:textId="32E56CB6" w:rsidR="0041456C" w:rsidRPr="00AD5EB7" w:rsidRDefault="00D75C01" w:rsidP="00AD5EB7">
            <w:pPr>
              <w:pStyle w:val="ListParagraph"/>
              <w:numPr>
                <w:ilvl w:val="0"/>
                <w:numId w:val="18"/>
              </w:numPr>
              <w:autoSpaceDE w:val="0"/>
              <w:autoSpaceDN w:val="0"/>
              <w:adjustRightInd w:val="0"/>
              <w:spacing w:after="240" w:line="240" w:lineRule="auto"/>
              <w:ind w:left="309" w:hanging="309"/>
              <w:rPr>
                <w:rFonts w:ascii="Verdana" w:eastAsia="Gill Sans MT" w:hAnsi="Verdana"/>
                <w:sz w:val="24"/>
                <w:szCs w:val="24"/>
              </w:rPr>
            </w:pPr>
            <w:r w:rsidRPr="00AD5EB7">
              <w:rPr>
                <w:rFonts w:ascii="Verdana" w:eastAsia="Gill Sans MT" w:hAnsi="Verdana" w:cs="Arial"/>
                <w:sz w:val="24"/>
                <w:szCs w:val="24"/>
              </w:rPr>
              <w:t xml:space="preserve">Demonstrate commitment to continuing professional </w:t>
            </w:r>
            <w:r w:rsidR="00FE53D7" w:rsidRPr="00AD5EB7">
              <w:rPr>
                <w:rFonts w:ascii="Verdana" w:eastAsia="Gill Sans MT" w:hAnsi="Verdana" w:cs="Arial"/>
                <w:sz w:val="24"/>
                <w:szCs w:val="24"/>
              </w:rPr>
              <w:t>development</w:t>
            </w:r>
            <w:r w:rsidR="001C7956">
              <w:rPr>
                <w:rFonts w:ascii="Verdana" w:eastAsia="Gill Sans MT" w:hAnsi="Verdana" w:cs="Arial"/>
                <w:sz w:val="24"/>
                <w:szCs w:val="24"/>
              </w:rPr>
              <w:t>.</w:t>
            </w:r>
          </w:p>
          <w:p w14:paraId="74AB4191" w14:textId="7BF9A318" w:rsidR="008F7AA0" w:rsidRPr="00AD5EB7" w:rsidRDefault="008F7AA0" w:rsidP="00AD5EB7">
            <w:pPr>
              <w:pStyle w:val="ListParagraph"/>
              <w:autoSpaceDE w:val="0"/>
              <w:autoSpaceDN w:val="0"/>
              <w:adjustRightInd w:val="0"/>
              <w:spacing w:after="0" w:line="240" w:lineRule="auto"/>
              <w:ind w:left="309" w:hanging="309"/>
              <w:rPr>
                <w:rFonts w:ascii="Verdana" w:eastAsia="Gill Sans MT" w:hAnsi="Verdana"/>
                <w:sz w:val="24"/>
                <w:szCs w:val="24"/>
              </w:rPr>
            </w:pPr>
          </w:p>
        </w:tc>
        <w:tc>
          <w:tcPr>
            <w:tcW w:w="1594" w:type="dxa"/>
          </w:tcPr>
          <w:p w14:paraId="27474094" w14:textId="77777777" w:rsidR="00B61B0C" w:rsidRPr="00AD5EB7" w:rsidRDefault="00B61B0C" w:rsidP="00AD5EB7">
            <w:pPr>
              <w:spacing w:after="240" w:line="240" w:lineRule="auto"/>
              <w:jc w:val="center"/>
              <w:rPr>
                <w:rFonts w:ascii="Verdana" w:hAnsi="Verdana" w:cstheme="minorHAnsi"/>
                <w:sz w:val="24"/>
                <w:szCs w:val="24"/>
                <w:lang w:val="en-GB"/>
              </w:rPr>
            </w:pPr>
          </w:p>
          <w:p w14:paraId="3F7B1E17" w14:textId="25396E40" w:rsidR="006D3783" w:rsidRPr="00AD5EB7" w:rsidRDefault="006D3783"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14:paraId="27436030" w14:textId="77777777" w:rsidR="00B61B0C" w:rsidRPr="00AD5EB7" w:rsidRDefault="00EB6245"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14:paraId="5FD8F973" w14:textId="77777777" w:rsidR="00B61B0C" w:rsidRPr="00AD5EB7" w:rsidRDefault="00B61B0C" w:rsidP="00AD5EB7">
            <w:pPr>
              <w:spacing w:after="240" w:line="240" w:lineRule="auto"/>
              <w:jc w:val="center"/>
              <w:rPr>
                <w:rFonts w:ascii="Verdana" w:hAnsi="Verdana" w:cstheme="minorHAnsi"/>
                <w:sz w:val="24"/>
                <w:szCs w:val="24"/>
                <w:lang w:val="en-GB"/>
              </w:rPr>
            </w:pPr>
          </w:p>
          <w:p w14:paraId="4FA5215D" w14:textId="59F36AC6" w:rsidR="00EB6245" w:rsidRPr="00AD5EB7" w:rsidRDefault="00921543"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w:t>
            </w:r>
            <w:r w:rsidR="00EB6245" w:rsidRPr="00AD5EB7">
              <w:rPr>
                <w:rFonts w:ascii="Verdana" w:hAnsi="Verdana" w:cstheme="minorHAnsi"/>
                <w:sz w:val="24"/>
                <w:szCs w:val="24"/>
                <w:lang w:val="en-GB"/>
              </w:rPr>
              <w:t>I</w:t>
            </w:r>
          </w:p>
        </w:tc>
      </w:tr>
      <w:tr w:rsidR="0041456C" w:rsidRPr="0041456C" w14:paraId="4FFAC253" w14:textId="77777777" w:rsidTr="00AD5EB7">
        <w:trPr>
          <w:trHeight w:val="2426"/>
          <w:jc w:val="center"/>
        </w:trPr>
        <w:tc>
          <w:tcPr>
            <w:tcW w:w="1275" w:type="dxa"/>
          </w:tcPr>
          <w:p w14:paraId="08F7AD8B" w14:textId="77777777" w:rsidR="00670DDD" w:rsidRDefault="00670DDD" w:rsidP="000E608B">
            <w:pPr>
              <w:rPr>
                <w:rFonts w:ascii="Gill Sans MT" w:eastAsia="Gill Sans MT" w:hAnsi="Gill Sans MT"/>
              </w:rPr>
            </w:pPr>
          </w:p>
          <w:p w14:paraId="3674E47A" w14:textId="77777777" w:rsidR="003D4477" w:rsidRPr="003D4477" w:rsidRDefault="003D4477" w:rsidP="000E608B">
            <w:pPr>
              <w:rPr>
                <w:rFonts w:ascii="Gill Sans MT" w:eastAsia="Gill Sans MT" w:hAnsi="Gill Sans MT"/>
                <w:sz w:val="2"/>
                <w:szCs w:val="2"/>
              </w:rPr>
            </w:pPr>
          </w:p>
          <w:p w14:paraId="32DBA6AC" w14:textId="62C78598"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9941B2F" w14:textId="77777777" w:rsidR="00670DDD" w:rsidRDefault="00670DDD" w:rsidP="0041456C">
            <w:pPr>
              <w:jc w:val="center"/>
              <w:rPr>
                <w:rFonts w:ascii="Gill Sans MT" w:eastAsia="Gill Sans MT" w:hAnsi="Gill Sans MT"/>
              </w:rPr>
            </w:pPr>
          </w:p>
          <w:p w14:paraId="4A094C31" w14:textId="77777777" w:rsidR="00670DDD" w:rsidRDefault="00670DDD" w:rsidP="0041456C">
            <w:pPr>
              <w:jc w:val="center"/>
              <w:rPr>
                <w:rFonts w:ascii="Gill Sans MT" w:eastAsia="Gill Sans MT" w:hAnsi="Gill Sans MT"/>
              </w:rPr>
            </w:pPr>
          </w:p>
          <w:p w14:paraId="3A0193B6" w14:textId="6AD98765" w:rsidR="00670DDD" w:rsidRPr="003D4477" w:rsidRDefault="00670DDD" w:rsidP="0041456C">
            <w:pPr>
              <w:jc w:val="center"/>
              <w:rPr>
                <w:rFonts w:ascii="Gill Sans MT" w:eastAsia="Gill Sans MT" w:hAnsi="Gill Sans MT"/>
                <w:sz w:val="14"/>
                <w:szCs w:val="14"/>
              </w:rPr>
            </w:pPr>
          </w:p>
          <w:p w14:paraId="05AF1BD0" w14:textId="5056E607" w:rsidR="000E608B" w:rsidRDefault="003D4477"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0C38099" wp14:editId="57293031">
                  <wp:extent cx="501015" cy="243205"/>
                  <wp:effectExtent l="0" t="0" r="0" b="0"/>
                  <wp:docPr id="874592270" name="Picture 87459227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FE5ADE2" w14:textId="14112E38" w:rsidR="00670DDD" w:rsidRDefault="00670DDD" w:rsidP="0041456C">
            <w:pPr>
              <w:jc w:val="center"/>
              <w:rPr>
                <w:rFonts w:ascii="Gill Sans MT" w:eastAsia="Gill Sans MT" w:hAnsi="Gill Sans MT"/>
                <w:b/>
                <w:noProof/>
              </w:rPr>
            </w:pPr>
          </w:p>
          <w:p w14:paraId="081A7217" w14:textId="2ECEBEA8" w:rsidR="00670DDD" w:rsidRDefault="00D770B4" w:rsidP="000E608B">
            <w:pPr>
              <w:jc w:val="center"/>
              <w:rPr>
                <w:rFonts w:ascii="Gill Sans MT" w:eastAsia="Gill Sans MT" w:hAnsi="Gill Sans MT"/>
              </w:rPr>
            </w:pPr>
            <w:r w:rsidRPr="0041456C">
              <w:rPr>
                <w:rFonts w:ascii="Gill Sans MT" w:eastAsia="Gill Sans MT" w:hAnsi="Gill Sans MT"/>
                <w:b/>
                <w:noProof/>
              </w:rPr>
              <w:drawing>
                <wp:inline distT="0" distB="0" distL="0" distR="0" wp14:anchorId="49E0C1BC" wp14:editId="4E753066">
                  <wp:extent cx="501015" cy="243205"/>
                  <wp:effectExtent l="0" t="0" r="0" b="0"/>
                  <wp:docPr id="1954754255" name="Picture 195475425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592C431" w14:textId="77777777" w:rsidR="003D4477" w:rsidRDefault="003D4477" w:rsidP="0041456C">
            <w:pPr>
              <w:jc w:val="center"/>
              <w:rPr>
                <w:rFonts w:ascii="Gill Sans MT" w:eastAsia="Gill Sans MT" w:hAnsi="Gill Sans MT"/>
                <w:sz w:val="2"/>
                <w:szCs w:val="2"/>
              </w:rPr>
            </w:pPr>
          </w:p>
          <w:p w14:paraId="0868B046" w14:textId="77777777" w:rsidR="007745E7" w:rsidRPr="003D4477" w:rsidRDefault="007745E7" w:rsidP="0041456C">
            <w:pPr>
              <w:jc w:val="center"/>
              <w:rPr>
                <w:rFonts w:ascii="Gill Sans MT" w:eastAsia="Gill Sans MT" w:hAnsi="Gill Sans MT"/>
                <w:sz w:val="2"/>
                <w:szCs w:val="2"/>
              </w:rPr>
            </w:pPr>
          </w:p>
          <w:p w14:paraId="5B5E741B" w14:textId="21690934" w:rsidR="00670DDD" w:rsidRDefault="00A94355"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66D79B8" wp14:editId="10E38653">
                  <wp:extent cx="501015" cy="243205"/>
                  <wp:effectExtent l="0" t="0" r="0" b="0"/>
                  <wp:docPr id="285603923" name="Picture 28560392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86CE774" w14:textId="529EBC86" w:rsidR="00670DDD" w:rsidRPr="0041456C" w:rsidRDefault="00670DDD"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792" w:type="dxa"/>
          </w:tcPr>
          <w:p w14:paraId="57609014" w14:textId="77777777" w:rsidR="0041456C" w:rsidRPr="00AD5EB7" w:rsidRDefault="0041456C" w:rsidP="00AD5EB7">
            <w:pPr>
              <w:spacing w:after="0" w:line="240" w:lineRule="auto"/>
              <w:ind w:left="309" w:hanging="309"/>
              <w:rPr>
                <w:rFonts w:ascii="Verdana" w:eastAsia="Gill Sans MT" w:hAnsi="Verdana" w:cs="Arial"/>
                <w:b/>
                <w:sz w:val="24"/>
                <w:szCs w:val="24"/>
                <w:lang w:val="en-GB"/>
              </w:rPr>
            </w:pPr>
            <w:r w:rsidRPr="00AD5EB7">
              <w:rPr>
                <w:rFonts w:ascii="Verdana" w:eastAsia="Gill Sans MT" w:hAnsi="Verdana" w:cs="Arial"/>
                <w:b/>
                <w:bCs/>
                <w:sz w:val="24"/>
                <w:szCs w:val="24"/>
                <w:lang w:val="en-GB"/>
              </w:rPr>
              <w:t>Knowledge and Experience</w:t>
            </w:r>
          </w:p>
          <w:p w14:paraId="65172C5B" w14:textId="0E27D599" w:rsidR="0099187F" w:rsidRPr="00AD5EB7" w:rsidRDefault="0099187F" w:rsidP="00AD5EB7">
            <w:pPr>
              <w:autoSpaceDE w:val="0"/>
              <w:autoSpaceDN w:val="0"/>
              <w:adjustRightInd w:val="0"/>
              <w:spacing w:after="0" w:line="240" w:lineRule="auto"/>
              <w:ind w:left="309" w:hanging="309"/>
              <w:rPr>
                <w:rFonts w:ascii="Verdana" w:hAnsi="Verdana"/>
                <w:sz w:val="24"/>
                <w:szCs w:val="24"/>
              </w:rPr>
            </w:pPr>
          </w:p>
          <w:p w14:paraId="0FBE0831" w14:textId="273EF586" w:rsidR="00AB39B8" w:rsidRPr="003D4477" w:rsidRDefault="00355C5B" w:rsidP="00AB39B8">
            <w:pPr>
              <w:numPr>
                <w:ilvl w:val="0"/>
                <w:numId w:val="20"/>
              </w:numPr>
              <w:autoSpaceDE w:val="0"/>
              <w:autoSpaceDN w:val="0"/>
              <w:adjustRightInd w:val="0"/>
              <w:spacing w:after="240" w:line="240" w:lineRule="auto"/>
              <w:ind w:left="357" w:hanging="357"/>
              <w:rPr>
                <w:rFonts w:ascii="Verdana" w:hAnsi="Verdana" w:cstheme="minorHAnsi"/>
                <w:sz w:val="24"/>
                <w:szCs w:val="24"/>
              </w:rPr>
            </w:pPr>
            <w:r w:rsidRPr="003D4477">
              <w:rPr>
                <w:rFonts w:ascii="Verdana" w:hAnsi="Verdana" w:cstheme="minorHAnsi"/>
                <w:sz w:val="24"/>
                <w:szCs w:val="24"/>
              </w:rPr>
              <w:t>De</w:t>
            </w:r>
            <w:r w:rsidR="00AB39B8" w:rsidRPr="003D4477">
              <w:rPr>
                <w:rFonts w:ascii="Verdana" w:hAnsi="Verdana" w:cstheme="minorHAnsi"/>
                <w:sz w:val="24"/>
                <w:szCs w:val="24"/>
              </w:rPr>
              <w:t>monstrable experience in continuous improvement and managing projects, ideally within a public sector or children's services environment</w:t>
            </w:r>
            <w:r w:rsidRPr="003D4477">
              <w:rPr>
                <w:rFonts w:ascii="Verdana" w:hAnsi="Verdana" w:cstheme="minorHAnsi"/>
                <w:sz w:val="24"/>
                <w:szCs w:val="24"/>
              </w:rPr>
              <w:t>.</w:t>
            </w:r>
          </w:p>
          <w:p w14:paraId="5A417D6F" w14:textId="3376B51B" w:rsidR="00D770B4" w:rsidRDefault="008D6767" w:rsidP="00D770B4">
            <w:pPr>
              <w:numPr>
                <w:ilvl w:val="0"/>
                <w:numId w:val="20"/>
              </w:numPr>
              <w:autoSpaceDE w:val="0"/>
              <w:autoSpaceDN w:val="0"/>
              <w:adjustRightInd w:val="0"/>
              <w:spacing w:after="240" w:line="240" w:lineRule="auto"/>
              <w:rPr>
                <w:rFonts w:ascii="Verdana" w:hAnsi="Verdana" w:cstheme="minorHAnsi"/>
                <w:sz w:val="24"/>
                <w:szCs w:val="24"/>
              </w:rPr>
            </w:pPr>
            <w:r w:rsidRPr="003D4477">
              <w:rPr>
                <w:rFonts w:ascii="Verdana" w:hAnsi="Verdana" w:cstheme="minorHAnsi"/>
                <w:sz w:val="24"/>
                <w:szCs w:val="24"/>
              </w:rPr>
              <w:t>Experience of managing teams directly and through matrix management and motivating staff and colleagues to achieve maximum potential.</w:t>
            </w:r>
          </w:p>
          <w:p w14:paraId="7D76FEFD" w14:textId="2F846C31" w:rsidR="00C3764D" w:rsidRPr="00D7378B" w:rsidRDefault="00C3764D" w:rsidP="00D770B4">
            <w:pPr>
              <w:numPr>
                <w:ilvl w:val="0"/>
                <w:numId w:val="20"/>
              </w:numPr>
              <w:autoSpaceDE w:val="0"/>
              <w:autoSpaceDN w:val="0"/>
              <w:adjustRightInd w:val="0"/>
              <w:spacing w:after="240" w:line="240" w:lineRule="auto"/>
              <w:rPr>
                <w:rFonts w:ascii="Verdana" w:hAnsi="Verdana" w:cstheme="minorHAnsi"/>
                <w:sz w:val="24"/>
                <w:szCs w:val="24"/>
              </w:rPr>
            </w:pPr>
            <w:r w:rsidRPr="00D7378B">
              <w:rPr>
                <w:rFonts w:ascii="Verdana" w:hAnsi="Verdana" w:cstheme="minorHAnsi"/>
                <w:sz w:val="24"/>
                <w:szCs w:val="24"/>
              </w:rPr>
              <w:t xml:space="preserve">Experience of </w:t>
            </w:r>
            <w:r w:rsidR="007868CA" w:rsidRPr="00D7378B">
              <w:rPr>
                <w:rFonts w:ascii="Verdana" w:hAnsi="Verdana" w:cstheme="minorHAnsi"/>
                <w:sz w:val="24"/>
                <w:szCs w:val="24"/>
              </w:rPr>
              <w:t xml:space="preserve">working directly with </w:t>
            </w:r>
            <w:r w:rsidR="00E544D1" w:rsidRPr="00D7378B">
              <w:rPr>
                <w:rFonts w:ascii="Verdana" w:hAnsi="Verdana" w:cstheme="minorHAnsi"/>
                <w:sz w:val="24"/>
                <w:szCs w:val="24"/>
              </w:rPr>
              <w:t xml:space="preserve">providers, </w:t>
            </w:r>
            <w:r w:rsidR="007868CA" w:rsidRPr="00D7378B">
              <w:rPr>
                <w:rFonts w:ascii="Verdana" w:hAnsi="Verdana" w:cstheme="minorHAnsi"/>
                <w:sz w:val="24"/>
                <w:szCs w:val="24"/>
              </w:rPr>
              <w:t xml:space="preserve">children, young people and/or families, including facilitation of </w:t>
            </w:r>
            <w:r w:rsidR="00E544D1" w:rsidRPr="00D7378B">
              <w:rPr>
                <w:rFonts w:ascii="Verdana" w:hAnsi="Verdana" w:cstheme="minorHAnsi"/>
                <w:sz w:val="24"/>
                <w:szCs w:val="24"/>
              </w:rPr>
              <w:t>network events and forums</w:t>
            </w:r>
            <w:r w:rsidR="007868CA" w:rsidRPr="00D7378B">
              <w:rPr>
                <w:rFonts w:ascii="Verdana" w:hAnsi="Verdana" w:cstheme="minorHAnsi"/>
                <w:sz w:val="24"/>
                <w:szCs w:val="24"/>
              </w:rPr>
              <w:t xml:space="preserve">. </w:t>
            </w:r>
          </w:p>
          <w:p w14:paraId="471F68B4" w14:textId="74577DCF" w:rsidR="00584365" w:rsidRPr="003D4477" w:rsidRDefault="00274BD5" w:rsidP="00AD5EB7">
            <w:pPr>
              <w:pStyle w:val="ListParagraph"/>
              <w:numPr>
                <w:ilvl w:val="0"/>
                <w:numId w:val="20"/>
              </w:numPr>
              <w:autoSpaceDE w:val="0"/>
              <w:autoSpaceDN w:val="0"/>
              <w:adjustRightInd w:val="0"/>
              <w:spacing w:after="240" w:line="240" w:lineRule="auto"/>
              <w:ind w:left="309" w:hanging="309"/>
              <w:rPr>
                <w:rFonts w:ascii="Verdana" w:hAnsi="Verdana" w:cstheme="minorHAnsi"/>
                <w:sz w:val="24"/>
                <w:szCs w:val="24"/>
              </w:rPr>
            </w:pPr>
            <w:r w:rsidRPr="003D4477">
              <w:rPr>
                <w:rFonts w:ascii="Verdana" w:hAnsi="Verdana" w:cstheme="minorHAnsi"/>
                <w:sz w:val="24"/>
                <w:szCs w:val="24"/>
              </w:rPr>
              <w:t>Project</w:t>
            </w:r>
            <w:r w:rsidR="00584365" w:rsidRPr="003D4477">
              <w:rPr>
                <w:rFonts w:ascii="Verdana" w:hAnsi="Verdana" w:cstheme="minorHAnsi"/>
                <w:sz w:val="24"/>
                <w:szCs w:val="24"/>
              </w:rPr>
              <w:t xml:space="preserve"> Management</w:t>
            </w:r>
            <w:r w:rsidR="00F6355A" w:rsidRPr="003D4477">
              <w:rPr>
                <w:rFonts w:ascii="Verdana" w:hAnsi="Verdana" w:cstheme="minorHAnsi"/>
                <w:sz w:val="24"/>
                <w:szCs w:val="24"/>
              </w:rPr>
              <w:t xml:space="preserve"> experience;</w:t>
            </w:r>
            <w:r w:rsidR="00584365" w:rsidRPr="003D4477">
              <w:rPr>
                <w:rFonts w:ascii="Verdana" w:hAnsi="Verdana" w:cstheme="minorHAnsi"/>
                <w:sz w:val="24"/>
                <w:szCs w:val="24"/>
              </w:rPr>
              <w:t xml:space="preserve"> managing change and achieving targets within prescribed timelines (ideally within a</w:t>
            </w:r>
            <w:r w:rsidR="00B244F6" w:rsidRPr="003D4477">
              <w:rPr>
                <w:rFonts w:ascii="Verdana" w:hAnsi="Verdana" w:cstheme="minorHAnsi"/>
                <w:sz w:val="24"/>
                <w:szCs w:val="24"/>
              </w:rPr>
              <w:t xml:space="preserve"> Children</w:t>
            </w:r>
            <w:r w:rsidR="00970BF3" w:rsidRPr="003D4477">
              <w:rPr>
                <w:rFonts w:ascii="Verdana" w:hAnsi="Verdana" w:cstheme="minorHAnsi"/>
                <w:sz w:val="24"/>
                <w:szCs w:val="24"/>
              </w:rPr>
              <w:t xml:space="preserve">s </w:t>
            </w:r>
            <w:r w:rsidR="00584365" w:rsidRPr="003D4477">
              <w:rPr>
                <w:rFonts w:ascii="Verdana" w:hAnsi="Verdana" w:cstheme="minorHAnsi"/>
                <w:sz w:val="24"/>
                <w:szCs w:val="24"/>
              </w:rPr>
              <w:t>environment)</w:t>
            </w:r>
            <w:r w:rsidR="00D770B4" w:rsidRPr="003D4477">
              <w:rPr>
                <w:rFonts w:ascii="Verdana" w:hAnsi="Verdana" w:cstheme="minorHAnsi"/>
                <w:sz w:val="24"/>
                <w:szCs w:val="24"/>
              </w:rPr>
              <w:t>.</w:t>
            </w:r>
          </w:p>
          <w:p w14:paraId="08F8B8F5" w14:textId="77777777" w:rsidR="00D770B4" w:rsidRPr="003D4477" w:rsidRDefault="00D770B4" w:rsidP="00D770B4">
            <w:pPr>
              <w:pStyle w:val="ListParagraph"/>
              <w:autoSpaceDE w:val="0"/>
              <w:autoSpaceDN w:val="0"/>
              <w:adjustRightInd w:val="0"/>
              <w:spacing w:after="240" w:line="240" w:lineRule="auto"/>
              <w:ind w:left="309"/>
              <w:rPr>
                <w:rFonts w:ascii="Verdana" w:hAnsi="Verdana" w:cstheme="minorHAnsi"/>
                <w:sz w:val="24"/>
                <w:szCs w:val="24"/>
              </w:rPr>
            </w:pPr>
          </w:p>
          <w:p w14:paraId="32A2DB0F" w14:textId="1879A801" w:rsidR="00397D79" w:rsidRPr="003D4477" w:rsidRDefault="008D6767" w:rsidP="00AD5EB7">
            <w:pPr>
              <w:pStyle w:val="ListParagraph"/>
              <w:numPr>
                <w:ilvl w:val="0"/>
                <w:numId w:val="23"/>
              </w:numPr>
              <w:autoSpaceDE w:val="0"/>
              <w:autoSpaceDN w:val="0"/>
              <w:adjustRightInd w:val="0"/>
              <w:spacing w:after="240" w:line="240" w:lineRule="auto"/>
              <w:ind w:left="309" w:hanging="309"/>
              <w:rPr>
                <w:rFonts w:ascii="Verdana" w:hAnsi="Verdana" w:cstheme="minorHAnsi"/>
                <w:sz w:val="24"/>
                <w:szCs w:val="24"/>
              </w:rPr>
            </w:pPr>
            <w:r w:rsidRPr="003D4477">
              <w:rPr>
                <w:rFonts w:ascii="Verdana" w:hAnsi="Verdana" w:cstheme="minorHAnsi"/>
                <w:sz w:val="24"/>
                <w:szCs w:val="24"/>
              </w:rPr>
              <w:t>K</w:t>
            </w:r>
            <w:r w:rsidR="002B51F3" w:rsidRPr="003D4477">
              <w:rPr>
                <w:rFonts w:ascii="Verdana" w:hAnsi="Verdana" w:cstheme="minorHAnsi"/>
                <w:sz w:val="24"/>
                <w:szCs w:val="24"/>
              </w:rPr>
              <w:t xml:space="preserve">nowledge of public sector, social care and health </w:t>
            </w:r>
            <w:r w:rsidR="00963DF4" w:rsidRPr="003D4477">
              <w:rPr>
                <w:rFonts w:ascii="Verdana" w:hAnsi="Verdana" w:cstheme="minorHAnsi"/>
                <w:sz w:val="24"/>
                <w:szCs w:val="24"/>
              </w:rPr>
              <w:t>or</w:t>
            </w:r>
            <w:r w:rsidR="002B51F3" w:rsidRPr="003D4477">
              <w:rPr>
                <w:rFonts w:ascii="Verdana" w:hAnsi="Verdana" w:cstheme="minorHAnsi"/>
                <w:sz w:val="24"/>
                <w:szCs w:val="24"/>
              </w:rPr>
              <w:t xml:space="preserve"> NHS policy, services</w:t>
            </w:r>
            <w:r w:rsidR="00D90047" w:rsidRPr="003D4477">
              <w:rPr>
                <w:rFonts w:ascii="Verdana" w:hAnsi="Verdana" w:cstheme="minorHAnsi"/>
                <w:sz w:val="24"/>
                <w:szCs w:val="24"/>
              </w:rPr>
              <w:t>, best practice</w:t>
            </w:r>
            <w:r w:rsidR="002B51F3" w:rsidRPr="003D4477">
              <w:rPr>
                <w:rFonts w:ascii="Verdana" w:hAnsi="Verdana" w:cstheme="minorHAnsi"/>
                <w:sz w:val="24"/>
                <w:szCs w:val="24"/>
              </w:rPr>
              <w:t xml:space="preserve"> and legislation</w:t>
            </w:r>
            <w:r w:rsidRPr="003D4477">
              <w:rPr>
                <w:rFonts w:ascii="Verdana" w:hAnsi="Verdana" w:cstheme="minorHAnsi"/>
                <w:sz w:val="24"/>
                <w:szCs w:val="24"/>
              </w:rPr>
              <w:t>.</w:t>
            </w:r>
          </w:p>
          <w:p w14:paraId="546AE814" w14:textId="53D99E6F" w:rsidR="00E02BEA" w:rsidRPr="003D4477" w:rsidRDefault="00B1164D" w:rsidP="00E02BEA">
            <w:pPr>
              <w:numPr>
                <w:ilvl w:val="0"/>
                <w:numId w:val="20"/>
              </w:numPr>
              <w:spacing w:after="240" w:line="240" w:lineRule="auto"/>
              <w:ind w:left="309" w:hanging="309"/>
              <w:rPr>
                <w:rFonts w:ascii="Verdana" w:hAnsi="Verdana" w:cstheme="minorHAnsi"/>
                <w:sz w:val="24"/>
                <w:szCs w:val="24"/>
              </w:rPr>
            </w:pPr>
            <w:r w:rsidRPr="003D4477">
              <w:rPr>
                <w:rFonts w:ascii="Verdana" w:hAnsi="Verdana" w:cstheme="minorHAnsi"/>
                <w:sz w:val="24"/>
                <w:szCs w:val="24"/>
              </w:rPr>
              <w:t>Knowledge and experience of deploying successful quality assurance frameworks</w:t>
            </w:r>
            <w:r w:rsidR="008E586D" w:rsidRPr="003D4477">
              <w:rPr>
                <w:rFonts w:ascii="Verdana" w:hAnsi="Verdana" w:cstheme="minorHAnsi"/>
                <w:sz w:val="24"/>
                <w:szCs w:val="24"/>
              </w:rPr>
              <w:t xml:space="preserve"> and data quality mechanisms</w:t>
            </w:r>
            <w:r w:rsidR="00E02BEA" w:rsidRPr="003D4477">
              <w:rPr>
                <w:rFonts w:ascii="Verdana" w:hAnsi="Verdana" w:cstheme="minorHAnsi"/>
                <w:sz w:val="24"/>
                <w:szCs w:val="24"/>
              </w:rPr>
              <w:t xml:space="preserve"> </w:t>
            </w:r>
            <w:r w:rsidR="008E586D" w:rsidRPr="003D4477">
              <w:rPr>
                <w:rFonts w:ascii="Verdana" w:hAnsi="Verdana" w:cstheme="minorHAnsi"/>
                <w:sz w:val="24"/>
                <w:szCs w:val="24"/>
              </w:rPr>
              <w:lastRenderedPageBreak/>
              <w:t>(</w:t>
            </w:r>
            <w:r w:rsidR="00E02BEA" w:rsidRPr="003D4477">
              <w:rPr>
                <w:rFonts w:ascii="Verdana" w:hAnsi="Verdana" w:cstheme="minorHAnsi"/>
                <w:sz w:val="24"/>
                <w:szCs w:val="24"/>
              </w:rPr>
              <w:t>including a range of quality assurance</w:t>
            </w:r>
            <w:r w:rsidR="0033636E">
              <w:rPr>
                <w:rFonts w:ascii="Verdana" w:hAnsi="Verdana" w:cstheme="minorHAnsi"/>
                <w:sz w:val="24"/>
                <w:szCs w:val="24"/>
              </w:rPr>
              <w:t xml:space="preserve"> &amp; analytical</w:t>
            </w:r>
            <w:r w:rsidR="00E02BEA" w:rsidRPr="003D4477">
              <w:rPr>
                <w:rFonts w:ascii="Verdana" w:hAnsi="Verdana" w:cstheme="minorHAnsi"/>
                <w:sz w:val="24"/>
                <w:szCs w:val="24"/>
              </w:rPr>
              <w:t xml:space="preserve"> tools</w:t>
            </w:r>
            <w:r w:rsidR="00BE33FE">
              <w:rPr>
                <w:rFonts w:ascii="Verdana" w:hAnsi="Verdana" w:cstheme="minorHAnsi"/>
                <w:sz w:val="24"/>
                <w:szCs w:val="24"/>
              </w:rPr>
              <w:t>/reports</w:t>
            </w:r>
            <w:r w:rsidR="008E586D" w:rsidRPr="003D4477">
              <w:rPr>
                <w:rFonts w:ascii="Verdana" w:hAnsi="Verdana" w:cstheme="minorHAnsi"/>
                <w:sz w:val="24"/>
                <w:szCs w:val="24"/>
              </w:rPr>
              <w:t>)</w:t>
            </w:r>
            <w:r w:rsidRPr="003D4477">
              <w:rPr>
                <w:rFonts w:ascii="Verdana" w:hAnsi="Verdana" w:cstheme="minorHAnsi"/>
                <w:sz w:val="24"/>
                <w:szCs w:val="24"/>
              </w:rPr>
              <w:t>.</w:t>
            </w:r>
          </w:p>
          <w:p w14:paraId="5FBA04D0" w14:textId="10C54DD3" w:rsidR="00B16852" w:rsidRPr="003D4477" w:rsidRDefault="00B16852" w:rsidP="00E02BEA">
            <w:pPr>
              <w:numPr>
                <w:ilvl w:val="0"/>
                <w:numId w:val="20"/>
              </w:numPr>
              <w:spacing w:after="240" w:line="240" w:lineRule="auto"/>
              <w:ind w:left="309" w:hanging="309"/>
              <w:rPr>
                <w:rFonts w:ascii="Verdana" w:hAnsi="Verdana" w:cstheme="minorHAnsi"/>
                <w:sz w:val="24"/>
                <w:szCs w:val="24"/>
              </w:rPr>
            </w:pPr>
            <w:r w:rsidRPr="003D4477">
              <w:rPr>
                <w:rFonts w:ascii="Verdana" w:hAnsi="Verdana" w:cstheme="minorHAnsi"/>
                <w:sz w:val="24"/>
                <w:szCs w:val="24"/>
              </w:rPr>
              <w:t xml:space="preserve">Experience in </w:t>
            </w:r>
            <w:r w:rsidR="00352B70" w:rsidRPr="003D4477">
              <w:rPr>
                <w:rFonts w:ascii="Verdana" w:hAnsi="Verdana" w:cstheme="minorHAnsi"/>
                <w:sz w:val="24"/>
                <w:szCs w:val="24"/>
              </w:rPr>
              <w:t xml:space="preserve">developing quality assurance reports. </w:t>
            </w:r>
          </w:p>
          <w:p w14:paraId="1D8FA656" w14:textId="36443F5C" w:rsidR="001808AC" w:rsidRDefault="0094294B" w:rsidP="00E02BEA">
            <w:pPr>
              <w:numPr>
                <w:ilvl w:val="0"/>
                <w:numId w:val="20"/>
              </w:numPr>
              <w:spacing w:after="240" w:line="240" w:lineRule="auto"/>
              <w:ind w:left="309" w:hanging="309"/>
              <w:rPr>
                <w:rFonts w:ascii="Verdana" w:hAnsi="Verdana" w:cstheme="minorHAnsi"/>
                <w:sz w:val="24"/>
                <w:szCs w:val="24"/>
              </w:rPr>
            </w:pPr>
            <w:r w:rsidRPr="000E4EB1">
              <w:rPr>
                <w:rFonts w:ascii="Verdana" w:hAnsi="Verdana" w:cstheme="minorHAnsi"/>
                <w:sz w:val="24"/>
                <w:szCs w:val="24"/>
              </w:rPr>
              <w:t>E</w:t>
            </w:r>
            <w:r w:rsidR="005F3FE3" w:rsidRPr="000E4EB1">
              <w:rPr>
                <w:rFonts w:ascii="Verdana" w:hAnsi="Verdana" w:cstheme="minorHAnsi"/>
                <w:sz w:val="24"/>
                <w:szCs w:val="24"/>
              </w:rPr>
              <w:t>xperience in</w:t>
            </w:r>
            <w:r w:rsidR="00B907FA" w:rsidRPr="000E4EB1">
              <w:rPr>
                <w:rFonts w:ascii="Verdana" w:hAnsi="Verdana" w:cstheme="minorHAnsi"/>
                <w:sz w:val="24"/>
                <w:szCs w:val="24"/>
              </w:rPr>
              <w:t xml:space="preserve"> </w:t>
            </w:r>
            <w:r w:rsidRPr="000E4EB1">
              <w:rPr>
                <w:rFonts w:ascii="Verdana" w:hAnsi="Verdana" w:cstheme="minorHAnsi"/>
                <w:sz w:val="24"/>
                <w:szCs w:val="24"/>
              </w:rPr>
              <w:t>designing</w:t>
            </w:r>
            <w:r w:rsidR="00C313A3" w:rsidRPr="000E4EB1">
              <w:rPr>
                <w:rFonts w:ascii="Verdana" w:hAnsi="Verdana" w:cstheme="minorHAnsi"/>
                <w:sz w:val="24"/>
                <w:szCs w:val="24"/>
              </w:rPr>
              <w:t xml:space="preserve"> training sessions, presentations, and </w:t>
            </w:r>
            <w:r w:rsidR="00B907FA" w:rsidRPr="000E4EB1">
              <w:rPr>
                <w:rFonts w:ascii="Verdana" w:hAnsi="Verdana" w:cstheme="minorHAnsi"/>
                <w:sz w:val="24"/>
                <w:szCs w:val="24"/>
              </w:rPr>
              <w:t>facilitat</w:t>
            </w:r>
            <w:r w:rsidR="005F3FE3" w:rsidRPr="000E4EB1">
              <w:rPr>
                <w:rFonts w:ascii="Verdana" w:hAnsi="Verdana" w:cstheme="minorHAnsi"/>
                <w:sz w:val="24"/>
                <w:szCs w:val="24"/>
              </w:rPr>
              <w:t>ing</w:t>
            </w:r>
            <w:r w:rsidR="00B907FA" w:rsidRPr="000E4EB1">
              <w:rPr>
                <w:rFonts w:ascii="Verdana" w:hAnsi="Verdana" w:cstheme="minorHAnsi"/>
                <w:sz w:val="24"/>
                <w:szCs w:val="24"/>
              </w:rPr>
              <w:t xml:space="preserve"> </w:t>
            </w:r>
            <w:r w:rsidR="00977EF2" w:rsidRPr="000E4EB1">
              <w:rPr>
                <w:rFonts w:ascii="Verdana" w:hAnsi="Verdana" w:cstheme="minorHAnsi"/>
                <w:sz w:val="24"/>
                <w:szCs w:val="24"/>
              </w:rPr>
              <w:t>workshops</w:t>
            </w:r>
            <w:r w:rsidR="00625262" w:rsidRPr="000E4EB1">
              <w:rPr>
                <w:rFonts w:ascii="Verdana" w:hAnsi="Verdana" w:cstheme="minorHAnsi"/>
                <w:sz w:val="24"/>
                <w:szCs w:val="24"/>
              </w:rPr>
              <w:t xml:space="preserve"> to co-design solutions </w:t>
            </w:r>
            <w:r w:rsidR="005F3FE3" w:rsidRPr="000E4EB1">
              <w:rPr>
                <w:rFonts w:ascii="Verdana" w:hAnsi="Verdana" w:cstheme="minorHAnsi"/>
                <w:sz w:val="24"/>
                <w:szCs w:val="24"/>
              </w:rPr>
              <w:t xml:space="preserve">with </w:t>
            </w:r>
            <w:r w:rsidR="00E544D1" w:rsidRPr="000E4EB1">
              <w:rPr>
                <w:rFonts w:ascii="Verdana" w:hAnsi="Verdana" w:cstheme="minorHAnsi"/>
                <w:sz w:val="24"/>
                <w:szCs w:val="24"/>
              </w:rPr>
              <w:t xml:space="preserve">providers, stakeholders, </w:t>
            </w:r>
            <w:r w:rsidR="007868CA" w:rsidRPr="000E4EB1">
              <w:rPr>
                <w:rFonts w:ascii="Verdana" w:hAnsi="Verdana" w:cstheme="minorHAnsi"/>
                <w:sz w:val="24"/>
                <w:szCs w:val="24"/>
              </w:rPr>
              <w:t xml:space="preserve">children, young people, parents/carers, </w:t>
            </w:r>
            <w:r w:rsidR="005F3FE3" w:rsidRPr="000E4EB1">
              <w:rPr>
                <w:rFonts w:ascii="Verdana" w:hAnsi="Verdana" w:cstheme="minorHAnsi"/>
                <w:sz w:val="24"/>
                <w:szCs w:val="24"/>
              </w:rPr>
              <w:t xml:space="preserve">senior </w:t>
            </w:r>
            <w:r w:rsidR="005F3FE3" w:rsidRPr="0094294B">
              <w:rPr>
                <w:rFonts w:ascii="Verdana" w:hAnsi="Verdana" w:cstheme="minorHAnsi"/>
                <w:sz w:val="24"/>
                <w:szCs w:val="24"/>
              </w:rPr>
              <w:t xml:space="preserve">managers and </w:t>
            </w:r>
            <w:r w:rsidR="0016424C" w:rsidRPr="0094294B">
              <w:rPr>
                <w:rFonts w:ascii="Verdana" w:hAnsi="Verdana" w:cstheme="minorHAnsi"/>
                <w:sz w:val="24"/>
                <w:szCs w:val="24"/>
              </w:rPr>
              <w:t>front-line</w:t>
            </w:r>
            <w:r w:rsidR="005F3FE3" w:rsidRPr="0094294B">
              <w:rPr>
                <w:rFonts w:ascii="Verdana" w:hAnsi="Verdana" w:cstheme="minorHAnsi"/>
                <w:sz w:val="24"/>
                <w:szCs w:val="24"/>
              </w:rPr>
              <w:t xml:space="preserve"> </w:t>
            </w:r>
            <w:r w:rsidR="0016424C" w:rsidRPr="0094294B">
              <w:rPr>
                <w:rFonts w:ascii="Verdana" w:hAnsi="Verdana" w:cstheme="minorHAnsi"/>
                <w:sz w:val="24"/>
                <w:szCs w:val="24"/>
              </w:rPr>
              <w:t>staff.</w:t>
            </w:r>
          </w:p>
          <w:p w14:paraId="186B0F1C" w14:textId="29D3212A" w:rsidR="00DE4463" w:rsidRPr="0094294B" w:rsidRDefault="00DE4463" w:rsidP="00E544D1">
            <w:pPr>
              <w:spacing w:after="240" w:line="240" w:lineRule="auto"/>
              <w:rPr>
                <w:rFonts w:ascii="Verdana" w:hAnsi="Verdana" w:cstheme="minorHAnsi"/>
                <w:sz w:val="24"/>
                <w:szCs w:val="24"/>
              </w:rPr>
            </w:pPr>
          </w:p>
        </w:tc>
        <w:tc>
          <w:tcPr>
            <w:tcW w:w="1594" w:type="dxa"/>
          </w:tcPr>
          <w:p w14:paraId="7C3C7991" w14:textId="77777777" w:rsidR="00B61B0C" w:rsidRPr="00AD5EB7" w:rsidRDefault="00B61B0C" w:rsidP="00AD5EB7">
            <w:pPr>
              <w:spacing w:after="240" w:line="240" w:lineRule="auto"/>
              <w:jc w:val="center"/>
              <w:rPr>
                <w:rFonts w:ascii="Verdana" w:hAnsi="Verdana" w:cstheme="minorHAnsi"/>
                <w:sz w:val="24"/>
                <w:szCs w:val="24"/>
              </w:rPr>
            </w:pPr>
          </w:p>
          <w:p w14:paraId="03A7E911" w14:textId="44012D87"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589D79CF" w14:textId="77777777" w:rsidR="00B61B0C" w:rsidRPr="00AD5EB7" w:rsidRDefault="00B61B0C" w:rsidP="00AD5EB7">
            <w:pPr>
              <w:spacing w:after="240" w:line="240" w:lineRule="auto"/>
              <w:jc w:val="center"/>
              <w:rPr>
                <w:rFonts w:ascii="Verdana" w:hAnsi="Verdana" w:cstheme="minorHAnsi"/>
                <w:sz w:val="24"/>
                <w:szCs w:val="24"/>
              </w:rPr>
            </w:pPr>
          </w:p>
          <w:p w14:paraId="5BA4EB65" w14:textId="0C70A603"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6E6168FF" w14:textId="77777777" w:rsidR="008E586D" w:rsidRPr="00AD5EB7" w:rsidRDefault="008E586D" w:rsidP="008E586D">
            <w:pPr>
              <w:spacing w:after="240" w:line="240" w:lineRule="auto"/>
              <w:rPr>
                <w:rFonts w:ascii="Verdana" w:hAnsi="Verdana" w:cstheme="minorHAnsi"/>
                <w:sz w:val="24"/>
                <w:szCs w:val="24"/>
              </w:rPr>
            </w:pPr>
          </w:p>
          <w:p w14:paraId="6A2FF05B" w14:textId="4F401718" w:rsidR="007745E7" w:rsidRDefault="007745E7" w:rsidP="00AD5EB7">
            <w:pPr>
              <w:spacing w:after="240" w:line="240" w:lineRule="auto"/>
              <w:jc w:val="center"/>
              <w:rPr>
                <w:rFonts w:ascii="Verdana" w:hAnsi="Verdana" w:cstheme="minorHAnsi"/>
                <w:sz w:val="24"/>
                <w:szCs w:val="24"/>
              </w:rPr>
            </w:pPr>
            <w:r>
              <w:rPr>
                <w:rFonts w:ascii="Verdana" w:hAnsi="Verdana" w:cstheme="minorHAnsi"/>
                <w:sz w:val="24"/>
                <w:szCs w:val="24"/>
              </w:rPr>
              <w:t>A</w:t>
            </w:r>
            <w:r w:rsidR="007868CA">
              <w:rPr>
                <w:rFonts w:ascii="Verdana" w:hAnsi="Verdana" w:cstheme="minorHAnsi"/>
                <w:sz w:val="24"/>
                <w:szCs w:val="24"/>
              </w:rPr>
              <w:t>&amp;</w:t>
            </w:r>
            <w:r>
              <w:rPr>
                <w:rFonts w:ascii="Verdana" w:hAnsi="Verdana" w:cstheme="minorHAnsi"/>
                <w:sz w:val="24"/>
                <w:szCs w:val="24"/>
              </w:rPr>
              <w:t>I</w:t>
            </w:r>
          </w:p>
          <w:p w14:paraId="383D42E2" w14:textId="77777777" w:rsidR="007745E7" w:rsidRDefault="007745E7" w:rsidP="00AD5EB7">
            <w:pPr>
              <w:spacing w:after="240" w:line="240" w:lineRule="auto"/>
              <w:jc w:val="center"/>
              <w:rPr>
                <w:rFonts w:ascii="Verdana" w:hAnsi="Verdana" w:cstheme="minorHAnsi"/>
                <w:sz w:val="24"/>
                <w:szCs w:val="24"/>
              </w:rPr>
            </w:pPr>
          </w:p>
          <w:p w14:paraId="2EDDE340" w14:textId="4C24BB96"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1CF41412" w14:textId="77777777" w:rsidR="00B61B0C" w:rsidRPr="00AD5EB7" w:rsidRDefault="00B61B0C" w:rsidP="00AD5EB7">
            <w:pPr>
              <w:spacing w:after="240" w:line="240" w:lineRule="auto"/>
              <w:jc w:val="center"/>
              <w:rPr>
                <w:rFonts w:ascii="Verdana" w:hAnsi="Verdana" w:cstheme="minorHAnsi"/>
                <w:sz w:val="24"/>
                <w:szCs w:val="24"/>
              </w:rPr>
            </w:pPr>
          </w:p>
          <w:p w14:paraId="3709432F" w14:textId="2C56E74C"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5900EB1E" w14:textId="77777777" w:rsidR="00E251A4" w:rsidRDefault="00E251A4" w:rsidP="00AD5EB7">
            <w:pPr>
              <w:spacing w:after="240" w:line="240" w:lineRule="auto"/>
              <w:jc w:val="center"/>
              <w:rPr>
                <w:rFonts w:ascii="Verdana" w:hAnsi="Verdana" w:cstheme="minorHAnsi"/>
                <w:sz w:val="24"/>
                <w:szCs w:val="24"/>
              </w:rPr>
            </w:pPr>
          </w:p>
          <w:p w14:paraId="0C70EDCD" w14:textId="77777777" w:rsidR="007F0741" w:rsidRPr="00AD5EB7" w:rsidRDefault="007F0741" w:rsidP="00AD5EB7">
            <w:pPr>
              <w:spacing w:after="240" w:line="240" w:lineRule="auto"/>
              <w:jc w:val="center"/>
              <w:rPr>
                <w:rFonts w:ascii="Verdana" w:hAnsi="Verdana" w:cstheme="minorHAnsi"/>
                <w:sz w:val="24"/>
                <w:szCs w:val="24"/>
              </w:rPr>
            </w:pPr>
          </w:p>
          <w:p w14:paraId="0A48FE89" w14:textId="0702D1A5" w:rsidR="00641A7E" w:rsidRPr="00AD5EB7" w:rsidRDefault="00641A7E"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w:t>
            </w:r>
            <w:r w:rsidR="0033636E">
              <w:rPr>
                <w:rFonts w:ascii="Verdana" w:hAnsi="Verdana" w:cstheme="minorHAnsi"/>
                <w:sz w:val="24"/>
                <w:szCs w:val="24"/>
              </w:rPr>
              <w:t>/</w:t>
            </w:r>
            <w:r w:rsidRPr="00AD5EB7">
              <w:rPr>
                <w:rFonts w:ascii="Verdana" w:hAnsi="Verdana" w:cstheme="minorHAnsi"/>
                <w:sz w:val="24"/>
                <w:szCs w:val="24"/>
              </w:rPr>
              <w:t>I</w:t>
            </w:r>
            <w:r w:rsidR="0033636E">
              <w:rPr>
                <w:rFonts w:ascii="Verdana" w:hAnsi="Verdana" w:cstheme="minorHAnsi"/>
                <w:sz w:val="24"/>
                <w:szCs w:val="24"/>
              </w:rPr>
              <w:t>/T</w:t>
            </w:r>
          </w:p>
          <w:p w14:paraId="4DBB63C9" w14:textId="77777777" w:rsidR="00BE33FE" w:rsidRPr="00BE33FE" w:rsidRDefault="00BE33FE" w:rsidP="007F0741">
            <w:pPr>
              <w:spacing w:after="240" w:line="240" w:lineRule="auto"/>
              <w:jc w:val="center"/>
              <w:rPr>
                <w:rFonts w:ascii="Verdana" w:hAnsi="Verdana" w:cstheme="minorHAnsi"/>
                <w:sz w:val="4"/>
                <w:szCs w:val="4"/>
              </w:rPr>
            </w:pPr>
          </w:p>
          <w:p w14:paraId="6592AC62" w14:textId="2118C146" w:rsidR="007F0741" w:rsidRDefault="007F0741" w:rsidP="007F0741">
            <w:pPr>
              <w:spacing w:after="240" w:line="240" w:lineRule="auto"/>
              <w:jc w:val="center"/>
              <w:rPr>
                <w:rFonts w:ascii="Verdana" w:hAnsi="Verdana" w:cstheme="minorHAnsi"/>
                <w:sz w:val="24"/>
                <w:szCs w:val="24"/>
              </w:rPr>
            </w:pPr>
            <w:r>
              <w:rPr>
                <w:rFonts w:ascii="Verdana" w:hAnsi="Verdana" w:cstheme="minorHAnsi"/>
                <w:sz w:val="24"/>
                <w:szCs w:val="24"/>
              </w:rPr>
              <w:lastRenderedPageBreak/>
              <w:t>A/I/T</w:t>
            </w:r>
          </w:p>
          <w:p w14:paraId="0A16B3FA" w14:textId="77777777" w:rsidR="008E586D" w:rsidRDefault="008E586D" w:rsidP="008E586D">
            <w:pPr>
              <w:spacing w:after="240" w:line="240" w:lineRule="auto"/>
              <w:jc w:val="center"/>
              <w:rPr>
                <w:rFonts w:ascii="Verdana" w:hAnsi="Verdana" w:cstheme="minorHAnsi"/>
                <w:sz w:val="24"/>
                <w:szCs w:val="24"/>
              </w:rPr>
            </w:pPr>
            <w:r>
              <w:rPr>
                <w:rFonts w:ascii="Verdana" w:hAnsi="Verdana" w:cstheme="minorHAnsi"/>
                <w:sz w:val="24"/>
                <w:szCs w:val="24"/>
              </w:rPr>
              <w:t>A&amp;I</w:t>
            </w:r>
          </w:p>
          <w:p w14:paraId="441E4A08" w14:textId="77777777" w:rsidR="002B3A4E" w:rsidRDefault="002B3A4E" w:rsidP="008E586D">
            <w:pPr>
              <w:spacing w:after="240" w:line="240" w:lineRule="auto"/>
              <w:jc w:val="center"/>
              <w:rPr>
                <w:rFonts w:ascii="Verdana" w:hAnsi="Verdana" w:cstheme="minorHAnsi"/>
                <w:sz w:val="24"/>
                <w:szCs w:val="24"/>
              </w:rPr>
            </w:pPr>
          </w:p>
          <w:p w14:paraId="73459890" w14:textId="590ADD70" w:rsidR="002B3A4E" w:rsidRPr="002B3A4E" w:rsidRDefault="002B3A4E" w:rsidP="008E586D">
            <w:pPr>
              <w:spacing w:after="240" w:line="240" w:lineRule="auto"/>
              <w:jc w:val="center"/>
              <w:rPr>
                <w:rFonts w:ascii="Verdana" w:hAnsi="Verdana" w:cstheme="minorHAnsi"/>
                <w:b/>
                <w:bCs/>
                <w:sz w:val="24"/>
                <w:szCs w:val="24"/>
              </w:rPr>
            </w:pPr>
            <w:r>
              <w:rPr>
                <w:rFonts w:ascii="Verdana" w:hAnsi="Verdana" w:cstheme="minorHAnsi"/>
                <w:sz w:val="24"/>
                <w:szCs w:val="24"/>
              </w:rPr>
              <w:t>A&amp;I</w:t>
            </w:r>
          </w:p>
        </w:tc>
      </w:tr>
      <w:tr w:rsidR="0041456C" w:rsidRPr="0041456C" w14:paraId="7FE7E04A" w14:textId="77777777" w:rsidTr="00AD5EB7">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05939680"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D74AF9" w14:textId="77777777" w:rsidR="00D05998" w:rsidRDefault="00D05998" w:rsidP="0041456C">
            <w:pPr>
              <w:jc w:val="center"/>
              <w:rPr>
                <w:rFonts w:ascii="Gill Sans MT" w:eastAsia="Gill Sans MT" w:hAnsi="Gill Sans MT"/>
                <w:b/>
              </w:rPr>
            </w:pPr>
          </w:p>
          <w:p w14:paraId="7B6EAC5E" w14:textId="77777777" w:rsidR="00D05998" w:rsidRDefault="00D05998" w:rsidP="0041456C">
            <w:pPr>
              <w:jc w:val="center"/>
              <w:rPr>
                <w:rFonts w:ascii="Gill Sans MT" w:eastAsia="Gill Sans MT" w:hAnsi="Gill Sans MT"/>
                <w:b/>
              </w:rPr>
            </w:pPr>
          </w:p>
          <w:p w14:paraId="68EBBCE9" w14:textId="77777777" w:rsidR="00D05998" w:rsidRDefault="00D05998" w:rsidP="0041456C">
            <w:pPr>
              <w:jc w:val="center"/>
              <w:rPr>
                <w:rFonts w:ascii="Gill Sans MT" w:eastAsia="Gill Sans MT" w:hAnsi="Gill Sans MT"/>
                <w:b/>
              </w:rPr>
            </w:pPr>
          </w:p>
          <w:p w14:paraId="441D7812" w14:textId="77777777" w:rsidR="00D05998" w:rsidRDefault="00D05998" w:rsidP="0041456C">
            <w:pPr>
              <w:jc w:val="center"/>
              <w:rPr>
                <w:rFonts w:ascii="Gill Sans MT" w:eastAsia="Gill Sans MT" w:hAnsi="Gill Sans MT"/>
                <w:b/>
              </w:rPr>
            </w:pPr>
          </w:p>
          <w:p w14:paraId="7824CAA0" w14:textId="77777777" w:rsidR="00D05998" w:rsidRDefault="00D05998"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08FAE15" wp14:editId="23160A63">
                  <wp:extent cx="501015" cy="243205"/>
                  <wp:effectExtent l="0" t="0" r="0" b="0"/>
                  <wp:docPr id="1129919811" name="Picture 11299198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B730283" w14:textId="77777777" w:rsidR="00DF7866" w:rsidRDefault="00DF7866" w:rsidP="0041456C">
            <w:pPr>
              <w:jc w:val="center"/>
              <w:rPr>
                <w:rFonts w:ascii="Gill Sans MT" w:eastAsia="Gill Sans MT" w:hAnsi="Gill Sans MT"/>
                <w:b/>
              </w:rPr>
            </w:pPr>
          </w:p>
          <w:p w14:paraId="7E53F336" w14:textId="77777777" w:rsidR="00DF7866" w:rsidRDefault="00DF7866" w:rsidP="0041456C">
            <w:pPr>
              <w:jc w:val="center"/>
              <w:rPr>
                <w:rFonts w:ascii="Gill Sans MT" w:eastAsia="Gill Sans MT" w:hAnsi="Gill Sans MT"/>
                <w:b/>
              </w:rPr>
            </w:pPr>
          </w:p>
          <w:p w14:paraId="0BCCA1D0" w14:textId="77777777" w:rsidR="00DF7866" w:rsidRDefault="00DF7866" w:rsidP="0041456C">
            <w:pPr>
              <w:jc w:val="center"/>
              <w:rPr>
                <w:rFonts w:ascii="Gill Sans MT" w:eastAsia="Gill Sans MT" w:hAnsi="Gill Sans MT"/>
                <w:b/>
              </w:rPr>
            </w:pPr>
          </w:p>
          <w:p w14:paraId="74AAE5C4" w14:textId="77777777" w:rsidR="00DF7866" w:rsidRDefault="00DF7866" w:rsidP="0041456C">
            <w:pPr>
              <w:jc w:val="center"/>
              <w:rPr>
                <w:rFonts w:ascii="Gill Sans MT" w:eastAsia="Gill Sans MT" w:hAnsi="Gill Sans MT"/>
                <w:b/>
              </w:rPr>
            </w:pPr>
          </w:p>
          <w:p w14:paraId="609DDCC6" w14:textId="77777777" w:rsidR="00DF7866" w:rsidRDefault="00DF7866" w:rsidP="0041456C">
            <w:pPr>
              <w:jc w:val="center"/>
              <w:rPr>
                <w:rFonts w:ascii="Gill Sans MT" w:eastAsia="Gill Sans MT" w:hAnsi="Gill Sans MT"/>
                <w:b/>
              </w:rPr>
            </w:pPr>
          </w:p>
          <w:p w14:paraId="26F46B20" w14:textId="77777777" w:rsidR="00DF7866" w:rsidRPr="00DF7866" w:rsidRDefault="00DF7866" w:rsidP="0041456C">
            <w:pPr>
              <w:jc w:val="center"/>
              <w:rPr>
                <w:rFonts w:ascii="Gill Sans MT" w:eastAsia="Gill Sans MT" w:hAnsi="Gill Sans MT"/>
                <w:b/>
                <w:sz w:val="2"/>
                <w:szCs w:val="2"/>
              </w:rPr>
            </w:pPr>
          </w:p>
          <w:p w14:paraId="5FD33341" w14:textId="232B75E4" w:rsidR="00DF7866" w:rsidRPr="0041456C" w:rsidRDefault="00DF7866"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55567D20" wp14:editId="720B1189">
                  <wp:extent cx="501015" cy="243205"/>
                  <wp:effectExtent l="0" t="0" r="0" b="0"/>
                  <wp:docPr id="296767354" name="Picture 29676735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4462287E" w14:textId="1CF8D550" w:rsidR="0041456C" w:rsidRPr="0025208D" w:rsidRDefault="0041456C" w:rsidP="00AD5EB7">
            <w:pPr>
              <w:spacing w:after="0" w:line="240" w:lineRule="auto"/>
              <w:ind w:left="309" w:hanging="309"/>
              <w:rPr>
                <w:rFonts w:ascii="Verdana" w:eastAsia="Gill Sans MT" w:hAnsi="Verdana" w:cs="Arial"/>
                <w:b/>
                <w:color w:val="4F81BD" w:themeColor="accent1"/>
                <w:sz w:val="24"/>
                <w:szCs w:val="24"/>
                <w:lang w:val="en-GB"/>
              </w:rPr>
            </w:pPr>
            <w:r w:rsidRPr="00F36164">
              <w:rPr>
                <w:rFonts w:ascii="Verdana" w:eastAsia="Gill Sans MT" w:hAnsi="Verdana" w:cs="Arial"/>
                <w:b/>
                <w:sz w:val="24"/>
                <w:szCs w:val="24"/>
                <w:lang w:val="en-GB"/>
              </w:rPr>
              <w:t>Skills</w:t>
            </w:r>
          </w:p>
          <w:p w14:paraId="5503C113" w14:textId="22E94F22"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Strong analytical and problem-solving skills with a proactive approach and the ability to identify issue and develop innovative solutions</w:t>
            </w:r>
            <w:r w:rsidR="005269BC" w:rsidRPr="005269BC">
              <w:rPr>
                <w:rFonts w:ascii="Verdana" w:hAnsi="Verdana" w:cstheme="minorHAnsi"/>
                <w:sz w:val="24"/>
                <w:szCs w:val="24"/>
              </w:rPr>
              <w:t>.</w:t>
            </w:r>
          </w:p>
          <w:p w14:paraId="0C12CB8D" w14:textId="6B8D8079" w:rsidR="0025208D" w:rsidRPr="005269BC" w:rsidRDefault="0025208D" w:rsidP="0025208D">
            <w:pPr>
              <w:pStyle w:val="ListParagraph"/>
              <w:numPr>
                <w:ilvl w:val="0"/>
                <w:numId w:val="21"/>
              </w:numPr>
              <w:autoSpaceDE w:val="0"/>
              <w:autoSpaceDN w:val="0"/>
              <w:adjustRightInd w:val="0"/>
              <w:spacing w:after="240" w:line="240" w:lineRule="auto"/>
              <w:rPr>
                <w:rFonts w:ascii="Verdana" w:hAnsi="Verdana" w:cstheme="minorHAnsi"/>
                <w:sz w:val="24"/>
                <w:szCs w:val="24"/>
              </w:rPr>
            </w:pPr>
            <w:r w:rsidRPr="005269BC">
              <w:rPr>
                <w:rFonts w:ascii="Verdana" w:hAnsi="Verdana" w:cstheme="minorHAnsi"/>
                <w:sz w:val="24"/>
                <w:szCs w:val="24"/>
              </w:rPr>
              <w:t>Ability to work in a complex environment and network across organizational boundaries; influencing and negotiating with others to ensure that deadlines are met</w:t>
            </w:r>
            <w:r w:rsidR="005269BC" w:rsidRPr="005269BC">
              <w:rPr>
                <w:rFonts w:ascii="Verdana" w:hAnsi="Verdana" w:cstheme="minorHAnsi"/>
                <w:sz w:val="24"/>
                <w:szCs w:val="24"/>
              </w:rPr>
              <w:t>.</w:t>
            </w:r>
          </w:p>
          <w:p w14:paraId="481784F0" w14:textId="2E8699D8"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communication and interpersonal skills, with the ability to engage effectively with a range of internal and external stakeholders including service users and able to work as part of a team</w:t>
            </w:r>
            <w:r w:rsidR="005269BC" w:rsidRPr="005269BC">
              <w:rPr>
                <w:rFonts w:ascii="Verdana" w:hAnsi="Verdana" w:cstheme="minorHAnsi"/>
                <w:sz w:val="24"/>
                <w:szCs w:val="24"/>
              </w:rPr>
              <w:t>.</w:t>
            </w:r>
          </w:p>
          <w:p w14:paraId="4953C52D" w14:textId="7CC8BEEB"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Time management skills with the flexibility to meet tight deadlines and adapt to changing workload demands</w:t>
            </w:r>
            <w:r w:rsidR="005269BC" w:rsidRPr="005269BC">
              <w:rPr>
                <w:rFonts w:ascii="Verdana" w:hAnsi="Verdana" w:cstheme="minorHAnsi"/>
                <w:sz w:val="24"/>
                <w:szCs w:val="24"/>
              </w:rPr>
              <w:t>.</w:t>
            </w:r>
          </w:p>
          <w:p w14:paraId="2DC02EF5" w14:textId="3C513A34"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written and oral communication skills including the ability to prepare and present reports and to communicate with staff/service users at all levels</w:t>
            </w:r>
            <w:r w:rsidR="005269BC" w:rsidRPr="005269BC">
              <w:rPr>
                <w:rFonts w:ascii="Verdana" w:hAnsi="Verdana" w:cstheme="minorHAnsi"/>
                <w:sz w:val="24"/>
                <w:szCs w:val="24"/>
              </w:rPr>
              <w:t>.</w:t>
            </w:r>
          </w:p>
          <w:p w14:paraId="40D63E27" w14:textId="1332A80C"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planning and project management skills</w:t>
            </w:r>
            <w:r w:rsidR="005269BC" w:rsidRPr="005269BC">
              <w:rPr>
                <w:rFonts w:ascii="Verdana" w:hAnsi="Verdana" w:cstheme="minorHAnsi"/>
                <w:sz w:val="24"/>
                <w:szCs w:val="24"/>
              </w:rPr>
              <w:t>.</w:t>
            </w:r>
            <w:r w:rsidRPr="005269BC">
              <w:rPr>
                <w:rFonts w:ascii="Verdana" w:hAnsi="Verdana" w:cstheme="minorHAnsi"/>
                <w:sz w:val="24"/>
                <w:szCs w:val="24"/>
              </w:rPr>
              <w:t xml:space="preserve"> </w:t>
            </w:r>
          </w:p>
          <w:p w14:paraId="0EFD44B0" w14:textId="731F3C70" w:rsidR="0041456C" w:rsidRPr="005269BC" w:rsidRDefault="0025208D" w:rsidP="005269BC">
            <w:pPr>
              <w:numPr>
                <w:ilvl w:val="0"/>
                <w:numId w:val="21"/>
              </w:numPr>
              <w:spacing w:after="240" w:line="240" w:lineRule="auto"/>
              <w:rPr>
                <w:rFonts w:ascii="Verdana" w:hAnsi="Verdana" w:cstheme="minorHAnsi"/>
                <w:color w:val="8064A2" w:themeColor="accent4"/>
                <w:sz w:val="24"/>
                <w:szCs w:val="24"/>
              </w:rPr>
            </w:pPr>
            <w:r w:rsidRPr="005269BC">
              <w:rPr>
                <w:rFonts w:ascii="Verdana" w:hAnsi="Verdana" w:cstheme="minorHAnsi"/>
                <w:sz w:val="24"/>
                <w:szCs w:val="24"/>
              </w:rPr>
              <w:t xml:space="preserve">Experience of using O365 and IT systems to gather, </w:t>
            </w:r>
            <w:proofErr w:type="spellStart"/>
            <w:r w:rsidRPr="005269BC">
              <w:rPr>
                <w:rFonts w:ascii="Verdana" w:hAnsi="Verdana" w:cstheme="minorHAnsi"/>
                <w:sz w:val="24"/>
                <w:szCs w:val="24"/>
              </w:rPr>
              <w:t>analyse</w:t>
            </w:r>
            <w:proofErr w:type="spellEnd"/>
            <w:r w:rsidRPr="005269BC">
              <w:rPr>
                <w:rFonts w:ascii="Verdana" w:hAnsi="Verdana" w:cstheme="minorHAnsi"/>
                <w:sz w:val="24"/>
                <w:szCs w:val="24"/>
              </w:rPr>
              <w:t xml:space="preserve"> and present data and information</w:t>
            </w:r>
            <w:r w:rsidR="005269BC" w:rsidRPr="005269BC">
              <w:rPr>
                <w:rFonts w:ascii="Verdana" w:hAnsi="Verdana" w:cstheme="minorHAnsi"/>
                <w:sz w:val="24"/>
                <w:szCs w:val="24"/>
              </w:rPr>
              <w:t>.</w:t>
            </w:r>
          </w:p>
        </w:tc>
        <w:tc>
          <w:tcPr>
            <w:tcW w:w="1594" w:type="dxa"/>
          </w:tcPr>
          <w:p w14:paraId="48F4025E" w14:textId="02EEA7D5" w:rsidR="0041456C" w:rsidRPr="00AD5EB7" w:rsidRDefault="0041456C" w:rsidP="00AD5EB7">
            <w:pPr>
              <w:jc w:val="center"/>
              <w:rPr>
                <w:rFonts w:ascii="Verdana" w:eastAsia="Gill Sans MT" w:hAnsi="Verdana" w:cstheme="minorHAnsi"/>
                <w:sz w:val="24"/>
                <w:szCs w:val="24"/>
              </w:rPr>
            </w:pPr>
          </w:p>
          <w:p w14:paraId="6946D233" w14:textId="1A5AD734" w:rsidR="00E00DAD" w:rsidRPr="00AD5EB7" w:rsidRDefault="00E00DAD"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5CFAEDC1" w14:textId="77777777" w:rsidR="00E00DAD" w:rsidRPr="00AD5EB7" w:rsidRDefault="00E00DAD" w:rsidP="00AD5EB7">
            <w:pPr>
              <w:spacing w:after="120"/>
              <w:jc w:val="center"/>
              <w:rPr>
                <w:rFonts w:ascii="Verdana" w:eastAsia="Gill Sans MT" w:hAnsi="Verdana" w:cstheme="minorHAnsi"/>
                <w:sz w:val="24"/>
                <w:szCs w:val="24"/>
              </w:rPr>
            </w:pPr>
          </w:p>
          <w:p w14:paraId="16537F0D" w14:textId="77777777" w:rsidR="00AD5EB7" w:rsidRDefault="00AD5EB7" w:rsidP="00AD5EB7">
            <w:pPr>
              <w:spacing w:after="120"/>
              <w:jc w:val="center"/>
              <w:rPr>
                <w:rFonts w:ascii="Verdana" w:hAnsi="Verdana" w:cstheme="minorHAnsi"/>
                <w:sz w:val="24"/>
                <w:szCs w:val="24"/>
                <w:lang w:val="en-GB"/>
              </w:rPr>
            </w:pPr>
          </w:p>
          <w:p w14:paraId="1067BFB7" w14:textId="22D9BDCF"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217FEF4A" w14:textId="77777777" w:rsidR="00E00DAD" w:rsidRDefault="00E00DAD" w:rsidP="00AD5EB7">
            <w:pPr>
              <w:spacing w:after="120"/>
              <w:jc w:val="center"/>
              <w:rPr>
                <w:rFonts w:ascii="Verdana" w:eastAsia="Gill Sans MT" w:hAnsi="Verdana" w:cstheme="minorHAnsi"/>
                <w:sz w:val="24"/>
                <w:szCs w:val="24"/>
              </w:rPr>
            </w:pPr>
          </w:p>
          <w:p w14:paraId="0453B2EB" w14:textId="77777777" w:rsidR="005269BC" w:rsidRPr="00AD5EB7" w:rsidRDefault="005269BC" w:rsidP="00AD5EB7">
            <w:pPr>
              <w:spacing w:after="120"/>
              <w:jc w:val="center"/>
              <w:rPr>
                <w:rFonts w:ascii="Verdana" w:eastAsia="Gill Sans MT" w:hAnsi="Verdana" w:cstheme="minorHAnsi"/>
                <w:sz w:val="24"/>
                <w:szCs w:val="24"/>
              </w:rPr>
            </w:pPr>
          </w:p>
          <w:p w14:paraId="68479107" w14:textId="206682E0"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7CE3F353" w14:textId="77777777" w:rsidR="006B2273" w:rsidRDefault="006B2273" w:rsidP="00AD5EB7">
            <w:pPr>
              <w:spacing w:after="240" w:line="240" w:lineRule="auto"/>
              <w:jc w:val="center"/>
              <w:rPr>
                <w:rFonts w:ascii="Verdana" w:hAnsi="Verdana" w:cstheme="minorHAnsi"/>
                <w:sz w:val="24"/>
                <w:szCs w:val="24"/>
              </w:rPr>
            </w:pPr>
          </w:p>
          <w:p w14:paraId="15CB6202" w14:textId="77777777" w:rsidR="005269BC" w:rsidRPr="00AD5EB7" w:rsidRDefault="005269BC" w:rsidP="00AD5EB7">
            <w:pPr>
              <w:spacing w:after="240" w:line="240" w:lineRule="auto"/>
              <w:jc w:val="center"/>
              <w:rPr>
                <w:rFonts w:ascii="Verdana" w:hAnsi="Verdana" w:cstheme="minorHAnsi"/>
                <w:sz w:val="24"/>
                <w:szCs w:val="24"/>
              </w:rPr>
            </w:pPr>
          </w:p>
          <w:p w14:paraId="5595E794" w14:textId="7D26587A" w:rsidR="006B2273" w:rsidRPr="00AD5EB7" w:rsidRDefault="006B2273" w:rsidP="005269BC">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72E208B5" w14:textId="431D2CBE" w:rsidR="006B2273" w:rsidRPr="00AD5EB7" w:rsidRDefault="006B2273" w:rsidP="005269BC">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3912F121" w14:textId="77777777" w:rsidR="005269BC" w:rsidRPr="00AD5EB7" w:rsidRDefault="005269BC" w:rsidP="005269BC">
            <w:pPr>
              <w:spacing w:after="120"/>
              <w:rPr>
                <w:rFonts w:ascii="Verdana" w:eastAsia="Gill Sans MT" w:hAnsi="Verdana" w:cstheme="minorHAnsi"/>
                <w:sz w:val="24"/>
                <w:szCs w:val="24"/>
              </w:rPr>
            </w:pPr>
          </w:p>
          <w:p w14:paraId="5D74191A" w14:textId="17B78D51"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41C6BA5A" w14:textId="3A9BEBD8" w:rsidR="00641A7E" w:rsidRPr="005269BC" w:rsidRDefault="00641A7E" w:rsidP="005269BC">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tc>
      </w:tr>
      <w:tr w:rsidR="00AD5EB7" w:rsidRPr="0041456C" w14:paraId="5F705A79" w14:textId="77777777" w:rsidTr="00AD5EB7">
        <w:trPr>
          <w:jc w:val="center"/>
        </w:trPr>
        <w:tc>
          <w:tcPr>
            <w:tcW w:w="1275" w:type="dxa"/>
          </w:tcPr>
          <w:p w14:paraId="140C2E1D" w14:textId="77777777" w:rsidR="00AD5EB7" w:rsidRPr="0041456C" w:rsidRDefault="00AD5EB7" w:rsidP="0041456C">
            <w:pPr>
              <w:jc w:val="center"/>
              <w:rPr>
                <w:rFonts w:ascii="Gill Sans MT" w:eastAsia="Gill Sans MT" w:hAnsi="Gill Sans MT"/>
                <w:b/>
              </w:rPr>
            </w:pPr>
          </w:p>
        </w:tc>
        <w:tc>
          <w:tcPr>
            <w:tcW w:w="7792" w:type="dxa"/>
          </w:tcPr>
          <w:p w14:paraId="3251DA83" w14:textId="534F2B0A" w:rsidR="007868CA" w:rsidRPr="007868CA" w:rsidRDefault="00AD5EB7" w:rsidP="007868CA">
            <w:pPr>
              <w:spacing w:after="0" w:line="240" w:lineRule="auto"/>
              <w:ind w:left="309" w:hanging="309"/>
              <w:jc w:val="center"/>
              <w:rPr>
                <w:rFonts w:ascii="Verdana" w:hAnsi="Verdana" w:cstheme="minorHAnsi"/>
                <w:sz w:val="24"/>
                <w:szCs w:val="24"/>
              </w:rPr>
            </w:pPr>
            <w:r w:rsidRPr="00AD5EB7">
              <w:rPr>
                <w:rFonts w:ascii="Verdana" w:hAnsi="Verdana" w:cstheme="minorHAnsi"/>
                <w:sz w:val="24"/>
                <w:szCs w:val="24"/>
              </w:rPr>
              <w:t xml:space="preserve">This post </w:t>
            </w:r>
            <w:r w:rsidR="007868CA">
              <w:rPr>
                <w:rFonts w:ascii="Verdana" w:hAnsi="Verdana" w:cstheme="minorHAnsi"/>
                <w:sz w:val="24"/>
                <w:szCs w:val="24"/>
              </w:rPr>
              <w:t xml:space="preserve">requires an enhanced DBS and </w:t>
            </w:r>
            <w:r w:rsidRPr="00AD5EB7">
              <w:rPr>
                <w:rFonts w:ascii="Verdana" w:hAnsi="Verdana" w:cstheme="minorHAnsi"/>
                <w:sz w:val="24"/>
                <w:szCs w:val="24"/>
              </w:rPr>
              <w:t>is designated as a casual car user</w:t>
            </w:r>
            <w:r w:rsidR="007868CA">
              <w:rPr>
                <w:rFonts w:ascii="Verdana" w:hAnsi="Verdana" w:cstheme="minorHAnsi"/>
                <w:sz w:val="24"/>
                <w:szCs w:val="24"/>
              </w:rPr>
              <w:t>.</w:t>
            </w:r>
          </w:p>
        </w:tc>
        <w:tc>
          <w:tcPr>
            <w:tcW w:w="1594" w:type="dxa"/>
          </w:tcPr>
          <w:p w14:paraId="0938B47A" w14:textId="77777777" w:rsidR="00AD5EB7" w:rsidRPr="00AD5EB7" w:rsidRDefault="00AD5EB7" w:rsidP="00AD5EB7">
            <w:pPr>
              <w:jc w:val="center"/>
              <w:rPr>
                <w:rFonts w:ascii="Verdana" w:eastAsia="Gill Sans MT" w:hAnsi="Verdana" w:cstheme="minorHAnsi"/>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781503D0"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34947" w:rsidRPr="007B46FF">
        <w:rPr>
          <w:rFonts w:ascii="Verdana" w:eastAsia="Gill Sans MT" w:hAnsi="Verdana"/>
          <w:bCs/>
        </w:rPr>
        <w:t>W</w:t>
      </w:r>
      <w:r w:rsidR="00746B76" w:rsidRPr="007B46FF">
        <w:rPr>
          <w:rFonts w:ascii="Verdana" w:eastAsia="Gill Sans MT" w:hAnsi="Verdana"/>
          <w:bCs/>
          <w:lang w:val="en-GB"/>
        </w:rPr>
        <w:t xml:space="preserve">here an applicant meets the </w:t>
      </w:r>
      <w:r w:rsidR="00534947" w:rsidRPr="007B46FF">
        <w:rPr>
          <w:rFonts w:ascii="Verdana" w:eastAsia="Gill Sans MT" w:hAnsi="Verdana"/>
          <w:bCs/>
          <w:lang w:val="en-GB"/>
        </w:rPr>
        <w:t>D</w:t>
      </w:r>
      <w:r w:rsidR="00746B76" w:rsidRPr="007B46FF">
        <w:rPr>
          <w:rFonts w:ascii="Verdana" w:eastAsia="Gill Sans MT" w:hAnsi="Verdana"/>
          <w:bCs/>
          <w:lang w:val="en-GB"/>
        </w:rPr>
        <w:t xml:space="preserve">isability </w:t>
      </w:r>
      <w:r w:rsidR="00534947" w:rsidRPr="007B46FF">
        <w:rPr>
          <w:rFonts w:ascii="Verdana" w:eastAsia="Gill Sans MT" w:hAnsi="Verdana"/>
          <w:bCs/>
          <w:lang w:val="en-GB"/>
        </w:rPr>
        <w:t>C</w:t>
      </w:r>
      <w:r w:rsidR="00746B76" w:rsidRPr="007B46FF">
        <w:rPr>
          <w:rFonts w:ascii="Verdana" w:eastAsia="Gill Sans MT" w:hAnsi="Verdana"/>
          <w:bCs/>
          <w:lang w:val="en-GB"/>
        </w:rPr>
        <w:t>onfiden</w:t>
      </w:r>
      <w:r w:rsidR="00534947" w:rsidRPr="007B46FF">
        <w:rPr>
          <w:rFonts w:ascii="Verdana" w:eastAsia="Gill Sans MT" w:hAnsi="Verdana"/>
          <w:bCs/>
          <w:lang w:val="en-GB"/>
        </w:rPr>
        <w:t>t</w:t>
      </w:r>
      <w:r w:rsidR="00746B76" w:rsidRPr="007B46FF">
        <w:rPr>
          <w:rFonts w:ascii="Verdana" w:eastAsia="Gill Sans MT" w:hAnsi="Verdana"/>
          <w:bCs/>
          <w:lang w:val="en-GB"/>
        </w:rPr>
        <w:t xml:space="preserve"> scheme criteria indicated by the symbol and provides evidence of this on their application form, they will be guaranteed an interview.</w:t>
      </w:r>
      <w:r w:rsidRPr="0041456C">
        <w:rPr>
          <w:rFonts w:ascii="Verdana" w:eastAsia="Gill Sans MT" w:hAnsi="Verdana" w:cs="Arial"/>
        </w:rPr>
        <w:t xml:space="preserve"> </w:t>
      </w:r>
    </w:p>
    <w:p w14:paraId="7988B198" w14:textId="1A8DEB5D"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w:t>
      </w:r>
      <w:proofErr w:type="spellStart"/>
      <w:r w:rsidRPr="623A641D">
        <w:rPr>
          <w:rFonts w:ascii="Verdana" w:eastAsia="Gill Sans MT" w:hAnsi="Verdana" w:cs="Arial"/>
        </w:rPr>
        <w:t>Jobcentre</w:t>
      </w:r>
      <w:proofErr w:type="spellEnd"/>
      <w:r w:rsidRPr="623A641D">
        <w:rPr>
          <w:rFonts w:ascii="Verdana" w:eastAsia="Gill Sans MT" w:hAnsi="Verdana" w:cs="Arial"/>
        </w:rPr>
        <w:t xml:space="preserve"> </w:t>
      </w:r>
      <w:r w:rsidR="00534947">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39426F9"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w:t>
      </w:r>
      <w:r w:rsidR="00BC4B10">
        <w:rPr>
          <w:rFonts w:ascii="Verdana" w:eastAsia="Verdana" w:hAnsi="Verdana" w:cs="Verdana"/>
          <w:sz w:val="28"/>
          <w:szCs w:val="28"/>
        </w:rPr>
        <w:t xml:space="preserve"> contact the </w:t>
      </w:r>
      <w:r w:rsidRPr="623A641D">
        <w:rPr>
          <w:rFonts w:ascii="Verdana" w:eastAsia="Verdana" w:hAnsi="Verdana" w:cs="Verdana"/>
          <w:sz w:val="28"/>
          <w:szCs w:val="28"/>
        </w:rPr>
        <w:t xml:space="preserve"> </w:t>
      </w:r>
    </w:p>
    <w:p w14:paraId="7C121D1E" w14:textId="1D837AC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Talent &amp; Resourcing Team </w:t>
      </w:r>
      <w:r w:rsidR="00BC4B10">
        <w:rPr>
          <w:rFonts w:ascii="Verdana" w:eastAsia="Verdana" w:hAnsi="Verdana" w:cs="Verdana"/>
          <w:sz w:val="28"/>
          <w:szCs w:val="28"/>
        </w:rPr>
        <w:t xml:space="preserve">on </w:t>
      </w:r>
      <w:r w:rsidRPr="623A641D">
        <w:rPr>
          <w:rFonts w:ascii="Verdana" w:eastAsia="Verdana" w:hAnsi="Verdana" w:cs="Verdana"/>
          <w:sz w:val="28"/>
          <w:szCs w:val="28"/>
        </w:rPr>
        <w:t>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footerReference w:type="default" r:id="rId15"/>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89AD" w14:textId="77777777" w:rsidR="00B862BF" w:rsidRDefault="00B862BF" w:rsidP="003E7AA3">
      <w:pPr>
        <w:spacing w:after="0" w:line="240" w:lineRule="auto"/>
      </w:pPr>
      <w:r>
        <w:separator/>
      </w:r>
    </w:p>
  </w:endnote>
  <w:endnote w:type="continuationSeparator" w:id="0">
    <w:p w14:paraId="01031312" w14:textId="77777777" w:rsidR="00B862BF" w:rsidRDefault="00B862BF" w:rsidP="003E7AA3">
      <w:pPr>
        <w:spacing w:after="0" w:line="240" w:lineRule="auto"/>
      </w:pPr>
      <w:r>
        <w:continuationSeparator/>
      </w:r>
    </w:p>
  </w:endnote>
  <w:endnote w:type="continuationNotice" w:id="1">
    <w:p w14:paraId="7665822F" w14:textId="77777777" w:rsidR="00B862BF" w:rsidRDefault="00B86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CA78" w14:textId="3C07EF89" w:rsidR="00694160" w:rsidRDefault="00D13158">
    <w:pPr>
      <w:pStyle w:val="Footer"/>
    </w:pPr>
    <w:r>
      <w:t>700007</w:t>
    </w:r>
    <w:r w:rsidR="00AE1335">
      <w:t>63/G10/CAS GP 26.2.2024</w:t>
    </w:r>
  </w:p>
  <w:p w14:paraId="2A651302" w14:textId="77777777" w:rsidR="00694160" w:rsidRDefault="0069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F7F8" w14:textId="77777777" w:rsidR="00B862BF" w:rsidRDefault="00B862BF" w:rsidP="003E7AA3">
      <w:pPr>
        <w:spacing w:after="0" w:line="240" w:lineRule="auto"/>
      </w:pPr>
      <w:r>
        <w:separator/>
      </w:r>
    </w:p>
  </w:footnote>
  <w:footnote w:type="continuationSeparator" w:id="0">
    <w:p w14:paraId="7600863D" w14:textId="77777777" w:rsidR="00B862BF" w:rsidRDefault="00B862BF" w:rsidP="003E7AA3">
      <w:pPr>
        <w:spacing w:after="0" w:line="240" w:lineRule="auto"/>
      </w:pPr>
      <w:r>
        <w:continuationSeparator/>
      </w:r>
    </w:p>
  </w:footnote>
  <w:footnote w:type="continuationNotice" w:id="1">
    <w:p w14:paraId="3D149FB5" w14:textId="77777777" w:rsidR="00B862BF" w:rsidRDefault="00B86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C4251DD" w:rsidR="0041456C" w:rsidRDefault="00FD3840" w:rsidP="00EE50CC">
    <w:r>
      <w:rPr>
        <w:noProof/>
      </w:rPr>
      <mc:AlternateContent>
        <mc:Choice Requires="wps">
          <w:drawing>
            <wp:anchor distT="45720" distB="45720" distL="114300" distR="114300" simplePos="0" relativeHeight="251658242" behindDoc="0" locked="0" layoutInCell="1" allowOverlap="1" wp14:anchorId="7F3A27DA" wp14:editId="7E53A428">
              <wp:simplePos x="0" y="0"/>
              <wp:positionH relativeFrom="column">
                <wp:posOffset>1985010</wp:posOffset>
              </wp:positionH>
              <wp:positionV relativeFrom="paragraph">
                <wp:posOffset>-22860</wp:posOffset>
              </wp:positionV>
              <wp:extent cx="4237990" cy="466090"/>
              <wp:effectExtent l="0" t="0" r="1016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466090"/>
                      </a:xfrm>
                      <a:prstGeom prst="rect">
                        <a:avLst/>
                      </a:prstGeom>
                      <a:noFill/>
                      <a:ln w="9525">
                        <a:noFill/>
                        <a:miter lim="800000"/>
                        <a:headEnd/>
                        <a:tailEnd/>
                      </a:ln>
                    </wps:spPr>
                    <wps:txbx>
                      <w:txbxContent>
                        <w:p w14:paraId="1663A4A4" w14:textId="5BF4B9C1" w:rsidR="0041456C" w:rsidRPr="00AD5EB7" w:rsidRDefault="00AD5EB7" w:rsidP="00816AA1">
                          <w:pPr>
                            <w:pStyle w:val="inner-page-title"/>
                            <w:rPr>
                              <w:caps/>
                              <w:sz w:val="22"/>
                              <w:szCs w:val="22"/>
                            </w:rPr>
                          </w:pPr>
                          <w:r>
                            <w:tab/>
                          </w:r>
                          <w:r>
                            <w:tab/>
                          </w:r>
                          <w:r>
                            <w:tab/>
                          </w:r>
                          <w:r w:rsidR="006B2273" w:rsidRPr="00AD5EB7">
                            <w:rPr>
                              <w:sz w:val="22"/>
                              <w:szCs w:val="22"/>
                            </w:rPr>
                            <w:t xml:space="preserve">Children and Families </w:t>
                          </w:r>
                          <w:r w:rsidRPr="00AD5EB7">
                            <w:rPr>
                              <w:sz w:val="22"/>
                              <w:szCs w:val="22"/>
                            </w:rPr>
                            <w:t xml:space="preserve">– Improvement Performance and Engagement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6" o:spid="_x0000_s1026" type="#_x0000_t202" style="position:absolute;margin-left:156.3pt;margin-top:-1.8pt;width:333.7pt;height:36.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" filled="f" stroked="f">
              <v:textbox inset="0,0,0,0">
                <w:txbxContent>
                  <w:p w14:paraId="1663A4A4" w14:textId="5BF4B9C1" w:rsidR="0041456C" w:rsidRPr="00AD5EB7" w:rsidRDefault="00AD5EB7" w:rsidP="00816AA1">
                    <w:pPr>
                      <w:pStyle w:val="inner-page-title"/>
                      <w:rPr>
                        <w:caps/>
                        <w:sz w:val="22"/>
                        <w:szCs w:val="22"/>
                      </w:rPr>
                    </w:pPr>
                    <w:r>
                      <w:tab/>
                    </w:r>
                    <w:r>
                      <w:tab/>
                    </w:r>
                    <w:r>
                      <w:tab/>
                    </w:r>
                    <w:r w:rsidR="006B2273" w:rsidRPr="00AD5EB7">
                      <w:rPr>
                        <w:sz w:val="22"/>
                        <w:szCs w:val="22"/>
                      </w:rPr>
                      <w:t xml:space="preserve">Children and Families </w:t>
                    </w:r>
                    <w:r w:rsidRPr="00AD5EB7">
                      <w:rPr>
                        <w:sz w:val="22"/>
                        <w:szCs w:val="22"/>
                      </w:rPr>
                      <w:t xml:space="preserve">– Improvement Performance and Engagement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3DB00E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7"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ThZNrYv" int2:invalidationBookmarkName="" int2:hashCode="LOvE0/TryC+Mq9" int2:id="9e28DiAJ">
      <int2:state int2:value="Rejected" int2:type="WordDesignerDefaultAnnotation"/>
    </int2:bookmark>
    <int2:bookmark int2:bookmarkName="_Int_z4VONl3Z" int2:invalidationBookmarkName="" int2:hashCode="0Nf8REd5nwQ7hg" int2:id="pIa4rSq0">
      <int2:state int2:value="Rejected" int2:type="WordDesignerDefaultAnnotation"/>
    </int2:bookmark>
    <int2:bookmark int2:bookmarkName="_Int_36byrngq" int2:invalidationBookmarkName="" int2:hashCode="xQXdGr2TW6/Aao" int2:id="uRYbNSlr">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AD4B8"/>
    <w:multiLevelType w:val="hybridMultilevel"/>
    <w:tmpl w:val="4E3A973E"/>
    <w:lvl w:ilvl="0" w:tplc="B6D21DD0">
      <w:start w:val="1"/>
      <w:numFmt w:val="bullet"/>
      <w:lvlText w:val=""/>
      <w:lvlJc w:val="left"/>
      <w:pPr>
        <w:ind w:left="720" w:hanging="360"/>
      </w:pPr>
      <w:rPr>
        <w:rFonts w:ascii="Symbol" w:hAnsi="Symbol" w:hint="default"/>
      </w:rPr>
    </w:lvl>
    <w:lvl w:ilvl="1" w:tplc="0680D8AC">
      <w:start w:val="1"/>
      <w:numFmt w:val="bullet"/>
      <w:lvlText w:val="o"/>
      <w:lvlJc w:val="left"/>
      <w:pPr>
        <w:ind w:left="1440" w:hanging="360"/>
      </w:pPr>
      <w:rPr>
        <w:rFonts w:ascii="Courier New" w:hAnsi="Courier New" w:hint="default"/>
      </w:rPr>
    </w:lvl>
    <w:lvl w:ilvl="2" w:tplc="CFE4E8D6">
      <w:start w:val="1"/>
      <w:numFmt w:val="bullet"/>
      <w:lvlText w:val=""/>
      <w:lvlJc w:val="left"/>
      <w:pPr>
        <w:ind w:left="2160" w:hanging="360"/>
      </w:pPr>
      <w:rPr>
        <w:rFonts w:ascii="Wingdings" w:hAnsi="Wingdings" w:hint="default"/>
      </w:rPr>
    </w:lvl>
    <w:lvl w:ilvl="3" w:tplc="1314593E">
      <w:start w:val="1"/>
      <w:numFmt w:val="bullet"/>
      <w:lvlText w:val=""/>
      <w:lvlJc w:val="left"/>
      <w:pPr>
        <w:ind w:left="2880" w:hanging="360"/>
      </w:pPr>
      <w:rPr>
        <w:rFonts w:ascii="Symbol" w:hAnsi="Symbol" w:hint="default"/>
      </w:rPr>
    </w:lvl>
    <w:lvl w:ilvl="4" w:tplc="16C4A206">
      <w:start w:val="1"/>
      <w:numFmt w:val="bullet"/>
      <w:lvlText w:val="o"/>
      <w:lvlJc w:val="left"/>
      <w:pPr>
        <w:ind w:left="3600" w:hanging="360"/>
      </w:pPr>
      <w:rPr>
        <w:rFonts w:ascii="Courier New" w:hAnsi="Courier New" w:hint="default"/>
      </w:rPr>
    </w:lvl>
    <w:lvl w:ilvl="5" w:tplc="6DC80CC2">
      <w:start w:val="1"/>
      <w:numFmt w:val="bullet"/>
      <w:lvlText w:val=""/>
      <w:lvlJc w:val="left"/>
      <w:pPr>
        <w:ind w:left="4320" w:hanging="360"/>
      </w:pPr>
      <w:rPr>
        <w:rFonts w:ascii="Wingdings" w:hAnsi="Wingdings" w:hint="default"/>
      </w:rPr>
    </w:lvl>
    <w:lvl w:ilvl="6" w:tplc="D3782A94">
      <w:start w:val="1"/>
      <w:numFmt w:val="bullet"/>
      <w:lvlText w:val=""/>
      <w:lvlJc w:val="left"/>
      <w:pPr>
        <w:ind w:left="5040" w:hanging="360"/>
      </w:pPr>
      <w:rPr>
        <w:rFonts w:ascii="Symbol" w:hAnsi="Symbol" w:hint="default"/>
      </w:rPr>
    </w:lvl>
    <w:lvl w:ilvl="7" w:tplc="CA128F08">
      <w:start w:val="1"/>
      <w:numFmt w:val="bullet"/>
      <w:lvlText w:val="o"/>
      <w:lvlJc w:val="left"/>
      <w:pPr>
        <w:ind w:left="5760" w:hanging="360"/>
      </w:pPr>
      <w:rPr>
        <w:rFonts w:ascii="Courier New" w:hAnsi="Courier New" w:hint="default"/>
      </w:rPr>
    </w:lvl>
    <w:lvl w:ilvl="8" w:tplc="90B61DDC">
      <w:start w:val="1"/>
      <w:numFmt w:val="bullet"/>
      <w:lvlText w:val=""/>
      <w:lvlJc w:val="left"/>
      <w:pPr>
        <w:ind w:left="6480" w:hanging="360"/>
      </w:pPr>
      <w:rPr>
        <w:rFonts w:ascii="Wingdings" w:hAnsi="Wingdings" w:hint="default"/>
      </w:rPr>
    </w:lvl>
  </w:abstractNum>
  <w:abstractNum w:abstractNumId="2" w15:restartNumberingAfterBreak="0">
    <w:nsid w:val="0576211C"/>
    <w:multiLevelType w:val="hybridMultilevel"/>
    <w:tmpl w:val="D5D4E74E"/>
    <w:lvl w:ilvl="0" w:tplc="C7F8FA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7B6472F"/>
    <w:multiLevelType w:val="hybridMultilevel"/>
    <w:tmpl w:val="55EE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2525B"/>
    <w:multiLevelType w:val="hybridMultilevel"/>
    <w:tmpl w:val="1706C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2B34CE"/>
    <w:multiLevelType w:val="hybridMultilevel"/>
    <w:tmpl w:val="FB024308"/>
    <w:lvl w:ilvl="0" w:tplc="F6A6E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90C7D"/>
    <w:multiLevelType w:val="hybridMultilevel"/>
    <w:tmpl w:val="8B164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866C8C"/>
    <w:multiLevelType w:val="hybridMultilevel"/>
    <w:tmpl w:val="9DC29CF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6EAA35F1"/>
    <w:multiLevelType w:val="hybridMultilevel"/>
    <w:tmpl w:val="258A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376346">
    <w:abstractNumId w:val="1"/>
  </w:num>
  <w:num w:numId="2" w16cid:durableId="1595212917">
    <w:abstractNumId w:val="5"/>
  </w:num>
  <w:num w:numId="3" w16cid:durableId="1447505865">
    <w:abstractNumId w:val="10"/>
  </w:num>
  <w:num w:numId="4" w16cid:durableId="499470037">
    <w:abstractNumId w:val="9"/>
  </w:num>
  <w:num w:numId="5" w16cid:durableId="475922576">
    <w:abstractNumId w:val="20"/>
  </w:num>
  <w:num w:numId="6" w16cid:durableId="1964458954">
    <w:abstractNumId w:val="4"/>
  </w:num>
  <w:num w:numId="7" w16cid:durableId="1504541025">
    <w:abstractNumId w:val="19"/>
  </w:num>
  <w:num w:numId="8" w16cid:durableId="1903982057">
    <w:abstractNumId w:val="15"/>
  </w:num>
  <w:num w:numId="9" w16cid:durableId="280694580">
    <w:abstractNumId w:val="22"/>
  </w:num>
  <w:num w:numId="10" w16cid:durableId="1787309150">
    <w:abstractNumId w:val="12"/>
  </w:num>
  <w:num w:numId="11" w16cid:durableId="582565324">
    <w:abstractNumId w:val="0"/>
  </w:num>
  <w:num w:numId="12" w16cid:durableId="564296707">
    <w:abstractNumId w:val="8"/>
  </w:num>
  <w:num w:numId="13" w16cid:durableId="245968600">
    <w:abstractNumId w:val="16"/>
  </w:num>
  <w:num w:numId="14"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10794">
    <w:abstractNumId w:val="3"/>
  </w:num>
  <w:num w:numId="16" w16cid:durableId="1948268804">
    <w:abstractNumId w:val="11"/>
  </w:num>
  <w:num w:numId="17" w16cid:durableId="1099839673">
    <w:abstractNumId w:val="13"/>
  </w:num>
  <w:num w:numId="18" w16cid:durableId="767625055">
    <w:abstractNumId w:val="18"/>
  </w:num>
  <w:num w:numId="19" w16cid:durableId="1369335517">
    <w:abstractNumId w:val="2"/>
  </w:num>
  <w:num w:numId="20" w16cid:durableId="369191590">
    <w:abstractNumId w:val="7"/>
  </w:num>
  <w:num w:numId="21" w16cid:durableId="1122698447">
    <w:abstractNumId w:val="14"/>
  </w:num>
  <w:num w:numId="22" w16cid:durableId="510460262">
    <w:abstractNumId w:val="17"/>
  </w:num>
  <w:num w:numId="23" w16cid:durableId="1310939464">
    <w:abstractNumId w:val="21"/>
  </w:num>
  <w:num w:numId="24" w16cid:durableId="790781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079"/>
    <w:rsid w:val="00004D59"/>
    <w:rsid w:val="0000558A"/>
    <w:rsid w:val="00011222"/>
    <w:rsid w:val="00012CD6"/>
    <w:rsid w:val="00013E6B"/>
    <w:rsid w:val="00015420"/>
    <w:rsid w:val="0001580D"/>
    <w:rsid w:val="00016132"/>
    <w:rsid w:val="00026B6A"/>
    <w:rsid w:val="00026B6C"/>
    <w:rsid w:val="0002753D"/>
    <w:rsid w:val="00044F12"/>
    <w:rsid w:val="0004578C"/>
    <w:rsid w:val="00050652"/>
    <w:rsid w:val="00050EEE"/>
    <w:rsid w:val="000515CA"/>
    <w:rsid w:val="00054FA8"/>
    <w:rsid w:val="00056E75"/>
    <w:rsid w:val="000611A8"/>
    <w:rsid w:val="00063F91"/>
    <w:rsid w:val="00071AD4"/>
    <w:rsid w:val="0007781A"/>
    <w:rsid w:val="000804F8"/>
    <w:rsid w:val="0008144E"/>
    <w:rsid w:val="00083574"/>
    <w:rsid w:val="00094D27"/>
    <w:rsid w:val="000B2785"/>
    <w:rsid w:val="000E257E"/>
    <w:rsid w:val="000E34E5"/>
    <w:rsid w:val="000E4EB1"/>
    <w:rsid w:val="000E608B"/>
    <w:rsid w:val="000F1568"/>
    <w:rsid w:val="000F5850"/>
    <w:rsid w:val="000F59D7"/>
    <w:rsid w:val="001041C0"/>
    <w:rsid w:val="00114A0E"/>
    <w:rsid w:val="0011531A"/>
    <w:rsid w:val="0012015E"/>
    <w:rsid w:val="0012128D"/>
    <w:rsid w:val="001263BD"/>
    <w:rsid w:val="00127CFE"/>
    <w:rsid w:val="00134329"/>
    <w:rsid w:val="00137F3B"/>
    <w:rsid w:val="00140022"/>
    <w:rsid w:val="00141D89"/>
    <w:rsid w:val="00141E74"/>
    <w:rsid w:val="00146635"/>
    <w:rsid w:val="00153FB8"/>
    <w:rsid w:val="00160B82"/>
    <w:rsid w:val="00160CB4"/>
    <w:rsid w:val="00161FE8"/>
    <w:rsid w:val="001640C0"/>
    <w:rsid w:val="0016424C"/>
    <w:rsid w:val="001661A9"/>
    <w:rsid w:val="001667C8"/>
    <w:rsid w:val="00170731"/>
    <w:rsid w:val="00177442"/>
    <w:rsid w:val="001808AC"/>
    <w:rsid w:val="00181A6D"/>
    <w:rsid w:val="00186598"/>
    <w:rsid w:val="00186ADF"/>
    <w:rsid w:val="00192BD9"/>
    <w:rsid w:val="0019395C"/>
    <w:rsid w:val="001A15EA"/>
    <w:rsid w:val="001A4689"/>
    <w:rsid w:val="001B200A"/>
    <w:rsid w:val="001B2090"/>
    <w:rsid w:val="001B5F13"/>
    <w:rsid w:val="001C2EB7"/>
    <w:rsid w:val="001C7956"/>
    <w:rsid w:val="001D06D3"/>
    <w:rsid w:val="001D1278"/>
    <w:rsid w:val="001D267E"/>
    <w:rsid w:val="001F0C15"/>
    <w:rsid w:val="001F25E8"/>
    <w:rsid w:val="001F3023"/>
    <w:rsid w:val="001F3113"/>
    <w:rsid w:val="001F5CEA"/>
    <w:rsid w:val="00201889"/>
    <w:rsid w:val="0020240C"/>
    <w:rsid w:val="00202927"/>
    <w:rsid w:val="00202E18"/>
    <w:rsid w:val="0020437A"/>
    <w:rsid w:val="0020639B"/>
    <w:rsid w:val="00213480"/>
    <w:rsid w:val="002141BE"/>
    <w:rsid w:val="002161A8"/>
    <w:rsid w:val="00216EF9"/>
    <w:rsid w:val="00224778"/>
    <w:rsid w:val="00224912"/>
    <w:rsid w:val="00225AE4"/>
    <w:rsid w:val="0023024A"/>
    <w:rsid w:val="0023691F"/>
    <w:rsid w:val="0024586E"/>
    <w:rsid w:val="00246A49"/>
    <w:rsid w:val="00246D59"/>
    <w:rsid w:val="0025050A"/>
    <w:rsid w:val="002506FB"/>
    <w:rsid w:val="0025208D"/>
    <w:rsid w:val="002563E8"/>
    <w:rsid w:val="00261654"/>
    <w:rsid w:val="00265281"/>
    <w:rsid w:val="00266438"/>
    <w:rsid w:val="00267A90"/>
    <w:rsid w:val="00272BBC"/>
    <w:rsid w:val="00274BD5"/>
    <w:rsid w:val="00283E8E"/>
    <w:rsid w:val="00292EA0"/>
    <w:rsid w:val="002959AF"/>
    <w:rsid w:val="002971C5"/>
    <w:rsid w:val="002A0629"/>
    <w:rsid w:val="002A7D1C"/>
    <w:rsid w:val="002B3A4E"/>
    <w:rsid w:val="002B4738"/>
    <w:rsid w:val="002B4B60"/>
    <w:rsid w:val="002B51F3"/>
    <w:rsid w:val="002B7867"/>
    <w:rsid w:val="002C13D7"/>
    <w:rsid w:val="002C4CA5"/>
    <w:rsid w:val="002C572E"/>
    <w:rsid w:val="002D15D3"/>
    <w:rsid w:val="002D237E"/>
    <w:rsid w:val="002D413B"/>
    <w:rsid w:val="002D46C9"/>
    <w:rsid w:val="002E4785"/>
    <w:rsid w:val="002F2104"/>
    <w:rsid w:val="002F2420"/>
    <w:rsid w:val="002F5C67"/>
    <w:rsid w:val="002F6DE8"/>
    <w:rsid w:val="00300502"/>
    <w:rsid w:val="00313F92"/>
    <w:rsid w:val="00315F4F"/>
    <w:rsid w:val="00316CA7"/>
    <w:rsid w:val="0032281C"/>
    <w:rsid w:val="00323120"/>
    <w:rsid w:val="003305AD"/>
    <w:rsid w:val="00333FBA"/>
    <w:rsid w:val="00334CE5"/>
    <w:rsid w:val="0033636E"/>
    <w:rsid w:val="00336933"/>
    <w:rsid w:val="00340405"/>
    <w:rsid w:val="003434BD"/>
    <w:rsid w:val="00343881"/>
    <w:rsid w:val="00346E2E"/>
    <w:rsid w:val="00352B70"/>
    <w:rsid w:val="00352C2E"/>
    <w:rsid w:val="00355C5B"/>
    <w:rsid w:val="003641DC"/>
    <w:rsid w:val="00366F6C"/>
    <w:rsid w:val="003739AB"/>
    <w:rsid w:val="00377579"/>
    <w:rsid w:val="00390CE1"/>
    <w:rsid w:val="00397D79"/>
    <w:rsid w:val="003A15FC"/>
    <w:rsid w:val="003A625E"/>
    <w:rsid w:val="003A6357"/>
    <w:rsid w:val="003B369E"/>
    <w:rsid w:val="003D02AD"/>
    <w:rsid w:val="003D1362"/>
    <w:rsid w:val="003D40D4"/>
    <w:rsid w:val="003D4477"/>
    <w:rsid w:val="003D457F"/>
    <w:rsid w:val="003D7C93"/>
    <w:rsid w:val="003E085A"/>
    <w:rsid w:val="003E08CC"/>
    <w:rsid w:val="003E3490"/>
    <w:rsid w:val="003E634E"/>
    <w:rsid w:val="003E7AA3"/>
    <w:rsid w:val="003F21F3"/>
    <w:rsid w:val="003F50AB"/>
    <w:rsid w:val="00404C56"/>
    <w:rsid w:val="00410A5B"/>
    <w:rsid w:val="00412771"/>
    <w:rsid w:val="0041456C"/>
    <w:rsid w:val="00417662"/>
    <w:rsid w:val="00430A81"/>
    <w:rsid w:val="00441D09"/>
    <w:rsid w:val="0044317E"/>
    <w:rsid w:val="00452144"/>
    <w:rsid w:val="00457EA8"/>
    <w:rsid w:val="00461AD0"/>
    <w:rsid w:val="00462B0A"/>
    <w:rsid w:val="004654A2"/>
    <w:rsid w:val="00465664"/>
    <w:rsid w:val="00465A10"/>
    <w:rsid w:val="004811FC"/>
    <w:rsid w:val="00485848"/>
    <w:rsid w:val="004873C8"/>
    <w:rsid w:val="0049012B"/>
    <w:rsid w:val="004960A8"/>
    <w:rsid w:val="004A4646"/>
    <w:rsid w:val="004B204D"/>
    <w:rsid w:val="004B344A"/>
    <w:rsid w:val="004B5BBE"/>
    <w:rsid w:val="004C58E3"/>
    <w:rsid w:val="004C698D"/>
    <w:rsid w:val="004D68A1"/>
    <w:rsid w:val="004E2C1E"/>
    <w:rsid w:val="004E3E90"/>
    <w:rsid w:val="004E3FD5"/>
    <w:rsid w:val="004F1D0B"/>
    <w:rsid w:val="00501AC7"/>
    <w:rsid w:val="00503D1D"/>
    <w:rsid w:val="00505227"/>
    <w:rsid w:val="0050727C"/>
    <w:rsid w:val="005230D6"/>
    <w:rsid w:val="005269BC"/>
    <w:rsid w:val="00532146"/>
    <w:rsid w:val="00534947"/>
    <w:rsid w:val="00535B0F"/>
    <w:rsid w:val="005375A4"/>
    <w:rsid w:val="00540C66"/>
    <w:rsid w:val="0054517C"/>
    <w:rsid w:val="00545A06"/>
    <w:rsid w:val="00552F3D"/>
    <w:rsid w:val="0055451F"/>
    <w:rsid w:val="005645A9"/>
    <w:rsid w:val="00564A4D"/>
    <w:rsid w:val="005672EC"/>
    <w:rsid w:val="00571FB9"/>
    <w:rsid w:val="00577B86"/>
    <w:rsid w:val="005834C6"/>
    <w:rsid w:val="00584365"/>
    <w:rsid w:val="00590AFE"/>
    <w:rsid w:val="00592C7A"/>
    <w:rsid w:val="00596945"/>
    <w:rsid w:val="005A0C3B"/>
    <w:rsid w:val="005A3956"/>
    <w:rsid w:val="005A66F9"/>
    <w:rsid w:val="005B0298"/>
    <w:rsid w:val="005B143F"/>
    <w:rsid w:val="005B2E17"/>
    <w:rsid w:val="005C6FA2"/>
    <w:rsid w:val="005D467F"/>
    <w:rsid w:val="005E3E2B"/>
    <w:rsid w:val="005E5992"/>
    <w:rsid w:val="005F3FE3"/>
    <w:rsid w:val="00623BC6"/>
    <w:rsid w:val="0062438B"/>
    <w:rsid w:val="00625262"/>
    <w:rsid w:val="006302AC"/>
    <w:rsid w:val="00631504"/>
    <w:rsid w:val="00636F40"/>
    <w:rsid w:val="00641A7E"/>
    <w:rsid w:val="006479F5"/>
    <w:rsid w:val="00650B5C"/>
    <w:rsid w:val="00651D11"/>
    <w:rsid w:val="0066541A"/>
    <w:rsid w:val="00670DDD"/>
    <w:rsid w:val="00671CC9"/>
    <w:rsid w:val="006808E2"/>
    <w:rsid w:val="00687B1F"/>
    <w:rsid w:val="00694160"/>
    <w:rsid w:val="00697773"/>
    <w:rsid w:val="006A124B"/>
    <w:rsid w:val="006A1B99"/>
    <w:rsid w:val="006B2273"/>
    <w:rsid w:val="006B32F2"/>
    <w:rsid w:val="006C117F"/>
    <w:rsid w:val="006C408E"/>
    <w:rsid w:val="006C7CE4"/>
    <w:rsid w:val="006D3783"/>
    <w:rsid w:val="006D3B7A"/>
    <w:rsid w:val="006D7F81"/>
    <w:rsid w:val="006E7337"/>
    <w:rsid w:val="006F1D7B"/>
    <w:rsid w:val="006F2AF5"/>
    <w:rsid w:val="006F5551"/>
    <w:rsid w:val="006F6E5C"/>
    <w:rsid w:val="0070227B"/>
    <w:rsid w:val="0070457E"/>
    <w:rsid w:val="0070662D"/>
    <w:rsid w:val="0071420B"/>
    <w:rsid w:val="007145CC"/>
    <w:rsid w:val="00714FC3"/>
    <w:rsid w:val="0073275F"/>
    <w:rsid w:val="007328CD"/>
    <w:rsid w:val="00743876"/>
    <w:rsid w:val="00746B76"/>
    <w:rsid w:val="007510AF"/>
    <w:rsid w:val="00751B71"/>
    <w:rsid w:val="00763BD8"/>
    <w:rsid w:val="0076705F"/>
    <w:rsid w:val="00770B6C"/>
    <w:rsid w:val="007717BD"/>
    <w:rsid w:val="007745E7"/>
    <w:rsid w:val="0077701E"/>
    <w:rsid w:val="00777C98"/>
    <w:rsid w:val="00783651"/>
    <w:rsid w:val="007868CA"/>
    <w:rsid w:val="00790A6A"/>
    <w:rsid w:val="00792EE5"/>
    <w:rsid w:val="007950EB"/>
    <w:rsid w:val="00797BFE"/>
    <w:rsid w:val="007A1F5E"/>
    <w:rsid w:val="007A6708"/>
    <w:rsid w:val="007B4080"/>
    <w:rsid w:val="007B46FF"/>
    <w:rsid w:val="007B6549"/>
    <w:rsid w:val="007C3F11"/>
    <w:rsid w:val="007C5335"/>
    <w:rsid w:val="007C60F9"/>
    <w:rsid w:val="007D131A"/>
    <w:rsid w:val="007D1753"/>
    <w:rsid w:val="007D24CB"/>
    <w:rsid w:val="007D3985"/>
    <w:rsid w:val="007E09C7"/>
    <w:rsid w:val="007F0741"/>
    <w:rsid w:val="0080309F"/>
    <w:rsid w:val="00805AC7"/>
    <w:rsid w:val="0081128C"/>
    <w:rsid w:val="00816AA1"/>
    <w:rsid w:val="00820A7E"/>
    <w:rsid w:val="00823E5C"/>
    <w:rsid w:val="00830A7D"/>
    <w:rsid w:val="0083585E"/>
    <w:rsid w:val="008358F8"/>
    <w:rsid w:val="008377F4"/>
    <w:rsid w:val="00841A14"/>
    <w:rsid w:val="00842720"/>
    <w:rsid w:val="00855093"/>
    <w:rsid w:val="00865E9A"/>
    <w:rsid w:val="008703E3"/>
    <w:rsid w:val="0087081D"/>
    <w:rsid w:val="00872B70"/>
    <w:rsid w:val="008740BE"/>
    <w:rsid w:val="0087777A"/>
    <w:rsid w:val="00887F3B"/>
    <w:rsid w:val="00894528"/>
    <w:rsid w:val="008A4EC6"/>
    <w:rsid w:val="008B293E"/>
    <w:rsid w:val="008B3C12"/>
    <w:rsid w:val="008B3DDD"/>
    <w:rsid w:val="008B4F3B"/>
    <w:rsid w:val="008B7864"/>
    <w:rsid w:val="008B7D2D"/>
    <w:rsid w:val="008C2208"/>
    <w:rsid w:val="008C3DA9"/>
    <w:rsid w:val="008C5B3C"/>
    <w:rsid w:val="008D1269"/>
    <w:rsid w:val="008D1C9A"/>
    <w:rsid w:val="008D6767"/>
    <w:rsid w:val="008D74E7"/>
    <w:rsid w:val="008E0233"/>
    <w:rsid w:val="008E17A6"/>
    <w:rsid w:val="008E4635"/>
    <w:rsid w:val="008E586D"/>
    <w:rsid w:val="008F7AA0"/>
    <w:rsid w:val="009008A1"/>
    <w:rsid w:val="00903511"/>
    <w:rsid w:val="009079D6"/>
    <w:rsid w:val="009143AC"/>
    <w:rsid w:val="00921543"/>
    <w:rsid w:val="0092207C"/>
    <w:rsid w:val="00922781"/>
    <w:rsid w:val="009361C7"/>
    <w:rsid w:val="009368AC"/>
    <w:rsid w:val="009369A5"/>
    <w:rsid w:val="0094294B"/>
    <w:rsid w:val="009446C3"/>
    <w:rsid w:val="00946469"/>
    <w:rsid w:val="0096104F"/>
    <w:rsid w:val="00963DF4"/>
    <w:rsid w:val="0096482B"/>
    <w:rsid w:val="0096580A"/>
    <w:rsid w:val="00970BF3"/>
    <w:rsid w:val="0097248E"/>
    <w:rsid w:val="00974265"/>
    <w:rsid w:val="0097496D"/>
    <w:rsid w:val="00977EA1"/>
    <w:rsid w:val="00977EF2"/>
    <w:rsid w:val="0098215C"/>
    <w:rsid w:val="0098398A"/>
    <w:rsid w:val="009848F1"/>
    <w:rsid w:val="00985D29"/>
    <w:rsid w:val="009865EA"/>
    <w:rsid w:val="0099187F"/>
    <w:rsid w:val="00992017"/>
    <w:rsid w:val="0099470D"/>
    <w:rsid w:val="009A00A4"/>
    <w:rsid w:val="009C75AB"/>
    <w:rsid w:val="009D3059"/>
    <w:rsid w:val="009D51A0"/>
    <w:rsid w:val="009E1C6D"/>
    <w:rsid w:val="009F1406"/>
    <w:rsid w:val="009F31D9"/>
    <w:rsid w:val="00A008E0"/>
    <w:rsid w:val="00A026EF"/>
    <w:rsid w:val="00A07ECB"/>
    <w:rsid w:val="00A10E50"/>
    <w:rsid w:val="00A15B2C"/>
    <w:rsid w:val="00A20823"/>
    <w:rsid w:val="00A22C88"/>
    <w:rsid w:val="00A31280"/>
    <w:rsid w:val="00A34FE9"/>
    <w:rsid w:val="00A40F85"/>
    <w:rsid w:val="00A53514"/>
    <w:rsid w:val="00A63CE3"/>
    <w:rsid w:val="00A645DA"/>
    <w:rsid w:val="00A66DF8"/>
    <w:rsid w:val="00A72D82"/>
    <w:rsid w:val="00A7494F"/>
    <w:rsid w:val="00A761DD"/>
    <w:rsid w:val="00A9130A"/>
    <w:rsid w:val="00A94355"/>
    <w:rsid w:val="00A94721"/>
    <w:rsid w:val="00AA2CD2"/>
    <w:rsid w:val="00AA42A5"/>
    <w:rsid w:val="00AB39B8"/>
    <w:rsid w:val="00AB6396"/>
    <w:rsid w:val="00AD2338"/>
    <w:rsid w:val="00AD5EB7"/>
    <w:rsid w:val="00AD6686"/>
    <w:rsid w:val="00AD7C43"/>
    <w:rsid w:val="00AE1335"/>
    <w:rsid w:val="00AE4BA3"/>
    <w:rsid w:val="00AF214E"/>
    <w:rsid w:val="00AF5F52"/>
    <w:rsid w:val="00B00A95"/>
    <w:rsid w:val="00B05B0A"/>
    <w:rsid w:val="00B062B3"/>
    <w:rsid w:val="00B07E61"/>
    <w:rsid w:val="00B1164D"/>
    <w:rsid w:val="00B13404"/>
    <w:rsid w:val="00B16852"/>
    <w:rsid w:val="00B168C1"/>
    <w:rsid w:val="00B244F6"/>
    <w:rsid w:val="00B253BF"/>
    <w:rsid w:val="00B33EE7"/>
    <w:rsid w:val="00B357F6"/>
    <w:rsid w:val="00B61B0C"/>
    <w:rsid w:val="00B64DCD"/>
    <w:rsid w:val="00B65F5D"/>
    <w:rsid w:val="00B67C7E"/>
    <w:rsid w:val="00B700B1"/>
    <w:rsid w:val="00B76D9A"/>
    <w:rsid w:val="00B80AED"/>
    <w:rsid w:val="00B854CF"/>
    <w:rsid w:val="00B8551D"/>
    <w:rsid w:val="00B85E14"/>
    <w:rsid w:val="00B862BF"/>
    <w:rsid w:val="00B86D67"/>
    <w:rsid w:val="00B907FA"/>
    <w:rsid w:val="00B918CC"/>
    <w:rsid w:val="00B945A4"/>
    <w:rsid w:val="00B9509B"/>
    <w:rsid w:val="00BA2D1A"/>
    <w:rsid w:val="00BB18F6"/>
    <w:rsid w:val="00BB233B"/>
    <w:rsid w:val="00BB2A46"/>
    <w:rsid w:val="00BB32A9"/>
    <w:rsid w:val="00BB429B"/>
    <w:rsid w:val="00BC4165"/>
    <w:rsid w:val="00BC4B10"/>
    <w:rsid w:val="00BC600E"/>
    <w:rsid w:val="00BE0EB7"/>
    <w:rsid w:val="00BE33FE"/>
    <w:rsid w:val="00BE37C3"/>
    <w:rsid w:val="00BF2334"/>
    <w:rsid w:val="00C003AD"/>
    <w:rsid w:val="00C055B5"/>
    <w:rsid w:val="00C12E4E"/>
    <w:rsid w:val="00C14185"/>
    <w:rsid w:val="00C14AE9"/>
    <w:rsid w:val="00C15673"/>
    <w:rsid w:val="00C15DDD"/>
    <w:rsid w:val="00C20BE9"/>
    <w:rsid w:val="00C21FDD"/>
    <w:rsid w:val="00C25826"/>
    <w:rsid w:val="00C302E9"/>
    <w:rsid w:val="00C313A3"/>
    <w:rsid w:val="00C37453"/>
    <w:rsid w:val="00C3764D"/>
    <w:rsid w:val="00C4053C"/>
    <w:rsid w:val="00C53A2C"/>
    <w:rsid w:val="00C54209"/>
    <w:rsid w:val="00C55F8D"/>
    <w:rsid w:val="00C650B9"/>
    <w:rsid w:val="00C766E7"/>
    <w:rsid w:val="00C77311"/>
    <w:rsid w:val="00C84F3B"/>
    <w:rsid w:val="00C8522B"/>
    <w:rsid w:val="00C86E78"/>
    <w:rsid w:val="00C877F4"/>
    <w:rsid w:val="00C9233D"/>
    <w:rsid w:val="00C94EE8"/>
    <w:rsid w:val="00CA15FB"/>
    <w:rsid w:val="00CA25C8"/>
    <w:rsid w:val="00CA45C1"/>
    <w:rsid w:val="00CA49F7"/>
    <w:rsid w:val="00CA6958"/>
    <w:rsid w:val="00CA72FE"/>
    <w:rsid w:val="00CB0186"/>
    <w:rsid w:val="00CD038B"/>
    <w:rsid w:val="00CD3279"/>
    <w:rsid w:val="00CD5AC2"/>
    <w:rsid w:val="00CE5359"/>
    <w:rsid w:val="00CE77D4"/>
    <w:rsid w:val="00CE7F43"/>
    <w:rsid w:val="00CF33CD"/>
    <w:rsid w:val="00CF3F1E"/>
    <w:rsid w:val="00D01CE1"/>
    <w:rsid w:val="00D05435"/>
    <w:rsid w:val="00D05998"/>
    <w:rsid w:val="00D077B7"/>
    <w:rsid w:val="00D07DB7"/>
    <w:rsid w:val="00D08C16"/>
    <w:rsid w:val="00D13158"/>
    <w:rsid w:val="00D13EA6"/>
    <w:rsid w:val="00D1436A"/>
    <w:rsid w:val="00D200FF"/>
    <w:rsid w:val="00D22150"/>
    <w:rsid w:val="00D25A60"/>
    <w:rsid w:val="00D26B8A"/>
    <w:rsid w:val="00D31830"/>
    <w:rsid w:val="00D465EE"/>
    <w:rsid w:val="00D476F9"/>
    <w:rsid w:val="00D55E39"/>
    <w:rsid w:val="00D567C1"/>
    <w:rsid w:val="00D570E7"/>
    <w:rsid w:val="00D57D21"/>
    <w:rsid w:val="00D642A8"/>
    <w:rsid w:val="00D661DF"/>
    <w:rsid w:val="00D7002C"/>
    <w:rsid w:val="00D7378B"/>
    <w:rsid w:val="00D758E2"/>
    <w:rsid w:val="00D75C01"/>
    <w:rsid w:val="00D75C3D"/>
    <w:rsid w:val="00D770B4"/>
    <w:rsid w:val="00D77358"/>
    <w:rsid w:val="00D823E1"/>
    <w:rsid w:val="00D83AA7"/>
    <w:rsid w:val="00D85545"/>
    <w:rsid w:val="00D8774D"/>
    <w:rsid w:val="00D90047"/>
    <w:rsid w:val="00D90E2F"/>
    <w:rsid w:val="00D92138"/>
    <w:rsid w:val="00D96A06"/>
    <w:rsid w:val="00DA2AD9"/>
    <w:rsid w:val="00DA3C14"/>
    <w:rsid w:val="00DA6916"/>
    <w:rsid w:val="00DB188C"/>
    <w:rsid w:val="00DB70A1"/>
    <w:rsid w:val="00DC2DDC"/>
    <w:rsid w:val="00DC3427"/>
    <w:rsid w:val="00DC6DDB"/>
    <w:rsid w:val="00DC7D9D"/>
    <w:rsid w:val="00DD4558"/>
    <w:rsid w:val="00DD54B9"/>
    <w:rsid w:val="00DE13B1"/>
    <w:rsid w:val="00DE2AAD"/>
    <w:rsid w:val="00DE2AC7"/>
    <w:rsid w:val="00DE4463"/>
    <w:rsid w:val="00DF0A92"/>
    <w:rsid w:val="00DF4A9E"/>
    <w:rsid w:val="00DF54FE"/>
    <w:rsid w:val="00DF5FA7"/>
    <w:rsid w:val="00DF76AA"/>
    <w:rsid w:val="00DF7866"/>
    <w:rsid w:val="00E00DAD"/>
    <w:rsid w:val="00E02BEA"/>
    <w:rsid w:val="00E052A8"/>
    <w:rsid w:val="00E05BC3"/>
    <w:rsid w:val="00E05C08"/>
    <w:rsid w:val="00E16652"/>
    <w:rsid w:val="00E22F9C"/>
    <w:rsid w:val="00E236DD"/>
    <w:rsid w:val="00E251A4"/>
    <w:rsid w:val="00E2721F"/>
    <w:rsid w:val="00E514A0"/>
    <w:rsid w:val="00E544D1"/>
    <w:rsid w:val="00E5497A"/>
    <w:rsid w:val="00E62326"/>
    <w:rsid w:val="00E67B75"/>
    <w:rsid w:val="00E73A28"/>
    <w:rsid w:val="00E767B2"/>
    <w:rsid w:val="00E87B0A"/>
    <w:rsid w:val="00E9725C"/>
    <w:rsid w:val="00EA2CDC"/>
    <w:rsid w:val="00EA624F"/>
    <w:rsid w:val="00EB0A3E"/>
    <w:rsid w:val="00EB0F34"/>
    <w:rsid w:val="00EB6245"/>
    <w:rsid w:val="00EB76F7"/>
    <w:rsid w:val="00EC0C4E"/>
    <w:rsid w:val="00EE4457"/>
    <w:rsid w:val="00EE50CC"/>
    <w:rsid w:val="00F0641F"/>
    <w:rsid w:val="00F1640F"/>
    <w:rsid w:val="00F23955"/>
    <w:rsid w:val="00F25865"/>
    <w:rsid w:val="00F264FA"/>
    <w:rsid w:val="00F36164"/>
    <w:rsid w:val="00F44211"/>
    <w:rsid w:val="00F47A4A"/>
    <w:rsid w:val="00F56F59"/>
    <w:rsid w:val="00F6060A"/>
    <w:rsid w:val="00F6355A"/>
    <w:rsid w:val="00F665FD"/>
    <w:rsid w:val="00F72F3D"/>
    <w:rsid w:val="00F76359"/>
    <w:rsid w:val="00F80308"/>
    <w:rsid w:val="00F8055F"/>
    <w:rsid w:val="00F8458F"/>
    <w:rsid w:val="00F86B9A"/>
    <w:rsid w:val="00F8793C"/>
    <w:rsid w:val="00F9571B"/>
    <w:rsid w:val="00FA62FC"/>
    <w:rsid w:val="00FA68D8"/>
    <w:rsid w:val="00FA7A40"/>
    <w:rsid w:val="00FB7D27"/>
    <w:rsid w:val="00FC632D"/>
    <w:rsid w:val="00FC7D17"/>
    <w:rsid w:val="00FD1269"/>
    <w:rsid w:val="00FD3436"/>
    <w:rsid w:val="00FD3840"/>
    <w:rsid w:val="00FD3997"/>
    <w:rsid w:val="00FD43F1"/>
    <w:rsid w:val="00FD583D"/>
    <w:rsid w:val="00FE28F9"/>
    <w:rsid w:val="00FE537E"/>
    <w:rsid w:val="00FE53D7"/>
    <w:rsid w:val="00FE5B3B"/>
    <w:rsid w:val="00FF1AF8"/>
    <w:rsid w:val="02970591"/>
    <w:rsid w:val="0306DE1A"/>
    <w:rsid w:val="044317F1"/>
    <w:rsid w:val="065245B9"/>
    <w:rsid w:val="071A9307"/>
    <w:rsid w:val="0739E74C"/>
    <w:rsid w:val="0A5C3933"/>
    <w:rsid w:val="0A94FA67"/>
    <w:rsid w:val="0B9A1AB3"/>
    <w:rsid w:val="0D7A2EBE"/>
    <w:rsid w:val="0EA37623"/>
    <w:rsid w:val="0F96BF93"/>
    <w:rsid w:val="0FBBC53A"/>
    <w:rsid w:val="0FDEA6C5"/>
    <w:rsid w:val="10103E4C"/>
    <w:rsid w:val="103E19D4"/>
    <w:rsid w:val="10CCB572"/>
    <w:rsid w:val="10F4C3C6"/>
    <w:rsid w:val="11053D4C"/>
    <w:rsid w:val="129675A0"/>
    <w:rsid w:val="12BA27D2"/>
    <w:rsid w:val="12DCB650"/>
    <w:rsid w:val="147886B1"/>
    <w:rsid w:val="14C029AF"/>
    <w:rsid w:val="14FA7DC0"/>
    <w:rsid w:val="15BF8612"/>
    <w:rsid w:val="1625BE0F"/>
    <w:rsid w:val="1696FABF"/>
    <w:rsid w:val="171F1211"/>
    <w:rsid w:val="1777271E"/>
    <w:rsid w:val="17E9B8AA"/>
    <w:rsid w:val="18308BFA"/>
    <w:rsid w:val="18B353DE"/>
    <w:rsid w:val="1A9D47F1"/>
    <w:rsid w:val="1B21596C"/>
    <w:rsid w:val="1B66CAFB"/>
    <w:rsid w:val="1D029B5C"/>
    <w:rsid w:val="1D49A141"/>
    <w:rsid w:val="1DD681DF"/>
    <w:rsid w:val="1DE41BB2"/>
    <w:rsid w:val="1DEA3C3F"/>
    <w:rsid w:val="1DF1017A"/>
    <w:rsid w:val="1E8837A9"/>
    <w:rsid w:val="1FF4CA8F"/>
    <w:rsid w:val="203A3C1E"/>
    <w:rsid w:val="21BE45E3"/>
    <w:rsid w:val="223EC753"/>
    <w:rsid w:val="22723546"/>
    <w:rsid w:val="2342BBA8"/>
    <w:rsid w:val="257EF4EE"/>
    <w:rsid w:val="25C0252C"/>
    <w:rsid w:val="279D4095"/>
    <w:rsid w:val="286F8259"/>
    <w:rsid w:val="28D3CEB5"/>
    <w:rsid w:val="29CE403F"/>
    <w:rsid w:val="2A17B73C"/>
    <w:rsid w:val="2AA9765D"/>
    <w:rsid w:val="2AE77744"/>
    <w:rsid w:val="2B77B527"/>
    <w:rsid w:val="2BE3C6C3"/>
    <w:rsid w:val="2CA49B91"/>
    <w:rsid w:val="2D97D499"/>
    <w:rsid w:val="2F3A6519"/>
    <w:rsid w:val="2F79A042"/>
    <w:rsid w:val="2FC82558"/>
    <w:rsid w:val="30D1FE1C"/>
    <w:rsid w:val="316A5586"/>
    <w:rsid w:val="31DBF012"/>
    <w:rsid w:val="321B146D"/>
    <w:rsid w:val="326693BE"/>
    <w:rsid w:val="3460F1B0"/>
    <w:rsid w:val="36B15ADE"/>
    <w:rsid w:val="36C78EF2"/>
    <w:rsid w:val="37766330"/>
    <w:rsid w:val="38E4F159"/>
    <w:rsid w:val="3C03D0B7"/>
    <w:rsid w:val="3C19C4DC"/>
    <w:rsid w:val="3C6C0395"/>
    <w:rsid w:val="3D77C7DB"/>
    <w:rsid w:val="3D7A1003"/>
    <w:rsid w:val="3D7E7C98"/>
    <w:rsid w:val="3F44E853"/>
    <w:rsid w:val="3FDD060E"/>
    <w:rsid w:val="406D18AC"/>
    <w:rsid w:val="40CC8BA6"/>
    <w:rsid w:val="40F52628"/>
    <w:rsid w:val="414615D9"/>
    <w:rsid w:val="42016823"/>
    <w:rsid w:val="42A142D7"/>
    <w:rsid w:val="42CF5254"/>
    <w:rsid w:val="42D55839"/>
    <w:rsid w:val="437217B0"/>
    <w:rsid w:val="439E65D0"/>
    <w:rsid w:val="44199DF5"/>
    <w:rsid w:val="4527106E"/>
    <w:rsid w:val="45275101"/>
    <w:rsid w:val="473BBBFA"/>
    <w:rsid w:val="479827A2"/>
    <w:rsid w:val="488049ED"/>
    <w:rsid w:val="4AC544A3"/>
    <w:rsid w:val="4AF2C07E"/>
    <w:rsid w:val="4AF2F16B"/>
    <w:rsid w:val="4BA91AE7"/>
    <w:rsid w:val="4C2D2489"/>
    <w:rsid w:val="4CAD8AC1"/>
    <w:rsid w:val="4D3618BE"/>
    <w:rsid w:val="4D843F26"/>
    <w:rsid w:val="4D8959C3"/>
    <w:rsid w:val="4E0FC83A"/>
    <w:rsid w:val="4E4523C4"/>
    <w:rsid w:val="4ED5498C"/>
    <w:rsid w:val="50F0536E"/>
    <w:rsid w:val="51F8F678"/>
    <w:rsid w:val="525AAEA4"/>
    <w:rsid w:val="530DE277"/>
    <w:rsid w:val="53207244"/>
    <w:rsid w:val="55750972"/>
    <w:rsid w:val="55AAF8B7"/>
    <w:rsid w:val="58605E87"/>
    <w:rsid w:val="587478F2"/>
    <w:rsid w:val="58914E8E"/>
    <w:rsid w:val="58DBFE7C"/>
    <w:rsid w:val="5E43780F"/>
    <w:rsid w:val="5ED12493"/>
    <w:rsid w:val="5EFB8AE9"/>
    <w:rsid w:val="5F02C35B"/>
    <w:rsid w:val="5F5619A1"/>
    <w:rsid w:val="5F5EC7C2"/>
    <w:rsid w:val="5FDF4870"/>
    <w:rsid w:val="601CD230"/>
    <w:rsid w:val="60311980"/>
    <w:rsid w:val="6079EF7B"/>
    <w:rsid w:val="60B7468B"/>
    <w:rsid w:val="623A641D"/>
    <w:rsid w:val="62DDFF6B"/>
    <w:rsid w:val="64A9D8DD"/>
    <w:rsid w:val="650EB4B2"/>
    <w:rsid w:val="65878EBA"/>
    <w:rsid w:val="65A15927"/>
    <w:rsid w:val="66716401"/>
    <w:rsid w:val="6675F4D8"/>
    <w:rsid w:val="66B49E77"/>
    <w:rsid w:val="66E03C93"/>
    <w:rsid w:val="68609590"/>
    <w:rsid w:val="68D6FF4D"/>
    <w:rsid w:val="6A1D7475"/>
    <w:rsid w:val="6A72CFAE"/>
    <w:rsid w:val="6B983652"/>
    <w:rsid w:val="6BE09C2A"/>
    <w:rsid w:val="6D7ADA03"/>
    <w:rsid w:val="6DCCE0DC"/>
    <w:rsid w:val="6F756BE1"/>
    <w:rsid w:val="6F924EDA"/>
    <w:rsid w:val="71611D70"/>
    <w:rsid w:val="71E815B6"/>
    <w:rsid w:val="72390C90"/>
    <w:rsid w:val="725E4267"/>
    <w:rsid w:val="72F261EF"/>
    <w:rsid w:val="733B4F83"/>
    <w:rsid w:val="744F6ECB"/>
    <w:rsid w:val="75EE9D7A"/>
    <w:rsid w:val="75F8E53E"/>
    <w:rsid w:val="76086AD6"/>
    <w:rsid w:val="77E6BF38"/>
    <w:rsid w:val="78D18DFB"/>
    <w:rsid w:val="79EE954F"/>
    <w:rsid w:val="7C6CB8AB"/>
    <w:rsid w:val="7D837202"/>
    <w:rsid w:val="7F364E3C"/>
    <w:rsid w:val="7F3B8652"/>
    <w:rsid w:val="7F660E45"/>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0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8"/>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74265"/>
    <w:pPr>
      <w:spacing w:after="0" w:line="240" w:lineRule="auto"/>
    </w:pPr>
  </w:style>
  <w:style w:type="character" w:styleId="Mention">
    <w:name w:val="Mention"/>
    <w:basedOn w:val="DefaultParagraphFont"/>
    <w:uiPriority w:val="99"/>
    <w:unhideWhenUsed/>
    <w:rsid w:val="00E767B2"/>
    <w:rPr>
      <w:color w:val="2B579A"/>
      <w:shd w:val="clear" w:color="auto" w:fill="E1DFDD"/>
    </w:rPr>
  </w:style>
  <w:style w:type="character" w:styleId="Hyperlink">
    <w:name w:val="Hyperlink"/>
    <w:basedOn w:val="DefaultParagraphFont"/>
    <w:uiPriority w:val="99"/>
    <w:semiHidden/>
    <w:unhideWhenUsed/>
    <w:rsid w:val="00F25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holiday-activities-and-food-programme/holiday-activities-and-food-programme-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CA99043E-883E-44D2-8C92-75A9B1381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1594</Words>
  <Characters>9089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Tomson-Rayner, Kate (C&amp;F)</cp:lastModifiedBy>
  <cp:revision>2</cp:revision>
  <cp:lastPrinted>2025-02-11T11:03:00Z</cp:lastPrinted>
  <dcterms:created xsi:type="dcterms:W3CDTF">2025-02-11T11:04:00Z</dcterms:created>
  <dcterms:modified xsi:type="dcterms:W3CDTF">2025-02-11T11:04:00Z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0x0101000519C996347E4A4B87C7BAB1C9AEFB5C</vt:lpwstr>
  </property>
  <property fmtid="{D5CDD505-2E9C-101B-9397-08002B2CF9AE}" pid="4" name="Order">
    <vt:r8>100</vt:r8>
  </property>
</Properties>
</file>