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6BB1F7" w14:textId="5621F4B1" w:rsidR="00816AA1"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51F8F678">
        <w:t xml:space="preserve">Continous </w:t>
      </w:r>
      <w:r w:rsidR="00FD3840">
        <w:t>Improvement</w:t>
      </w:r>
      <w:r w:rsidR="0B9A1AB3">
        <w:t xml:space="preserve"> </w:t>
      </w:r>
      <w:r w:rsidR="00071AD4">
        <w:t>Manager</w:t>
      </w:r>
      <w:r w:rsidR="0B9A1AB3">
        <w:t xml:space="preserve"> (</w:t>
      </w:r>
      <w:r w:rsidR="2CA49B91">
        <w:t>IPET)</w:t>
      </w:r>
    </w:p>
    <w:p w14:paraId="4F20251A" w14:textId="487A3391" w:rsidR="00161FE8" w:rsidRPr="001F3113" w:rsidRDefault="00161FE8" w:rsidP="001F3113">
      <w:pPr>
        <w:pStyle w:val="JobTitle"/>
      </w:pPr>
      <w:r>
        <w:t>Grade</w:t>
      </w:r>
      <w:r w:rsidR="00FD3840">
        <w:t xml:space="preserve"> </w:t>
      </w:r>
      <w:r w:rsidR="00B124EE">
        <w:t>10</w:t>
      </w:r>
    </w:p>
    <w:p w14:paraId="3151C0DC" w14:textId="5C8A5127" w:rsidR="00816AA1" w:rsidRPr="00816AA1" w:rsidRDefault="00816AA1" w:rsidP="4D3618BE">
      <w:pPr>
        <w:pStyle w:val="JobTitle"/>
      </w:pPr>
    </w:p>
    <w:p w14:paraId="05EF42B5" w14:textId="77777777" w:rsidR="001F3113" w:rsidRPr="008B7864" w:rsidRDefault="00816AA1" w:rsidP="001F3113">
      <w:pPr>
        <w:pStyle w:val="Body-Bold"/>
      </w:pPr>
      <w:r w:rsidRPr="008B7864">
        <w:t>Our Vision</w:t>
      </w:r>
    </w:p>
    <w:p w14:paraId="0CD5DDD9" w14:textId="7B901CBC" w:rsidR="1777271E" w:rsidRPr="008B7864" w:rsidRDefault="1777271E" w:rsidP="18B353DE">
      <w:pPr>
        <w:spacing w:line="288" w:lineRule="auto"/>
        <w:jc w:val="both"/>
        <w:rPr>
          <w:rFonts w:ascii="Verdana" w:eastAsia="Verdana" w:hAnsi="Verdana" w:cs="Verdana"/>
          <w:sz w:val="24"/>
          <w:szCs w:val="24"/>
        </w:rPr>
      </w:pPr>
      <w:r w:rsidRPr="008B7864">
        <w:rPr>
          <w:rFonts w:ascii="Verdana" w:eastAsia="Segoe UI" w:hAnsi="Verdana" w:cs="Segoe UI"/>
          <w:color w:val="323130"/>
          <w:sz w:val="24"/>
          <w:szCs w:val="24"/>
        </w:rPr>
        <w:t xml:space="preserve">An innovative, </w:t>
      </w:r>
      <w:proofErr w:type="gramStart"/>
      <w:r w:rsidRPr="008B7864">
        <w:rPr>
          <w:rFonts w:ascii="Verdana" w:eastAsia="Segoe UI" w:hAnsi="Verdana" w:cs="Segoe UI"/>
          <w:color w:val="323130"/>
          <w:sz w:val="24"/>
          <w:szCs w:val="24"/>
        </w:rPr>
        <w:t>ambitious</w:t>
      </w:r>
      <w:proofErr w:type="gramEnd"/>
      <w:r w:rsidRPr="008B7864">
        <w:rPr>
          <w:rFonts w:ascii="Verdana" w:eastAsia="Segoe UI" w:hAnsi="Verdana" w:cs="Segoe UI"/>
          <w:color w:val="323130"/>
          <w:sz w:val="24"/>
          <w:szCs w:val="24"/>
        </w:rPr>
        <w:t xml:space="preserve"> and sustainable county, where everyone has the opportunity to prosper, be healthy and happy.</w:t>
      </w:r>
    </w:p>
    <w:p w14:paraId="7C9A647E" w14:textId="6874233B" w:rsidR="00816AA1" w:rsidRPr="008B7864" w:rsidRDefault="00816AA1" w:rsidP="1FF4CA8F">
      <w:pPr>
        <w:pStyle w:val="Body-Bold"/>
        <w:rPr>
          <w:rFonts w:cs="Avenir Roman"/>
        </w:rPr>
      </w:pPr>
      <w:r w:rsidRPr="008B7864">
        <w:t>Our Outcomes</w:t>
      </w:r>
    </w:p>
    <w:p w14:paraId="4300B294" w14:textId="7071A81E" w:rsidR="72F261EF" w:rsidRPr="008B7864" w:rsidRDefault="72F261EF" w:rsidP="2B77B527">
      <w:pPr>
        <w:pStyle w:val="Bullets"/>
        <w:numPr>
          <w:ilvl w:val="0"/>
          <w:numId w:val="0"/>
        </w:numPr>
      </w:pPr>
      <w:r w:rsidRPr="008B7864">
        <w:rPr>
          <w:rFonts w:eastAsia="Verdana" w:cs="Verdana"/>
          <w:color w:val="000000" w:themeColor="text1"/>
          <w:lang w:val="en-US"/>
        </w:rPr>
        <w:t>We want everyone in Staffordshire to:</w:t>
      </w:r>
    </w:p>
    <w:p w14:paraId="22B254F2" w14:textId="7395BBBA" w:rsidR="72F261EF" w:rsidRPr="008B7864" w:rsidRDefault="72F261EF" w:rsidP="002B4738">
      <w:pPr>
        <w:pStyle w:val="ListParagraph"/>
        <w:numPr>
          <w:ilvl w:val="0"/>
          <w:numId w:val="17"/>
        </w:numPr>
        <w:spacing w:line="288" w:lineRule="auto"/>
        <w:rPr>
          <w:rFonts w:ascii="Verdana" w:eastAsia="Verdana" w:hAnsi="Verdana" w:cs="Verdana"/>
          <w:sz w:val="24"/>
          <w:szCs w:val="24"/>
        </w:rPr>
      </w:pPr>
      <w:r w:rsidRPr="008B7864">
        <w:rPr>
          <w:rFonts w:ascii="Verdana" w:eastAsia="Verdana" w:hAnsi="Verdana" w:cs="Verdana"/>
          <w:color w:val="000000" w:themeColor="text1"/>
          <w:sz w:val="24"/>
          <w:szCs w:val="24"/>
        </w:rPr>
        <w:t xml:space="preserve">Have access to more good jobs and share the benefit of economic </w:t>
      </w:r>
      <w:r w:rsidR="0016424C" w:rsidRPr="008B7864">
        <w:rPr>
          <w:rFonts w:ascii="Verdana" w:eastAsia="Verdana" w:hAnsi="Verdana" w:cs="Verdana"/>
          <w:color w:val="000000" w:themeColor="text1"/>
          <w:sz w:val="24"/>
          <w:szCs w:val="24"/>
        </w:rPr>
        <w:t>growth.</w:t>
      </w:r>
    </w:p>
    <w:p w14:paraId="28E3450F" w14:textId="6DC08311" w:rsidR="72F261EF" w:rsidRPr="008B7864" w:rsidRDefault="72F261EF" w:rsidP="002B4738">
      <w:pPr>
        <w:pStyle w:val="ListParagraph"/>
        <w:numPr>
          <w:ilvl w:val="0"/>
          <w:numId w:val="17"/>
        </w:numPr>
        <w:spacing w:line="288" w:lineRule="auto"/>
        <w:rPr>
          <w:rFonts w:ascii="Verdana" w:eastAsia="Verdana" w:hAnsi="Verdana" w:cs="Verdana"/>
          <w:sz w:val="24"/>
          <w:szCs w:val="24"/>
        </w:rPr>
      </w:pPr>
      <w:r w:rsidRPr="008B7864">
        <w:rPr>
          <w:rFonts w:ascii="Verdana" w:eastAsia="Verdana" w:hAnsi="Verdana" w:cs="Verdana"/>
          <w:sz w:val="24"/>
          <w:szCs w:val="24"/>
        </w:rPr>
        <w:t>Live in thriving and sustainable communities</w:t>
      </w:r>
    </w:p>
    <w:p w14:paraId="1AC7E5C4" w14:textId="5F8BEAE0" w:rsidR="72F261EF" w:rsidRPr="008B7864" w:rsidRDefault="72F261EF" w:rsidP="002B4738">
      <w:pPr>
        <w:pStyle w:val="ListParagraph"/>
        <w:numPr>
          <w:ilvl w:val="0"/>
          <w:numId w:val="17"/>
        </w:numPr>
        <w:spacing w:line="288" w:lineRule="auto"/>
        <w:rPr>
          <w:rFonts w:ascii="Verdana" w:eastAsia="Verdana" w:hAnsi="Verdana" w:cs="Verdana"/>
          <w:color w:val="000000" w:themeColor="text1"/>
          <w:sz w:val="24"/>
          <w:szCs w:val="24"/>
        </w:rPr>
      </w:pPr>
      <w:r w:rsidRPr="008B7864">
        <w:rPr>
          <w:rFonts w:ascii="Verdana" w:eastAsia="Verdana" w:hAnsi="Verdana" w:cs="Verdana"/>
          <w:color w:val="000000" w:themeColor="text1"/>
          <w:sz w:val="24"/>
          <w:szCs w:val="24"/>
        </w:rPr>
        <w:t xml:space="preserve">Be healthier and more independent for </w:t>
      </w:r>
      <w:r w:rsidR="0016424C" w:rsidRPr="008B7864">
        <w:rPr>
          <w:rFonts w:ascii="Verdana" w:eastAsia="Verdana" w:hAnsi="Verdana" w:cs="Verdana"/>
          <w:color w:val="000000" w:themeColor="text1"/>
          <w:sz w:val="24"/>
          <w:szCs w:val="24"/>
        </w:rPr>
        <w:t>longer.</w:t>
      </w:r>
    </w:p>
    <w:p w14:paraId="6D7B56E3" w14:textId="77777777" w:rsidR="00816AA1" w:rsidRPr="008B7864" w:rsidRDefault="00816AA1" w:rsidP="001F3113">
      <w:pPr>
        <w:pStyle w:val="Body-Bold"/>
        <w:rPr>
          <w:rFonts w:cs="Avenir Roman"/>
        </w:rPr>
      </w:pPr>
      <w:r w:rsidRPr="008B7864">
        <w:t>Our Values</w:t>
      </w:r>
    </w:p>
    <w:p w14:paraId="3D86C2FA" w14:textId="65AD5103" w:rsidR="00816AA1" w:rsidRPr="008B7864" w:rsidRDefault="00816AA1" w:rsidP="001F3113">
      <w:pPr>
        <w:pStyle w:val="Body-text"/>
      </w:pPr>
      <w:r w:rsidRPr="008B7864">
        <w:t>Our People Strategy sets out what we all need to do to make Staffordshire County Council a great place to work, where people are supported to develop,</w:t>
      </w:r>
      <w:r w:rsidR="223EC753" w:rsidRPr="008B7864">
        <w:rPr>
          <w:rFonts w:eastAsia="Calibri" w:cs="Calibri"/>
          <w:sz w:val="22"/>
          <w:szCs w:val="22"/>
          <w:lang w:val="en-US"/>
        </w:rPr>
        <w:t xml:space="preserve"> </w:t>
      </w:r>
      <w:proofErr w:type="gramStart"/>
      <w:r w:rsidR="223EC753" w:rsidRPr="008B7864">
        <w:rPr>
          <w:rFonts w:eastAsiaTheme="minorEastAsia"/>
          <w:color w:val="000000" w:themeColor="text1"/>
          <w:lang w:val="en-US"/>
        </w:rPr>
        <w:t>flourish</w:t>
      </w:r>
      <w:proofErr w:type="gramEnd"/>
      <w:r w:rsidR="223EC753" w:rsidRPr="008B7864">
        <w:rPr>
          <w:rFonts w:eastAsiaTheme="minorEastAsia"/>
          <w:color w:val="000000" w:themeColor="text1"/>
          <w:lang w:val="en-US"/>
        </w:rPr>
        <w:t xml:space="preserve"> and contribute to our ambitious plans.  Our values are at the heart of</w:t>
      </w:r>
      <w:r w:rsidR="66B49E77" w:rsidRPr="008B7864">
        <w:rPr>
          <w:rFonts w:eastAsiaTheme="minorEastAsia"/>
          <w:color w:val="000000" w:themeColor="text1"/>
        </w:rPr>
        <w:t xml:space="preserve"> </w:t>
      </w:r>
      <w:r w:rsidRPr="008B7864">
        <w:t>the Strategy to ensure that the focus is on what is important to the organisation and the people it serves:</w:t>
      </w:r>
    </w:p>
    <w:p w14:paraId="75F2D393" w14:textId="6CA4EF46" w:rsidR="00816AA1" w:rsidRPr="008B7864" w:rsidRDefault="00816AA1" w:rsidP="001F3113">
      <w:pPr>
        <w:pStyle w:val="Bullets"/>
        <w:spacing w:before="240"/>
      </w:pPr>
      <w:r w:rsidRPr="008B7864">
        <w:t xml:space="preserve">Ambitious – We are ambitious for our communities and </w:t>
      </w:r>
      <w:r w:rsidR="0016424C" w:rsidRPr="008B7864">
        <w:t>citizens.</w:t>
      </w:r>
    </w:p>
    <w:p w14:paraId="7FAB97AC" w14:textId="2F441490" w:rsidR="00816AA1" w:rsidRPr="008B7864" w:rsidRDefault="00816AA1" w:rsidP="001F3113">
      <w:pPr>
        <w:pStyle w:val="Bullets"/>
      </w:pPr>
      <w:r w:rsidRPr="008B7864">
        <w:t xml:space="preserve">Courageous – We recognise our challenges and are prepared to make </w:t>
      </w:r>
      <w:r w:rsidRPr="008B7864">
        <w:br/>
        <w:t xml:space="preserve">courageous </w:t>
      </w:r>
      <w:r w:rsidR="0016424C" w:rsidRPr="008B7864">
        <w:t>decisions.</w:t>
      </w:r>
    </w:p>
    <w:p w14:paraId="74E6A9A0" w14:textId="553A484D" w:rsidR="00816AA1" w:rsidRPr="001F3113" w:rsidRDefault="00816AA1" w:rsidP="001F3113">
      <w:pPr>
        <w:pStyle w:val="Bullets"/>
      </w:pPr>
      <w:r>
        <w:t xml:space="preserve">Empowering – We empower and support our people by giving them </w:t>
      </w:r>
      <w:r>
        <w:br/>
        <w:t>the opportunity to do their jobs well.</w:t>
      </w:r>
    </w:p>
    <w:p w14:paraId="34AA363F" w14:textId="330B739E" w:rsidR="4E4523C4" w:rsidRDefault="4E4523C4" w:rsidP="7F660E45">
      <w:pPr>
        <w:pStyle w:val="Body-Bold"/>
        <w:jc w:val="both"/>
        <w:rPr>
          <w:rFonts w:eastAsia="Verdana" w:cs="Verdana"/>
          <w:color w:val="000000" w:themeColor="text1"/>
        </w:rPr>
      </w:pPr>
      <w:bookmarkStart w:id="0" w:name="_Int_z4VONl3Z"/>
      <w:r w:rsidRPr="7F660E45">
        <w:rPr>
          <w:rFonts w:eastAsia="Verdana" w:cs="Verdana"/>
          <w:color w:val="000000" w:themeColor="text1"/>
        </w:rPr>
        <w:t>Directorate Purpose</w:t>
      </w:r>
      <w:bookmarkEnd w:id="0"/>
    </w:p>
    <w:p w14:paraId="0FE64A4D" w14:textId="4DF63865" w:rsidR="4E4523C4" w:rsidRDefault="4E4523C4" w:rsidP="7F660E45">
      <w:pPr>
        <w:pStyle w:val="Body-Bold"/>
        <w:rPr>
          <w:rFonts w:ascii="Segoe UI" w:eastAsia="Segoe UI" w:hAnsi="Segoe UI" w:cs="Segoe UI"/>
          <w:color w:val="242424"/>
          <w:sz w:val="27"/>
          <w:szCs w:val="27"/>
        </w:rPr>
      </w:pPr>
      <w:bookmarkStart w:id="1" w:name="_Int_eThZNrYv"/>
      <w:r w:rsidRPr="7F660E45">
        <w:rPr>
          <w:rFonts w:eastAsia="Verdana" w:cs="Verdana"/>
          <w:b w:val="0"/>
          <w:bCs w:val="0"/>
          <w:color w:val="242424"/>
        </w:rPr>
        <w:t>The Children and Families (C&amp;F) Directorate leads our council’s statutory responsibilities for children and young people's education, care, and wellbeing.  We use a 'whole system' approach to ensure the right mix of support from professionals, the voluntary sector, communities, families, and friends enable children, young people and their families can reach their full potential.</w:t>
      </w:r>
      <w:r w:rsidRPr="7F660E45">
        <w:rPr>
          <w:rFonts w:ascii="Segoe UI" w:eastAsia="Segoe UI" w:hAnsi="Segoe UI" w:cs="Segoe UI"/>
          <w:color w:val="242424"/>
          <w:sz w:val="27"/>
          <w:szCs w:val="27"/>
        </w:rPr>
        <w:t> </w:t>
      </w:r>
      <w:bookmarkEnd w:id="1"/>
    </w:p>
    <w:p w14:paraId="4F2023A0" w14:textId="04B127B5" w:rsidR="4E4523C4" w:rsidRDefault="4E4523C4" w:rsidP="7F660E45">
      <w:pPr>
        <w:pStyle w:val="Body-Bold"/>
        <w:rPr>
          <w:rFonts w:eastAsia="Verdana" w:cs="Verdana"/>
          <w:color w:val="000000" w:themeColor="text1"/>
        </w:rPr>
      </w:pPr>
      <w:bookmarkStart w:id="2" w:name="_Int_36byrngq"/>
      <w:r w:rsidRPr="7F660E45">
        <w:rPr>
          <w:rFonts w:eastAsia="Verdana" w:cs="Verdana"/>
          <w:b w:val="0"/>
          <w:bCs w:val="0"/>
          <w:color w:val="000000" w:themeColor="text1"/>
        </w:rPr>
        <w:lastRenderedPageBreak/>
        <w:t>The vision for Children and Families is to create one system, that places children and their families at the heart of all we do. Where support is required for some families, access to this will be local, accessible, make a difference and specialisms will work to enhance those offers.</w:t>
      </w:r>
      <w:bookmarkEnd w:id="2"/>
    </w:p>
    <w:p w14:paraId="029684CB" w14:textId="72A9B642" w:rsidR="4E4523C4" w:rsidRPr="004B5BBE" w:rsidRDefault="4E4523C4" w:rsidP="7F660E45">
      <w:pPr>
        <w:pStyle w:val="Body-Bold"/>
        <w:rPr>
          <w:rFonts w:eastAsia="Verdana" w:cs="Verdana"/>
          <w:color w:val="000000" w:themeColor="text1"/>
        </w:rPr>
      </w:pPr>
      <w:r w:rsidRPr="004B5BBE">
        <w:rPr>
          <w:rFonts w:eastAsia="Verdana" w:cs="Verdana"/>
          <w:color w:val="000000" w:themeColor="text1"/>
        </w:rPr>
        <w:t>Service Purpose</w:t>
      </w:r>
    </w:p>
    <w:p w14:paraId="2C23C72E" w14:textId="3F3233D4" w:rsidR="00457EA8" w:rsidRPr="005645A9" w:rsidRDefault="4E4523C4" w:rsidP="7F660E45">
      <w:pPr>
        <w:pStyle w:val="Body-Bold"/>
        <w:rPr>
          <w:rFonts w:cs="Avenir Roman"/>
          <w:color w:val="000000" w:themeColor="text1"/>
        </w:rPr>
      </w:pPr>
      <w:r w:rsidRPr="004B5BBE">
        <w:rPr>
          <w:rFonts w:eastAsia="Verdana" w:cs="Verdana"/>
          <w:b w:val="0"/>
          <w:bCs w:val="0"/>
          <w:color w:val="000000" w:themeColor="text1"/>
        </w:rPr>
        <w:t>The I</w:t>
      </w:r>
      <w:r w:rsidR="005645A9">
        <w:rPr>
          <w:rFonts w:eastAsia="Verdana" w:cs="Verdana"/>
          <w:b w:val="0"/>
          <w:bCs w:val="0"/>
          <w:color w:val="000000" w:themeColor="text1"/>
        </w:rPr>
        <w:t>mprovement</w:t>
      </w:r>
      <w:r w:rsidRPr="004B5BBE">
        <w:rPr>
          <w:rFonts w:eastAsia="Verdana" w:cs="Verdana"/>
          <w:b w:val="0"/>
          <w:bCs w:val="0"/>
          <w:color w:val="000000" w:themeColor="text1"/>
        </w:rPr>
        <w:t xml:space="preserve">, Performance and Engagement Team (IPET) is a multi-disciplinary team </w:t>
      </w:r>
      <w:r w:rsidR="414615D9" w:rsidRPr="004B5BBE">
        <w:rPr>
          <w:rFonts w:eastAsia="Verdana" w:cs="Verdana"/>
          <w:b w:val="0"/>
          <w:bCs w:val="0"/>
          <w:color w:val="000000" w:themeColor="text1"/>
        </w:rPr>
        <w:t xml:space="preserve">within the Children and Families Directorate </w:t>
      </w:r>
      <w:r w:rsidRPr="004B5BBE">
        <w:rPr>
          <w:rFonts w:eastAsia="Verdana" w:cs="Verdana"/>
          <w:b w:val="0"/>
          <w:bCs w:val="0"/>
          <w:color w:val="000000" w:themeColor="text1"/>
        </w:rPr>
        <w:t xml:space="preserve">whose purpose is to turn information into intelligence to improve outcomes for </w:t>
      </w:r>
      <w:r w:rsidR="3C03D0B7" w:rsidRPr="004B5BBE">
        <w:rPr>
          <w:rFonts w:eastAsia="Verdana" w:cs="Verdana"/>
          <w:b w:val="0"/>
          <w:bCs w:val="0"/>
          <w:color w:val="000000" w:themeColor="text1"/>
        </w:rPr>
        <w:t>C</w:t>
      </w:r>
      <w:r w:rsidRPr="004B5BBE">
        <w:rPr>
          <w:rFonts w:eastAsia="Verdana" w:cs="Verdana"/>
          <w:b w:val="0"/>
          <w:bCs w:val="0"/>
          <w:color w:val="000000" w:themeColor="text1"/>
        </w:rPr>
        <w:t>hildren and families.</w:t>
      </w:r>
      <w:r w:rsidRPr="1FF4CA8F">
        <w:rPr>
          <w:rFonts w:cs="Avenir Roman"/>
          <w:color w:val="000000" w:themeColor="text1"/>
        </w:rPr>
        <w:t xml:space="preserve"> </w:t>
      </w:r>
    </w:p>
    <w:p w14:paraId="3179E115" w14:textId="09736CDB" w:rsidR="66716401" w:rsidRDefault="66716401" w:rsidP="7F660E45">
      <w:pPr>
        <w:pStyle w:val="Body-Bold"/>
      </w:pPr>
      <w:r>
        <w:t>Role purpose:</w:t>
      </w:r>
    </w:p>
    <w:p w14:paraId="4551B3F5" w14:textId="514256FD" w:rsidR="008B293E" w:rsidRDefault="00C877F4" w:rsidP="733B4F83">
      <w:pPr>
        <w:pStyle w:val="Body-Bold"/>
        <w:rPr>
          <w:b w:val="0"/>
          <w:bCs w:val="0"/>
        </w:rPr>
      </w:pPr>
      <w:r>
        <w:rPr>
          <w:b w:val="0"/>
          <w:bCs w:val="0"/>
        </w:rPr>
        <w:t xml:space="preserve">As </w:t>
      </w:r>
      <w:r w:rsidR="00545A06">
        <w:rPr>
          <w:b w:val="0"/>
          <w:bCs w:val="0"/>
        </w:rPr>
        <w:t>one of our</w:t>
      </w:r>
      <w:r>
        <w:rPr>
          <w:b w:val="0"/>
          <w:bCs w:val="0"/>
        </w:rPr>
        <w:t xml:space="preserve"> Continuous Improvement </w:t>
      </w:r>
      <w:r w:rsidR="00A15B2C">
        <w:rPr>
          <w:b w:val="0"/>
          <w:bCs w:val="0"/>
        </w:rPr>
        <w:t>Manager</w:t>
      </w:r>
      <w:r w:rsidR="00545A06">
        <w:rPr>
          <w:b w:val="0"/>
          <w:bCs w:val="0"/>
        </w:rPr>
        <w:t>s</w:t>
      </w:r>
      <w:r>
        <w:rPr>
          <w:b w:val="0"/>
          <w:bCs w:val="0"/>
        </w:rPr>
        <w:t xml:space="preserve"> </w:t>
      </w:r>
      <w:r w:rsidR="004B5BBE">
        <w:rPr>
          <w:b w:val="0"/>
          <w:bCs w:val="0"/>
        </w:rPr>
        <w:t>(CI</w:t>
      </w:r>
      <w:r w:rsidR="00A15B2C">
        <w:rPr>
          <w:b w:val="0"/>
          <w:bCs w:val="0"/>
        </w:rPr>
        <w:t>M</w:t>
      </w:r>
      <w:r w:rsidR="004B5BBE">
        <w:rPr>
          <w:b w:val="0"/>
          <w:bCs w:val="0"/>
        </w:rPr>
        <w:t xml:space="preserve">) </w:t>
      </w:r>
      <w:r>
        <w:rPr>
          <w:b w:val="0"/>
          <w:bCs w:val="0"/>
        </w:rPr>
        <w:t xml:space="preserve">you </w:t>
      </w:r>
      <w:r w:rsidR="66716401">
        <w:rPr>
          <w:b w:val="0"/>
          <w:bCs w:val="0"/>
        </w:rPr>
        <w:t xml:space="preserve">will </w:t>
      </w:r>
      <w:r w:rsidR="64A9D8DD">
        <w:rPr>
          <w:b w:val="0"/>
          <w:bCs w:val="0"/>
        </w:rPr>
        <w:t xml:space="preserve">work as </w:t>
      </w:r>
      <w:r w:rsidR="1696FABF">
        <w:rPr>
          <w:b w:val="0"/>
          <w:bCs w:val="0"/>
        </w:rPr>
        <w:t xml:space="preserve">part of </w:t>
      </w:r>
      <w:r w:rsidR="64A9D8DD">
        <w:rPr>
          <w:b w:val="0"/>
          <w:bCs w:val="0"/>
        </w:rPr>
        <w:t xml:space="preserve">a team </w:t>
      </w:r>
      <w:r w:rsidR="00A15B2C">
        <w:rPr>
          <w:b w:val="0"/>
          <w:bCs w:val="0"/>
        </w:rPr>
        <w:t>to support the Continuous</w:t>
      </w:r>
      <w:r w:rsidR="002563E8">
        <w:rPr>
          <w:b w:val="0"/>
          <w:bCs w:val="0"/>
        </w:rPr>
        <w:t xml:space="preserve"> </w:t>
      </w:r>
      <w:r w:rsidR="525AAEA4">
        <w:rPr>
          <w:b w:val="0"/>
          <w:bCs w:val="0"/>
        </w:rPr>
        <w:t>Improvement</w:t>
      </w:r>
      <w:r w:rsidR="64A9D8DD">
        <w:rPr>
          <w:b w:val="0"/>
          <w:bCs w:val="0"/>
        </w:rPr>
        <w:t xml:space="preserve"> Partners</w:t>
      </w:r>
      <w:r w:rsidR="008B293E">
        <w:rPr>
          <w:b w:val="0"/>
          <w:bCs w:val="0"/>
        </w:rPr>
        <w:t xml:space="preserve"> </w:t>
      </w:r>
      <w:r w:rsidR="00CA6958">
        <w:rPr>
          <w:b w:val="0"/>
          <w:bCs w:val="0"/>
        </w:rPr>
        <w:t xml:space="preserve">(CIP) </w:t>
      </w:r>
      <w:r w:rsidR="00A53514">
        <w:rPr>
          <w:b w:val="0"/>
          <w:bCs w:val="0"/>
        </w:rPr>
        <w:t>in</w:t>
      </w:r>
      <w:r w:rsidR="008B293E">
        <w:rPr>
          <w:b w:val="0"/>
          <w:bCs w:val="0"/>
        </w:rPr>
        <w:t xml:space="preserve"> </w:t>
      </w:r>
      <w:r w:rsidR="007B4080">
        <w:rPr>
          <w:b w:val="0"/>
          <w:bCs w:val="0"/>
        </w:rPr>
        <w:t>provid</w:t>
      </w:r>
      <w:r w:rsidR="00A53514">
        <w:rPr>
          <w:b w:val="0"/>
          <w:bCs w:val="0"/>
        </w:rPr>
        <w:t>ing</w:t>
      </w:r>
      <w:r w:rsidR="007B4080">
        <w:rPr>
          <w:b w:val="0"/>
          <w:bCs w:val="0"/>
        </w:rPr>
        <w:t xml:space="preserve"> guidance and support on continuous improvement activi</w:t>
      </w:r>
      <w:r w:rsidR="00B918CC">
        <w:rPr>
          <w:b w:val="0"/>
          <w:bCs w:val="0"/>
        </w:rPr>
        <w:t>ty</w:t>
      </w:r>
      <w:r w:rsidR="00465A10">
        <w:rPr>
          <w:b w:val="0"/>
          <w:bCs w:val="0"/>
        </w:rPr>
        <w:t xml:space="preserve"> across the Children and Families system</w:t>
      </w:r>
      <w:r w:rsidR="0055451F">
        <w:rPr>
          <w:b w:val="0"/>
          <w:bCs w:val="0"/>
        </w:rPr>
        <w:t>;</w:t>
      </w:r>
      <w:r w:rsidR="00071AD4">
        <w:rPr>
          <w:b w:val="0"/>
          <w:bCs w:val="0"/>
        </w:rPr>
        <w:t xml:space="preserve"> and ensure that we are joined up in delivery</w:t>
      </w:r>
      <w:r>
        <w:rPr>
          <w:b w:val="0"/>
          <w:bCs w:val="0"/>
        </w:rPr>
        <w:t xml:space="preserve">. </w:t>
      </w:r>
      <w:r w:rsidR="00E514A0">
        <w:rPr>
          <w:b w:val="0"/>
          <w:bCs w:val="0"/>
        </w:rPr>
        <w:t xml:space="preserve">You will </w:t>
      </w:r>
      <w:r w:rsidR="00071AD4">
        <w:rPr>
          <w:b w:val="0"/>
          <w:bCs w:val="0"/>
        </w:rPr>
        <w:t xml:space="preserve">also </w:t>
      </w:r>
      <w:r w:rsidR="00E514A0">
        <w:rPr>
          <w:b w:val="0"/>
          <w:bCs w:val="0"/>
        </w:rPr>
        <w:t xml:space="preserve">take the </w:t>
      </w:r>
      <w:r w:rsidR="00CA6958">
        <w:rPr>
          <w:b w:val="0"/>
          <w:bCs w:val="0"/>
        </w:rPr>
        <w:t xml:space="preserve">responsibility for </w:t>
      </w:r>
      <w:r w:rsidR="0055451F">
        <w:rPr>
          <w:b w:val="0"/>
          <w:bCs w:val="0"/>
        </w:rPr>
        <w:t xml:space="preserve">the </w:t>
      </w:r>
      <w:r w:rsidR="00CA6958">
        <w:rPr>
          <w:b w:val="0"/>
          <w:bCs w:val="0"/>
        </w:rPr>
        <w:t xml:space="preserve">delivery of a </w:t>
      </w:r>
      <w:r w:rsidR="00E514A0">
        <w:rPr>
          <w:b w:val="0"/>
          <w:bCs w:val="0"/>
        </w:rPr>
        <w:t xml:space="preserve">discrete area of the team’s operations such as policy and procedure management, project management approach, or auditing. </w:t>
      </w:r>
      <w:r>
        <w:rPr>
          <w:b w:val="0"/>
          <w:bCs w:val="0"/>
        </w:rPr>
        <w:t xml:space="preserve"> </w:t>
      </w:r>
    </w:p>
    <w:p w14:paraId="7F80E1DE" w14:textId="18E24109" w:rsidR="00465A10" w:rsidRDefault="00465A10" w:rsidP="00465A10">
      <w:pPr>
        <w:pStyle w:val="Body-Bold"/>
        <w:rPr>
          <w:b w:val="0"/>
          <w:bCs w:val="0"/>
        </w:rPr>
      </w:pPr>
      <w:r w:rsidRPr="00857211">
        <w:rPr>
          <w:b w:val="0"/>
          <w:bCs w:val="0"/>
        </w:rPr>
        <w:t xml:space="preserve">The post holder will </w:t>
      </w:r>
      <w:r w:rsidRPr="007C0247">
        <w:rPr>
          <w:b w:val="0"/>
          <w:bCs w:val="0"/>
        </w:rPr>
        <w:t>play an important role</w:t>
      </w:r>
      <w:r w:rsidRPr="005A39AE">
        <w:rPr>
          <w:b w:val="0"/>
          <w:bCs w:val="0"/>
        </w:rPr>
        <w:t xml:space="preserve"> in the development, design and delivery </w:t>
      </w:r>
      <w:r w:rsidR="00C53A2C">
        <w:rPr>
          <w:b w:val="0"/>
          <w:bCs w:val="0"/>
        </w:rPr>
        <w:t xml:space="preserve">and quality assurance </w:t>
      </w:r>
      <w:r w:rsidRPr="005A39AE">
        <w:rPr>
          <w:b w:val="0"/>
          <w:bCs w:val="0"/>
        </w:rPr>
        <w:t>of major change and improvement programmes.</w:t>
      </w:r>
      <w:r>
        <w:rPr>
          <w:b w:val="0"/>
          <w:bCs w:val="0"/>
        </w:rPr>
        <w:t xml:space="preserve">  </w:t>
      </w:r>
      <w:r w:rsidRPr="005A39AE">
        <w:rPr>
          <w:b w:val="0"/>
          <w:bCs w:val="0"/>
        </w:rPr>
        <w:t>You will develop strong and effective relationships</w:t>
      </w:r>
      <w:r w:rsidRPr="00DA672C">
        <w:rPr>
          <w:b w:val="0"/>
          <w:bCs w:val="0"/>
        </w:rPr>
        <w:t xml:space="preserve"> with director</w:t>
      </w:r>
      <w:r>
        <w:rPr>
          <w:b w:val="0"/>
          <w:bCs w:val="0"/>
        </w:rPr>
        <w:t>ate</w:t>
      </w:r>
      <w:r w:rsidRPr="00DA672C">
        <w:rPr>
          <w:b w:val="0"/>
          <w:bCs w:val="0"/>
        </w:rPr>
        <w:t xml:space="preserve"> colleagues, senior </w:t>
      </w:r>
      <w:proofErr w:type="gramStart"/>
      <w:r w:rsidRPr="00DA672C">
        <w:rPr>
          <w:b w:val="0"/>
          <w:bCs w:val="0"/>
        </w:rPr>
        <w:t>colleagues</w:t>
      </w:r>
      <w:proofErr w:type="gramEnd"/>
      <w:r w:rsidRPr="00DA672C">
        <w:rPr>
          <w:b w:val="0"/>
          <w:bCs w:val="0"/>
        </w:rPr>
        <w:t xml:space="preserve"> and partners to ensure we deliver continuous improvement the improves outcomes for service users and supports us to achieve our one system vision.</w:t>
      </w:r>
    </w:p>
    <w:p w14:paraId="010340D6" w14:textId="77777777" w:rsidR="0055451F" w:rsidRPr="00857211" w:rsidRDefault="0055451F" w:rsidP="0055451F">
      <w:pPr>
        <w:pStyle w:val="Body-Bold"/>
        <w:rPr>
          <w:b w:val="0"/>
          <w:bCs w:val="0"/>
        </w:rPr>
      </w:pPr>
      <w:r>
        <w:rPr>
          <w:b w:val="0"/>
          <w:bCs w:val="0"/>
        </w:rPr>
        <w:t>T</w:t>
      </w:r>
      <w:r w:rsidRPr="005C75BE">
        <w:rPr>
          <w:b w:val="0"/>
          <w:bCs w:val="0"/>
        </w:rPr>
        <w:t xml:space="preserve">his is a pivotal role </w:t>
      </w:r>
      <w:r>
        <w:rPr>
          <w:b w:val="0"/>
          <w:bCs w:val="0"/>
        </w:rPr>
        <w:t xml:space="preserve">in </w:t>
      </w:r>
      <w:r w:rsidRPr="005C75BE">
        <w:rPr>
          <w:b w:val="0"/>
          <w:bCs w:val="0"/>
        </w:rPr>
        <w:t>ensuring we continue</w:t>
      </w:r>
      <w:r w:rsidRPr="009D4E2D">
        <w:rPr>
          <w:b w:val="0"/>
          <w:bCs w:val="0"/>
        </w:rPr>
        <w:t xml:space="preserve"> to improve the quality and efficiency of our services</w:t>
      </w:r>
      <w:r>
        <w:rPr>
          <w:b w:val="0"/>
          <w:bCs w:val="0"/>
        </w:rPr>
        <w:t xml:space="preserve"> </w:t>
      </w:r>
      <w:r w:rsidRPr="00857211">
        <w:rPr>
          <w:b w:val="0"/>
          <w:bCs w:val="0"/>
        </w:rPr>
        <w:t xml:space="preserve">to improve the outcomes of children, young </w:t>
      </w:r>
      <w:proofErr w:type="gramStart"/>
      <w:r w:rsidRPr="00857211">
        <w:rPr>
          <w:b w:val="0"/>
          <w:bCs w:val="0"/>
        </w:rPr>
        <w:t>people</w:t>
      </w:r>
      <w:proofErr w:type="gramEnd"/>
      <w:r w:rsidRPr="00857211">
        <w:rPr>
          <w:b w:val="0"/>
          <w:bCs w:val="0"/>
        </w:rPr>
        <w:t xml:space="preserve"> and families. </w:t>
      </w:r>
    </w:p>
    <w:p w14:paraId="6D45BCF7" w14:textId="77777777" w:rsidR="00C25826" w:rsidRDefault="00C25826" w:rsidP="001F3113">
      <w:pPr>
        <w:pStyle w:val="Body-Bold"/>
      </w:pPr>
    </w:p>
    <w:p w14:paraId="68AFACF9" w14:textId="77777777" w:rsidR="00457EA8" w:rsidRDefault="00457EA8">
      <w:pPr>
        <w:rPr>
          <w:rFonts w:ascii="Verdana" w:hAnsi="Verdana" w:cs="Avenir Heavy"/>
          <w:b/>
          <w:bCs/>
          <w:color w:val="000000"/>
          <w:sz w:val="24"/>
          <w:szCs w:val="24"/>
          <w:lang w:val="en-GB"/>
        </w:rPr>
      </w:pPr>
      <w:r>
        <w:br w:type="page"/>
      </w:r>
    </w:p>
    <w:p w14:paraId="1FC3286B" w14:textId="739CFD55" w:rsidR="00816AA1" w:rsidRPr="00816AA1" w:rsidRDefault="00816AA1" w:rsidP="001F3113">
      <w:pPr>
        <w:pStyle w:val="Body-Bold"/>
      </w:pPr>
      <w:r w:rsidRPr="00816AA1">
        <w:lastRenderedPageBreak/>
        <w:t>Reporting Relationships</w:t>
      </w:r>
    </w:p>
    <w:p w14:paraId="3C61700C" w14:textId="17AB7042" w:rsidR="00816AA1" w:rsidRDefault="00816AA1" w:rsidP="2B77B527">
      <w:pPr>
        <w:pStyle w:val="Body-Bold"/>
        <w:rPr>
          <w:b w:val="0"/>
          <w:bCs w:val="0"/>
        </w:rPr>
      </w:pPr>
      <w:r>
        <w:t xml:space="preserve">Responsible to: </w:t>
      </w:r>
      <w:r w:rsidR="0055451F">
        <w:rPr>
          <w:b w:val="0"/>
          <w:bCs w:val="0"/>
        </w:rPr>
        <w:t>Continuous Improvement Partner</w:t>
      </w:r>
      <w:r w:rsidR="00D77358">
        <w:rPr>
          <w:b w:val="0"/>
          <w:bCs w:val="0"/>
        </w:rPr>
        <w:t xml:space="preserve"> </w:t>
      </w:r>
    </w:p>
    <w:p w14:paraId="16C6032D" w14:textId="02F9CAF9" w:rsidR="0041456C" w:rsidRDefault="0041456C" w:rsidP="733B4F83">
      <w:pPr>
        <w:pStyle w:val="Body-Bold"/>
      </w:pPr>
      <w:r>
        <w:t>Responsible for:</w:t>
      </w:r>
      <w:r w:rsidR="4CAD8AC1">
        <w:t xml:space="preserve"> </w:t>
      </w:r>
      <w:r w:rsidR="0055451F">
        <w:rPr>
          <w:b w:val="0"/>
          <w:bCs w:val="0"/>
        </w:rPr>
        <w:t>Continuous Improvement Officer(s)</w:t>
      </w:r>
    </w:p>
    <w:p w14:paraId="67F9937A" w14:textId="0989164E" w:rsidR="000E257E" w:rsidRDefault="0041456C" w:rsidP="00E00DAD">
      <w:pPr>
        <w:pStyle w:val="Body-Bold"/>
      </w:pPr>
      <w:r>
        <w:t xml:space="preserve">Key Accountabilities: </w:t>
      </w:r>
    </w:p>
    <w:p w14:paraId="660EA9D6" w14:textId="77777777" w:rsidR="008D1C9A" w:rsidRDefault="00B05B0A" w:rsidP="00B05B0A">
      <w:pPr>
        <w:pStyle w:val="Body-Bold"/>
        <w:numPr>
          <w:ilvl w:val="0"/>
          <w:numId w:val="9"/>
        </w:numPr>
        <w:ind w:left="567" w:hanging="567"/>
        <w:rPr>
          <w:b w:val="0"/>
          <w:bCs w:val="0"/>
        </w:rPr>
      </w:pPr>
      <w:r>
        <w:rPr>
          <w:b w:val="0"/>
          <w:bCs w:val="0"/>
        </w:rPr>
        <w:t>Support the Continuous Improvement Partner in the management and development of the function</w:t>
      </w:r>
      <w:r w:rsidR="00830A7D">
        <w:rPr>
          <w:b w:val="0"/>
          <w:bCs w:val="0"/>
        </w:rPr>
        <w:t xml:space="preserve">. </w:t>
      </w:r>
    </w:p>
    <w:p w14:paraId="149D99B7" w14:textId="443470CE" w:rsidR="00B05B0A" w:rsidRDefault="008D1C9A" w:rsidP="00B05B0A">
      <w:pPr>
        <w:pStyle w:val="Body-Bold"/>
        <w:numPr>
          <w:ilvl w:val="0"/>
          <w:numId w:val="9"/>
        </w:numPr>
        <w:ind w:left="567" w:hanging="567"/>
        <w:rPr>
          <w:b w:val="0"/>
          <w:bCs w:val="0"/>
        </w:rPr>
      </w:pPr>
      <w:r>
        <w:rPr>
          <w:b w:val="0"/>
          <w:bCs w:val="0"/>
        </w:rPr>
        <w:t>L</w:t>
      </w:r>
      <w:r w:rsidR="00DD54B9">
        <w:rPr>
          <w:b w:val="0"/>
          <w:bCs w:val="0"/>
        </w:rPr>
        <w:t>ead</w:t>
      </w:r>
      <w:r>
        <w:rPr>
          <w:b w:val="0"/>
          <w:bCs w:val="0"/>
        </w:rPr>
        <w:t xml:space="preserve"> </w:t>
      </w:r>
      <w:r w:rsidR="00DD54B9">
        <w:rPr>
          <w:b w:val="0"/>
          <w:bCs w:val="0"/>
        </w:rPr>
        <w:t>an aspect of</w:t>
      </w:r>
      <w:r w:rsidR="00B05B0A">
        <w:rPr>
          <w:b w:val="0"/>
          <w:bCs w:val="0"/>
        </w:rPr>
        <w:t xml:space="preserve"> the development and delivery of quality assurance and improvement</w:t>
      </w:r>
      <w:r w:rsidR="00DD54B9">
        <w:rPr>
          <w:b w:val="0"/>
          <w:bCs w:val="0"/>
        </w:rPr>
        <w:t>.</w:t>
      </w:r>
      <w:r w:rsidR="00C77311">
        <w:rPr>
          <w:b w:val="0"/>
          <w:bCs w:val="0"/>
        </w:rPr>
        <w:t xml:space="preserve"> </w:t>
      </w:r>
    </w:p>
    <w:p w14:paraId="7DE28DDB" w14:textId="6209B7E2" w:rsidR="007145CC" w:rsidRDefault="007145CC" w:rsidP="007145CC">
      <w:pPr>
        <w:pStyle w:val="Body-Bold"/>
        <w:numPr>
          <w:ilvl w:val="0"/>
          <w:numId w:val="9"/>
        </w:numPr>
        <w:ind w:left="567" w:hanging="567"/>
        <w:rPr>
          <w:b w:val="0"/>
          <w:bCs w:val="0"/>
        </w:rPr>
      </w:pPr>
      <w:r w:rsidRPr="00C42CD8">
        <w:rPr>
          <w:b w:val="0"/>
          <w:bCs w:val="0"/>
        </w:rPr>
        <w:t>Coach, manage and develop team members ensuring they are fully aligned and focused on delivering Directorate priorities and ensuring a culture of continuous improvement</w:t>
      </w:r>
      <w:r w:rsidR="00552F3D">
        <w:rPr>
          <w:b w:val="0"/>
          <w:bCs w:val="0"/>
        </w:rPr>
        <w:t xml:space="preserve"> and coproduction</w:t>
      </w:r>
      <w:r w:rsidRPr="00C42CD8">
        <w:rPr>
          <w:b w:val="0"/>
          <w:bCs w:val="0"/>
        </w:rPr>
        <w:t>.</w:t>
      </w:r>
    </w:p>
    <w:p w14:paraId="58AEE7AE" w14:textId="3DCAB32E" w:rsidR="00417662" w:rsidRDefault="00417662" w:rsidP="00417662">
      <w:pPr>
        <w:pStyle w:val="Body-Bold"/>
        <w:numPr>
          <w:ilvl w:val="0"/>
          <w:numId w:val="9"/>
        </w:numPr>
        <w:ind w:left="567" w:hanging="567"/>
        <w:rPr>
          <w:b w:val="0"/>
          <w:bCs w:val="0"/>
        </w:rPr>
      </w:pPr>
      <w:r>
        <w:rPr>
          <w:b w:val="0"/>
          <w:bCs w:val="0"/>
        </w:rPr>
        <w:t>Develop and implement the quality assurance framework in a discrete area of the directorate, supporting and co-ordinating</w:t>
      </w:r>
      <w:r w:rsidR="002C13D7">
        <w:rPr>
          <w:b w:val="0"/>
          <w:bCs w:val="0"/>
        </w:rPr>
        <w:t xml:space="preserve"> auditing,</w:t>
      </w:r>
      <w:r>
        <w:rPr>
          <w:b w:val="0"/>
          <w:bCs w:val="0"/>
        </w:rPr>
        <w:t xml:space="preserve"> </w:t>
      </w:r>
      <w:r w:rsidR="00C001BC">
        <w:rPr>
          <w:b w:val="0"/>
          <w:bCs w:val="0"/>
        </w:rPr>
        <w:t xml:space="preserve">self-evaluation activity, </w:t>
      </w:r>
      <w:r>
        <w:rPr>
          <w:b w:val="0"/>
          <w:bCs w:val="0"/>
        </w:rPr>
        <w:t xml:space="preserve">inspection preparation and readiness to ensure processes are robust and evidence is up to date. </w:t>
      </w:r>
    </w:p>
    <w:p w14:paraId="44224C7C" w14:textId="40AB33F6" w:rsidR="003F21F3" w:rsidRDefault="00127CFE" w:rsidP="007145CC">
      <w:pPr>
        <w:pStyle w:val="Body-Bold"/>
        <w:numPr>
          <w:ilvl w:val="0"/>
          <w:numId w:val="9"/>
        </w:numPr>
        <w:ind w:left="567" w:hanging="567"/>
        <w:rPr>
          <w:b w:val="0"/>
          <w:bCs w:val="0"/>
        </w:rPr>
      </w:pPr>
      <w:r>
        <w:rPr>
          <w:b w:val="0"/>
          <w:bCs w:val="0"/>
        </w:rPr>
        <w:t xml:space="preserve">Highlight areas of positive practice to support consistency. When </w:t>
      </w:r>
      <w:r w:rsidR="00417662">
        <w:rPr>
          <w:b w:val="0"/>
          <w:bCs w:val="0"/>
        </w:rPr>
        <w:t>areas for improvement</w:t>
      </w:r>
      <w:r w:rsidR="003F21F3">
        <w:rPr>
          <w:b w:val="0"/>
          <w:bCs w:val="0"/>
        </w:rPr>
        <w:t xml:space="preserve"> are identified, support a root cause analysis</w:t>
      </w:r>
      <w:r w:rsidR="00B86D67">
        <w:rPr>
          <w:b w:val="0"/>
          <w:bCs w:val="0"/>
        </w:rPr>
        <w:t xml:space="preserve">, </w:t>
      </w:r>
      <w:proofErr w:type="gramStart"/>
      <w:r w:rsidR="00B86D67">
        <w:rPr>
          <w:b w:val="0"/>
          <w:bCs w:val="0"/>
        </w:rPr>
        <w:t>prioritisation</w:t>
      </w:r>
      <w:proofErr w:type="gramEnd"/>
      <w:r w:rsidR="0049012B">
        <w:rPr>
          <w:b w:val="0"/>
          <w:bCs w:val="0"/>
        </w:rPr>
        <w:t xml:space="preserve"> and </w:t>
      </w:r>
      <w:r w:rsidR="00AF5F52">
        <w:rPr>
          <w:b w:val="0"/>
          <w:bCs w:val="0"/>
        </w:rPr>
        <w:t>plan to address</w:t>
      </w:r>
      <w:r w:rsidR="0049012B">
        <w:rPr>
          <w:b w:val="0"/>
          <w:bCs w:val="0"/>
        </w:rPr>
        <w:t xml:space="preserve"> findings (this may </w:t>
      </w:r>
      <w:r w:rsidR="00AF5F52">
        <w:rPr>
          <w:b w:val="0"/>
          <w:bCs w:val="0"/>
        </w:rPr>
        <w:t>include refinement of procedures,</w:t>
      </w:r>
      <w:r w:rsidR="00417662">
        <w:rPr>
          <w:b w:val="0"/>
          <w:bCs w:val="0"/>
        </w:rPr>
        <w:t xml:space="preserve"> system changes,</w:t>
      </w:r>
      <w:r w:rsidR="00AF5F52">
        <w:rPr>
          <w:b w:val="0"/>
          <w:bCs w:val="0"/>
        </w:rPr>
        <w:t xml:space="preserve"> train</w:t>
      </w:r>
      <w:r w:rsidR="0049012B">
        <w:rPr>
          <w:b w:val="0"/>
          <w:bCs w:val="0"/>
        </w:rPr>
        <w:t>i</w:t>
      </w:r>
      <w:r w:rsidR="00AF5F52">
        <w:rPr>
          <w:b w:val="0"/>
          <w:bCs w:val="0"/>
        </w:rPr>
        <w:t>ng and communication with the workforce</w:t>
      </w:r>
      <w:r w:rsidR="0049012B">
        <w:rPr>
          <w:b w:val="0"/>
          <w:bCs w:val="0"/>
        </w:rPr>
        <w:t>)</w:t>
      </w:r>
      <w:r w:rsidR="00AF5F52">
        <w:rPr>
          <w:b w:val="0"/>
          <w:bCs w:val="0"/>
        </w:rPr>
        <w:t xml:space="preserve">. </w:t>
      </w:r>
    </w:p>
    <w:p w14:paraId="1F67782A" w14:textId="6A553814" w:rsidR="00CE7F43" w:rsidRPr="00C8522B" w:rsidRDefault="00CE7F43" w:rsidP="00CE7F43">
      <w:pPr>
        <w:pStyle w:val="Body-Bold"/>
        <w:numPr>
          <w:ilvl w:val="0"/>
          <w:numId w:val="9"/>
        </w:numPr>
        <w:ind w:left="567" w:hanging="567"/>
        <w:rPr>
          <w:b w:val="0"/>
          <w:bCs w:val="0"/>
        </w:rPr>
      </w:pPr>
      <w:r>
        <w:rPr>
          <w:b w:val="0"/>
          <w:bCs w:val="0"/>
        </w:rPr>
        <w:t xml:space="preserve">Promote the voice of the child, their family, our </w:t>
      </w:r>
      <w:r w:rsidR="00127CFE">
        <w:rPr>
          <w:b w:val="0"/>
          <w:bCs w:val="0"/>
        </w:rPr>
        <w:t>workforce,</w:t>
      </w:r>
      <w:r>
        <w:rPr>
          <w:b w:val="0"/>
          <w:bCs w:val="0"/>
        </w:rPr>
        <w:t xml:space="preserve"> and partners in any evaluation of a service or design of improvements.</w:t>
      </w:r>
      <w:r w:rsidRPr="003A625E">
        <w:rPr>
          <w:b w:val="0"/>
          <w:bCs w:val="0"/>
          <w:color w:val="auto"/>
        </w:rPr>
        <w:t xml:space="preserve"> </w:t>
      </w:r>
      <w:r>
        <w:rPr>
          <w:b w:val="0"/>
          <w:bCs w:val="0"/>
          <w:color w:val="auto"/>
        </w:rPr>
        <w:t>Facilitate stakeholders and s</w:t>
      </w:r>
      <w:r w:rsidRPr="003A625E">
        <w:rPr>
          <w:b w:val="0"/>
          <w:bCs w:val="0"/>
          <w:color w:val="auto"/>
        </w:rPr>
        <w:t>upport the collection of feedback from children and young people at events and forums</w:t>
      </w:r>
      <w:r>
        <w:rPr>
          <w:b w:val="0"/>
          <w:bCs w:val="0"/>
          <w:color w:val="auto"/>
        </w:rPr>
        <w:t xml:space="preserve"> if required (some of which will be held at evenings or weekends)</w:t>
      </w:r>
      <w:r w:rsidR="00127CFE">
        <w:rPr>
          <w:b w:val="0"/>
          <w:bCs w:val="0"/>
          <w:color w:val="auto"/>
        </w:rPr>
        <w:t>.</w:t>
      </w:r>
    </w:p>
    <w:p w14:paraId="2A7F1AD9" w14:textId="77777777" w:rsidR="003B369E" w:rsidRPr="00D83AA7" w:rsidRDefault="0025050A" w:rsidP="00127CFE">
      <w:pPr>
        <w:pStyle w:val="Body-Bold"/>
        <w:numPr>
          <w:ilvl w:val="0"/>
          <w:numId w:val="9"/>
        </w:numPr>
        <w:ind w:left="567" w:hanging="567"/>
        <w:rPr>
          <w:rFonts w:cs="Gill Sans MT"/>
          <w:b w:val="0"/>
          <w:bCs w:val="0"/>
        </w:rPr>
      </w:pPr>
      <w:r w:rsidRPr="003B369E">
        <w:rPr>
          <w:b w:val="0"/>
          <w:bCs w:val="0"/>
        </w:rPr>
        <w:t xml:space="preserve">Complete complex analysis on priority areas to produce reports that help management to make </w:t>
      </w:r>
      <w:r w:rsidR="00B062B3" w:rsidRPr="003B369E">
        <w:rPr>
          <w:b w:val="0"/>
          <w:bCs w:val="0"/>
        </w:rPr>
        <w:t>evidence-based</w:t>
      </w:r>
      <w:r w:rsidRPr="003B369E">
        <w:rPr>
          <w:b w:val="0"/>
          <w:bCs w:val="0"/>
        </w:rPr>
        <w:t xml:space="preserve"> decisions to improve practice. This will include quantitative and qualitative data</w:t>
      </w:r>
      <w:r w:rsidR="00B062B3" w:rsidRPr="003B369E">
        <w:rPr>
          <w:b w:val="0"/>
          <w:bCs w:val="0"/>
        </w:rPr>
        <w:t xml:space="preserve"> analysis</w:t>
      </w:r>
      <w:r w:rsidR="005B143F" w:rsidRPr="003B369E">
        <w:rPr>
          <w:b w:val="0"/>
          <w:bCs w:val="0"/>
        </w:rPr>
        <w:t>,</w:t>
      </w:r>
      <w:r w:rsidR="00B062B3" w:rsidRPr="003B369E">
        <w:rPr>
          <w:b w:val="0"/>
          <w:bCs w:val="0"/>
        </w:rPr>
        <w:t xml:space="preserve"> process mapping,</w:t>
      </w:r>
      <w:r w:rsidR="005B143F" w:rsidRPr="003B369E">
        <w:rPr>
          <w:b w:val="0"/>
          <w:bCs w:val="0"/>
        </w:rPr>
        <w:t xml:space="preserve"> investigat</w:t>
      </w:r>
      <w:r w:rsidR="00170731" w:rsidRPr="003B369E">
        <w:rPr>
          <w:b w:val="0"/>
          <w:bCs w:val="0"/>
        </w:rPr>
        <w:t>ing</w:t>
      </w:r>
      <w:r w:rsidR="005B143F" w:rsidRPr="003B369E">
        <w:rPr>
          <w:b w:val="0"/>
          <w:bCs w:val="0"/>
        </w:rPr>
        <w:t xml:space="preserve"> shortfalls and </w:t>
      </w:r>
      <w:r w:rsidR="00170731" w:rsidRPr="003B369E">
        <w:rPr>
          <w:b w:val="0"/>
          <w:bCs w:val="0"/>
        </w:rPr>
        <w:t>identifying</w:t>
      </w:r>
      <w:r w:rsidR="005B143F" w:rsidRPr="003B369E">
        <w:rPr>
          <w:b w:val="0"/>
          <w:bCs w:val="0"/>
        </w:rPr>
        <w:t xml:space="preserve"> areas for improvement and innovation in service delivery</w:t>
      </w:r>
      <w:r w:rsidR="00417662" w:rsidRPr="003B369E">
        <w:rPr>
          <w:b w:val="0"/>
          <w:bCs w:val="0"/>
        </w:rPr>
        <w:t xml:space="preserve"> to improve outcomes.</w:t>
      </w:r>
      <w:r w:rsidR="005B143F" w:rsidRPr="003B369E">
        <w:rPr>
          <w:b w:val="0"/>
          <w:bCs w:val="0"/>
        </w:rPr>
        <w:t xml:space="preserve"> </w:t>
      </w:r>
    </w:p>
    <w:p w14:paraId="178C808D" w14:textId="144A88AE" w:rsidR="00D83AA7" w:rsidRPr="003B369E" w:rsidRDefault="00D83AA7" w:rsidP="00127CFE">
      <w:pPr>
        <w:pStyle w:val="Body-Bold"/>
        <w:numPr>
          <w:ilvl w:val="0"/>
          <w:numId w:val="9"/>
        </w:numPr>
        <w:ind w:left="567" w:hanging="567"/>
        <w:rPr>
          <w:rFonts w:cs="Gill Sans MT"/>
          <w:b w:val="0"/>
          <w:bCs w:val="0"/>
        </w:rPr>
      </w:pPr>
      <w:r>
        <w:rPr>
          <w:b w:val="0"/>
          <w:bCs w:val="0"/>
        </w:rPr>
        <w:lastRenderedPageBreak/>
        <w:t>Lead the development and delivery of system processes, forms</w:t>
      </w:r>
      <w:r w:rsidR="00186598">
        <w:rPr>
          <w:b w:val="0"/>
          <w:bCs w:val="0"/>
        </w:rPr>
        <w:t xml:space="preserve">, </w:t>
      </w:r>
      <w:r>
        <w:rPr>
          <w:b w:val="0"/>
          <w:bCs w:val="0"/>
        </w:rPr>
        <w:t xml:space="preserve">technical </w:t>
      </w:r>
      <w:proofErr w:type="gramStart"/>
      <w:r>
        <w:rPr>
          <w:b w:val="0"/>
          <w:bCs w:val="0"/>
        </w:rPr>
        <w:t>specifications</w:t>
      </w:r>
      <w:proofErr w:type="gramEnd"/>
      <w:r w:rsidR="00186598">
        <w:rPr>
          <w:b w:val="0"/>
          <w:bCs w:val="0"/>
        </w:rPr>
        <w:t xml:space="preserve"> and associated guidance</w:t>
      </w:r>
      <w:r>
        <w:rPr>
          <w:b w:val="0"/>
          <w:bCs w:val="0"/>
        </w:rPr>
        <w:t>.</w:t>
      </w:r>
      <w:r w:rsidR="00186598">
        <w:rPr>
          <w:b w:val="0"/>
          <w:bCs w:val="0"/>
        </w:rPr>
        <w:t xml:space="preserve"> Documenting changes through the agreed change control processes</w:t>
      </w:r>
      <w:r w:rsidR="003E085A">
        <w:rPr>
          <w:b w:val="0"/>
          <w:bCs w:val="0"/>
        </w:rPr>
        <w:t xml:space="preserve"> and ensuring alignment with statutory reporting</w:t>
      </w:r>
      <w:r w:rsidR="00186598">
        <w:rPr>
          <w:b w:val="0"/>
          <w:bCs w:val="0"/>
        </w:rPr>
        <w:t>.</w:t>
      </w:r>
    </w:p>
    <w:p w14:paraId="152CF061" w14:textId="76977A62" w:rsidR="00EB0A3E" w:rsidRPr="003B369E" w:rsidRDefault="00EB0A3E" w:rsidP="00127CFE">
      <w:pPr>
        <w:pStyle w:val="Body-Bold"/>
        <w:numPr>
          <w:ilvl w:val="0"/>
          <w:numId w:val="9"/>
        </w:numPr>
        <w:ind w:left="567" w:hanging="567"/>
        <w:rPr>
          <w:rFonts w:cs="Gill Sans MT"/>
          <w:b w:val="0"/>
          <w:bCs w:val="0"/>
        </w:rPr>
      </w:pPr>
      <w:r w:rsidRPr="003B369E">
        <w:rPr>
          <w:rFonts w:cs="Gill Sans MT"/>
          <w:b w:val="0"/>
          <w:bCs w:val="0"/>
        </w:rPr>
        <w:t>Us</w:t>
      </w:r>
      <w:r w:rsidR="003B369E" w:rsidRPr="003B369E">
        <w:rPr>
          <w:rFonts w:cs="Gill Sans MT"/>
          <w:b w:val="0"/>
          <w:bCs w:val="0"/>
        </w:rPr>
        <w:t>e</w:t>
      </w:r>
      <w:r w:rsidRPr="003B369E">
        <w:rPr>
          <w:rFonts w:cs="Gill Sans MT"/>
          <w:b w:val="0"/>
          <w:bCs w:val="0"/>
        </w:rPr>
        <w:t xml:space="preserve"> reflective learning from inspections, </w:t>
      </w:r>
      <w:proofErr w:type="gramStart"/>
      <w:r w:rsidRPr="003B369E">
        <w:rPr>
          <w:rFonts w:cs="Gill Sans MT"/>
          <w:b w:val="0"/>
          <w:bCs w:val="0"/>
        </w:rPr>
        <w:t>reviews</w:t>
      </w:r>
      <w:proofErr w:type="gramEnd"/>
      <w:r w:rsidRPr="003B369E">
        <w:rPr>
          <w:rFonts w:cs="Gill Sans MT"/>
          <w:b w:val="0"/>
          <w:bCs w:val="0"/>
        </w:rPr>
        <w:t xml:space="preserve"> and audits to improve continuous practice, performance and commissioning outcomes across children and families</w:t>
      </w:r>
      <w:r w:rsidR="008D1C9A">
        <w:rPr>
          <w:rFonts w:cs="Gill Sans MT"/>
          <w:b w:val="0"/>
          <w:bCs w:val="0"/>
        </w:rPr>
        <w:t>.</w:t>
      </w:r>
      <w:r w:rsidRPr="003B369E">
        <w:rPr>
          <w:rFonts w:cs="Gill Sans MT"/>
          <w:b w:val="0"/>
          <w:bCs w:val="0"/>
        </w:rPr>
        <w:t xml:space="preserve"> </w:t>
      </w:r>
    </w:p>
    <w:p w14:paraId="7CF6A949" w14:textId="66EDB267" w:rsidR="00D96A06" w:rsidRDefault="00D96A06" w:rsidP="003B369E">
      <w:pPr>
        <w:pStyle w:val="Body-Bold"/>
        <w:numPr>
          <w:ilvl w:val="0"/>
          <w:numId w:val="9"/>
        </w:numPr>
        <w:ind w:left="567" w:hanging="567"/>
        <w:rPr>
          <w:b w:val="0"/>
          <w:bCs w:val="0"/>
        </w:rPr>
      </w:pPr>
      <w:r w:rsidRPr="003B369E">
        <w:rPr>
          <w:b w:val="0"/>
          <w:bCs w:val="0"/>
        </w:rPr>
        <w:t xml:space="preserve">Provide </w:t>
      </w:r>
      <w:r w:rsidR="008B3C12" w:rsidRPr="003B369E">
        <w:rPr>
          <w:b w:val="0"/>
          <w:bCs w:val="0"/>
        </w:rPr>
        <w:t xml:space="preserve">high challenge and support to </w:t>
      </w:r>
      <w:r w:rsidRPr="003B369E">
        <w:rPr>
          <w:b w:val="0"/>
          <w:bCs w:val="0"/>
        </w:rPr>
        <w:t>managers and senior leaders</w:t>
      </w:r>
      <w:r w:rsidR="00417662" w:rsidRPr="003B369E">
        <w:rPr>
          <w:b w:val="0"/>
          <w:bCs w:val="0"/>
        </w:rPr>
        <w:t xml:space="preserve"> </w:t>
      </w:r>
      <w:r w:rsidR="00E052A8" w:rsidRPr="003B369E">
        <w:rPr>
          <w:b w:val="0"/>
          <w:bCs w:val="0"/>
        </w:rPr>
        <w:t>to</w:t>
      </w:r>
      <w:r w:rsidR="00417662">
        <w:rPr>
          <w:b w:val="0"/>
          <w:bCs w:val="0"/>
        </w:rPr>
        <w:t xml:space="preserve"> support</w:t>
      </w:r>
      <w:r w:rsidR="00E052A8">
        <w:rPr>
          <w:b w:val="0"/>
          <w:bCs w:val="0"/>
        </w:rPr>
        <w:t xml:space="preserve"> continuous improvement. This includes </w:t>
      </w:r>
      <w:r w:rsidR="006C408E">
        <w:rPr>
          <w:b w:val="0"/>
          <w:bCs w:val="0"/>
        </w:rPr>
        <w:t>ensuring projects are appropriately documented</w:t>
      </w:r>
      <w:r w:rsidR="008D1C9A">
        <w:rPr>
          <w:b w:val="0"/>
          <w:bCs w:val="0"/>
        </w:rPr>
        <w:t xml:space="preserve">, </w:t>
      </w:r>
      <w:proofErr w:type="gramStart"/>
      <w:r w:rsidR="008D1C9A">
        <w:rPr>
          <w:b w:val="0"/>
          <w:bCs w:val="0"/>
        </w:rPr>
        <w:t>evaluated</w:t>
      </w:r>
      <w:proofErr w:type="gramEnd"/>
      <w:r w:rsidR="006C408E">
        <w:rPr>
          <w:b w:val="0"/>
          <w:bCs w:val="0"/>
        </w:rPr>
        <w:t xml:space="preserve"> and reported</w:t>
      </w:r>
      <w:r w:rsidR="001C2EB7">
        <w:rPr>
          <w:b w:val="0"/>
          <w:bCs w:val="0"/>
        </w:rPr>
        <w:t xml:space="preserve"> with risks escalated</w:t>
      </w:r>
      <w:r w:rsidR="006C408E">
        <w:rPr>
          <w:b w:val="0"/>
          <w:bCs w:val="0"/>
        </w:rPr>
        <w:t xml:space="preserve">. </w:t>
      </w:r>
    </w:p>
    <w:p w14:paraId="08603452" w14:textId="77777777" w:rsidR="004811FC" w:rsidRDefault="004811FC" w:rsidP="004811FC">
      <w:pPr>
        <w:pStyle w:val="Body-Bold"/>
        <w:numPr>
          <w:ilvl w:val="0"/>
          <w:numId w:val="9"/>
        </w:numPr>
        <w:ind w:left="567" w:hanging="567"/>
        <w:rPr>
          <w:b w:val="0"/>
          <w:bCs w:val="0"/>
        </w:rPr>
      </w:pPr>
      <w:r w:rsidRPr="00C42CD8">
        <w:rPr>
          <w:b w:val="0"/>
          <w:bCs w:val="0"/>
        </w:rPr>
        <w:t xml:space="preserve">Support the development and embedding of confidence, </w:t>
      </w:r>
      <w:proofErr w:type="gramStart"/>
      <w:r w:rsidRPr="00C42CD8">
        <w:rPr>
          <w:b w:val="0"/>
          <w:bCs w:val="0"/>
        </w:rPr>
        <w:t>skills</w:t>
      </w:r>
      <w:proofErr w:type="gramEnd"/>
      <w:r w:rsidRPr="00C42CD8">
        <w:rPr>
          <w:b w:val="0"/>
          <w:bCs w:val="0"/>
        </w:rPr>
        <w:t xml:space="preserve"> and tools to foster a culture of continuous improvement across Children and Families.</w:t>
      </w:r>
    </w:p>
    <w:p w14:paraId="19910A26" w14:textId="77777777" w:rsidR="00160B82" w:rsidRPr="00C42CD8" w:rsidRDefault="00160B82" w:rsidP="00160B82">
      <w:pPr>
        <w:pStyle w:val="Body-Bold"/>
        <w:numPr>
          <w:ilvl w:val="0"/>
          <w:numId w:val="9"/>
        </w:numPr>
        <w:ind w:left="567" w:hanging="567"/>
        <w:rPr>
          <w:b w:val="0"/>
          <w:bCs w:val="0"/>
        </w:rPr>
      </w:pPr>
      <w:r w:rsidRPr="00C42CD8">
        <w:rPr>
          <w:b w:val="0"/>
          <w:bCs w:val="0"/>
        </w:rPr>
        <w:t>Ensure compliance with statutory requirements and best practise methodologies, including GDPR and regulatory compliance in all areas across the Childrens and Families system.</w:t>
      </w:r>
    </w:p>
    <w:p w14:paraId="6C3F2519" w14:textId="77777777" w:rsidR="00160B82" w:rsidRPr="00C42CD8" w:rsidRDefault="00160B82" w:rsidP="00160B82">
      <w:pPr>
        <w:pStyle w:val="Body-Bold"/>
        <w:numPr>
          <w:ilvl w:val="0"/>
          <w:numId w:val="9"/>
        </w:numPr>
        <w:ind w:left="567" w:hanging="567"/>
        <w:rPr>
          <w:b w:val="0"/>
          <w:bCs w:val="0"/>
        </w:rPr>
      </w:pPr>
      <w:r w:rsidRPr="00C42CD8">
        <w:rPr>
          <w:b w:val="0"/>
          <w:bCs w:val="0"/>
        </w:rPr>
        <w:t>Keep up to date with continuous improvement and project management developments, research and good practice including attending relevant conferences and seminars to ensure the service is optimally efficient.</w:t>
      </w:r>
    </w:p>
    <w:p w14:paraId="3976113A" w14:textId="77777777" w:rsidR="00DA2AD9" w:rsidRDefault="00DA2AD9">
      <w:pPr>
        <w:rPr>
          <w:rFonts w:ascii="Verdana" w:hAnsi="Verdana" w:cs="Avenir Heavy"/>
          <w:b/>
          <w:color w:val="000000"/>
          <w:sz w:val="24"/>
          <w:szCs w:val="24"/>
          <w:lang w:val="en-GB"/>
        </w:rPr>
      </w:pPr>
      <w:r>
        <w:rPr>
          <w:rFonts w:ascii="Verdana" w:hAnsi="Verdana" w:cs="Avenir Heavy"/>
          <w:b/>
          <w:color w:val="000000"/>
          <w:sz w:val="24"/>
          <w:szCs w:val="24"/>
          <w:lang w:val="en-GB"/>
        </w:rPr>
        <w:br w:type="page"/>
      </w:r>
    </w:p>
    <w:p w14:paraId="3AED7B58" w14:textId="1B94E085" w:rsidR="0041456C" w:rsidRDefault="0041456C" w:rsidP="0041456C">
      <w:pPr>
        <w:jc w:val="both"/>
        <w:rPr>
          <w:rFonts w:ascii="Verdana" w:hAnsi="Verdana" w:cs="Avenir Heavy"/>
          <w:b/>
          <w:color w:val="000000"/>
          <w:sz w:val="24"/>
          <w:szCs w:val="24"/>
          <w:lang w:val="en-GB"/>
        </w:rPr>
      </w:pPr>
      <w:r w:rsidRPr="00AB3803">
        <w:rPr>
          <w:rFonts w:ascii="Verdana" w:hAnsi="Verdana" w:cs="Avenir Heavy"/>
          <w:b/>
          <w:color w:val="000000"/>
          <w:sz w:val="24"/>
          <w:szCs w:val="24"/>
          <w:lang w:val="en-GB"/>
        </w:rPr>
        <w:t>Professional Accountabilities:</w:t>
      </w:r>
    </w:p>
    <w:p w14:paraId="6318DE16" w14:textId="3EB51833" w:rsidR="008740BE" w:rsidRPr="00F264FA" w:rsidRDefault="008740BE" w:rsidP="0041456C">
      <w:pPr>
        <w:jc w:val="both"/>
        <w:rPr>
          <w:rFonts w:ascii="Gill Sans MT" w:eastAsia="Gill Sans MT" w:hAnsi="Gill Sans MT" w:cs="Arial"/>
          <w:bCs/>
          <w:sz w:val="16"/>
          <w:szCs w:val="16"/>
          <w:u w:val="single"/>
        </w:rPr>
      </w:pPr>
      <w:r w:rsidRPr="00F264FA">
        <w:rPr>
          <w:rFonts w:ascii="Verdana" w:hAnsi="Verdana" w:cs="Avenir Heavy"/>
          <w:bCs/>
          <w:color w:val="000000"/>
          <w:sz w:val="24"/>
          <w:szCs w:val="24"/>
          <w:lang w:val="en-GB"/>
        </w:rPr>
        <w:t xml:space="preserve">The post holder is </w:t>
      </w:r>
      <w:r w:rsidR="00F264FA" w:rsidRPr="00F264FA">
        <w:rPr>
          <w:rFonts w:ascii="Verdana" w:hAnsi="Verdana" w:cs="Avenir Heavy"/>
          <w:bCs/>
          <w:color w:val="000000"/>
          <w:sz w:val="24"/>
          <w:szCs w:val="24"/>
          <w:lang w:val="en-GB"/>
        </w:rPr>
        <w:t>required to contribute to the achievement of the Council’s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213480" w:rsidRDefault="0041456C" w:rsidP="00213480">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48F5A1D4" w14:textId="446E2D73"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E91ABA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6572F863" w14:textId="77777777" w:rsidR="00213480" w:rsidRPr="00AB3803" w:rsidRDefault="00213480" w:rsidP="0041456C">
      <w:pPr>
        <w:tabs>
          <w:tab w:val="left" w:pos="8309"/>
        </w:tabs>
        <w:jc w:val="both"/>
        <w:rPr>
          <w:rFonts w:ascii="Verdana" w:eastAsia="Calibri" w:hAnsi="Verdana" w:cs="Avenir Roman"/>
          <w:color w:val="000000"/>
          <w:sz w:val="24"/>
          <w:szCs w:val="24"/>
          <w:lang w:val="en-GB"/>
        </w:rPr>
      </w:pP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AD5EB7">
        <w:rPr>
          <w:rFonts w:ascii="Verdana" w:eastAsiaTheme="minorHAnsi" w:hAnsi="Verdana" w:cs="Avenir Heavy"/>
          <w:b/>
          <w:bCs/>
          <w:sz w:val="28"/>
          <w:szCs w:val="26"/>
          <w:lang w:val="en-GB"/>
        </w:rPr>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AD5EB7">
      <w:pPr>
        <w:autoSpaceDE w:val="0"/>
        <w:autoSpaceDN w:val="0"/>
        <w:adjustRightInd w:val="0"/>
        <w:spacing w:after="0" w:line="240" w:lineRule="auto"/>
        <w:ind w:left="5760" w:firstLine="72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AD5EB7">
      <w:pPr>
        <w:autoSpaceDE w:val="0"/>
        <w:autoSpaceDN w:val="0"/>
        <w:adjustRightInd w:val="0"/>
        <w:spacing w:after="0" w:line="240" w:lineRule="auto"/>
        <w:ind w:left="5760" w:firstLine="72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792"/>
        <w:gridCol w:w="1594"/>
      </w:tblGrid>
      <w:tr w:rsidR="0041456C" w:rsidRPr="0041456C" w14:paraId="2B37F757" w14:textId="77777777" w:rsidTr="00AD5EB7">
        <w:trPr>
          <w:trHeight w:val="1489"/>
          <w:jc w:val="center"/>
        </w:trPr>
        <w:tc>
          <w:tcPr>
            <w:tcW w:w="1275" w:type="dxa"/>
            <w:shd w:val="clear" w:color="auto" w:fill="FFFFFF"/>
          </w:tcPr>
          <w:p w14:paraId="57556026" w14:textId="4F567548" w:rsidR="0041456C" w:rsidRPr="0041456C" w:rsidRDefault="0041456C" w:rsidP="00AD5EB7">
            <w:pPr>
              <w:jc w:val="both"/>
              <w:rPr>
                <w:rFonts w:ascii="Gill Sans MT" w:eastAsia="Gill Sans MT" w:hAnsi="Gill Sans MT"/>
                <w:sz w:val="16"/>
                <w:szCs w:val="16"/>
              </w:rPr>
            </w:pPr>
            <w:r w:rsidRPr="0041456C">
              <w:rPr>
                <w:rFonts w:ascii="Verdana" w:hAnsi="Verdana" w:cs="Avenir Heavy"/>
                <w:b/>
                <w:color w:val="000000"/>
                <w:sz w:val="16"/>
                <w:szCs w:val="16"/>
                <w:lang w:val="en-GB"/>
              </w:rPr>
              <w:t>Minimum Criteria for Disability Confident</w:t>
            </w:r>
            <w:r w:rsidR="00AD5EB7">
              <w:rPr>
                <w:rFonts w:ascii="Verdana" w:hAnsi="Verdana" w:cs="Avenir Heavy"/>
                <w:b/>
                <w:color w:val="000000"/>
                <w:sz w:val="16"/>
                <w:szCs w:val="16"/>
                <w:lang w:val="en-GB"/>
              </w:rPr>
              <w:t xml:space="preserve"> Scheme </w:t>
            </w:r>
            <w:r w:rsidRPr="0041456C">
              <w:rPr>
                <w:rFonts w:ascii="Verdana" w:hAnsi="Verdana" w:cs="Avenir Heavy"/>
                <w:b/>
                <w:color w:val="000000"/>
                <w:sz w:val="18"/>
                <w:szCs w:val="18"/>
                <w:lang w:val="en-GB"/>
              </w:rPr>
              <w:t>*</w:t>
            </w:r>
          </w:p>
        </w:tc>
        <w:tc>
          <w:tcPr>
            <w:tcW w:w="7792" w:type="dxa"/>
            <w:shd w:val="clear" w:color="auto" w:fill="FFFFFF"/>
          </w:tcPr>
          <w:p w14:paraId="34ED0678" w14:textId="77777777" w:rsidR="00AD5EB7" w:rsidRDefault="00AD5EB7" w:rsidP="00AD5EB7">
            <w:pPr>
              <w:keepNext/>
              <w:spacing w:after="0" w:line="240" w:lineRule="auto"/>
              <w:jc w:val="center"/>
              <w:outlineLvl w:val="2"/>
              <w:rPr>
                <w:rFonts w:ascii="Verdana" w:eastAsia="Gill Sans MT" w:hAnsi="Verdana" w:cs="Arial"/>
                <w:b/>
                <w:bCs/>
                <w:sz w:val="24"/>
                <w:szCs w:val="24"/>
                <w:lang w:val="en-GB"/>
              </w:rPr>
            </w:pPr>
          </w:p>
          <w:p w14:paraId="015675FD" w14:textId="5B004893" w:rsidR="0041456C" w:rsidRPr="00AD5EB7" w:rsidRDefault="0041456C" w:rsidP="00AD5EB7">
            <w:pPr>
              <w:keepNext/>
              <w:spacing w:after="0" w:line="240" w:lineRule="auto"/>
              <w:jc w:val="center"/>
              <w:outlineLvl w:val="2"/>
              <w:rPr>
                <w:rFonts w:ascii="Verdana" w:eastAsia="Gill Sans MT" w:hAnsi="Verdana" w:cs="Arial"/>
                <w:bCs/>
                <w:sz w:val="24"/>
                <w:szCs w:val="24"/>
                <w:lang w:val="en-GB"/>
              </w:rPr>
            </w:pPr>
            <w:r w:rsidRPr="00AD5EB7">
              <w:rPr>
                <w:rFonts w:ascii="Verdana" w:eastAsia="Gill Sans MT" w:hAnsi="Verdana" w:cs="Arial"/>
                <w:b/>
                <w:bCs/>
                <w:sz w:val="24"/>
                <w:szCs w:val="24"/>
                <w:lang w:val="en-GB"/>
              </w:rPr>
              <w:t>Criteria</w:t>
            </w:r>
          </w:p>
        </w:tc>
        <w:tc>
          <w:tcPr>
            <w:tcW w:w="1594" w:type="dxa"/>
            <w:shd w:val="clear" w:color="auto" w:fill="FFFFFF"/>
          </w:tcPr>
          <w:p w14:paraId="6CF918C4" w14:textId="77777777" w:rsidR="0041456C" w:rsidRPr="00AD5EB7" w:rsidRDefault="0041456C" w:rsidP="00AD5EB7">
            <w:pPr>
              <w:jc w:val="center"/>
              <w:rPr>
                <w:rFonts w:ascii="Verdana" w:eastAsia="Gill Sans MT" w:hAnsi="Verdana" w:cstheme="minorHAnsi"/>
                <w:b/>
                <w:sz w:val="24"/>
                <w:szCs w:val="24"/>
              </w:rPr>
            </w:pPr>
            <w:r w:rsidRPr="00AD5EB7">
              <w:rPr>
                <w:rFonts w:ascii="Verdana" w:eastAsia="Gill Sans MT" w:hAnsi="Verdana" w:cstheme="minorHAnsi"/>
                <w:b/>
                <w:sz w:val="24"/>
                <w:szCs w:val="24"/>
              </w:rPr>
              <w:t>Measured by</w:t>
            </w:r>
          </w:p>
        </w:tc>
      </w:tr>
      <w:tr w:rsidR="0041456C" w:rsidRPr="0041456C" w14:paraId="0CFDDDDB" w14:textId="77777777" w:rsidTr="00AD5EB7">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792" w:type="dxa"/>
          </w:tcPr>
          <w:p w14:paraId="6C52F6E6" w14:textId="77777777" w:rsidR="0041456C" w:rsidRPr="00AD5EB7" w:rsidRDefault="0041456C" w:rsidP="00AD5EB7">
            <w:pPr>
              <w:spacing w:after="0" w:line="240" w:lineRule="auto"/>
              <w:ind w:left="309" w:hanging="309"/>
              <w:rPr>
                <w:rFonts w:ascii="Verdana" w:eastAsia="Gill Sans MT" w:hAnsi="Verdana" w:cs="Arial"/>
                <w:b/>
                <w:sz w:val="24"/>
                <w:szCs w:val="24"/>
                <w:lang w:val="en-GB"/>
              </w:rPr>
            </w:pPr>
            <w:r w:rsidRPr="00AD5EB7">
              <w:rPr>
                <w:rFonts w:ascii="Verdana" w:eastAsia="Gill Sans MT" w:hAnsi="Verdana" w:cs="Arial"/>
                <w:b/>
                <w:sz w:val="24"/>
                <w:szCs w:val="24"/>
                <w:lang w:val="en-GB"/>
              </w:rPr>
              <w:t>Qualifications/Professional membership</w:t>
            </w:r>
          </w:p>
          <w:p w14:paraId="0AEB05E5" w14:textId="57E09BD0" w:rsidR="00D75C01" w:rsidRPr="00AD5EB7" w:rsidRDefault="00921543" w:rsidP="00AD5EB7">
            <w:pPr>
              <w:widowControl w:val="0"/>
              <w:numPr>
                <w:ilvl w:val="0"/>
                <w:numId w:val="18"/>
              </w:numPr>
              <w:tabs>
                <w:tab w:val="left" w:pos="460"/>
              </w:tabs>
              <w:spacing w:after="240" w:line="240" w:lineRule="auto"/>
              <w:ind w:left="309" w:right="-23" w:hanging="309"/>
              <w:rPr>
                <w:rFonts w:ascii="Verdana" w:eastAsia="Gill Sans MT" w:hAnsi="Verdana" w:cs="Arial"/>
                <w:sz w:val="24"/>
                <w:szCs w:val="24"/>
              </w:rPr>
            </w:pPr>
            <w:r w:rsidRPr="00AD5EB7">
              <w:rPr>
                <w:rFonts w:ascii="Verdana" w:eastAsia="Gill Sans MT" w:hAnsi="Verdana" w:cs="Arial"/>
                <w:sz w:val="24"/>
                <w:szCs w:val="24"/>
              </w:rPr>
              <w:t>A Level 6 (</w:t>
            </w:r>
            <w:r w:rsidR="00D75C01" w:rsidRPr="00AD5EB7">
              <w:rPr>
                <w:rFonts w:ascii="Verdana" w:eastAsia="Gill Sans MT" w:hAnsi="Verdana" w:cs="Arial"/>
                <w:sz w:val="24"/>
                <w:szCs w:val="24"/>
              </w:rPr>
              <w:t>Degree</w:t>
            </w:r>
            <w:r w:rsidRPr="00AD5EB7">
              <w:rPr>
                <w:rFonts w:ascii="Verdana" w:eastAsia="Gill Sans MT" w:hAnsi="Verdana" w:cs="Arial"/>
                <w:sz w:val="24"/>
                <w:szCs w:val="24"/>
              </w:rPr>
              <w:t>)</w:t>
            </w:r>
            <w:r w:rsidR="00D75C01" w:rsidRPr="00AD5EB7">
              <w:rPr>
                <w:rFonts w:ascii="Verdana" w:eastAsia="Gill Sans MT" w:hAnsi="Verdana" w:cs="Arial"/>
                <w:sz w:val="24"/>
                <w:szCs w:val="24"/>
              </w:rPr>
              <w:t xml:space="preserve"> or equivalent, professional qualification or other evidence of considerable analytical abilities</w:t>
            </w:r>
            <w:r w:rsidR="00596945">
              <w:rPr>
                <w:rFonts w:ascii="Verdana" w:eastAsia="Gill Sans MT" w:hAnsi="Verdana" w:cs="Arial"/>
                <w:sz w:val="24"/>
                <w:szCs w:val="24"/>
              </w:rPr>
              <w:t>/experience</w:t>
            </w:r>
            <w:r w:rsidR="001C7956">
              <w:rPr>
                <w:rFonts w:ascii="Verdana" w:eastAsia="Gill Sans MT" w:hAnsi="Verdana" w:cs="Arial"/>
                <w:sz w:val="24"/>
                <w:szCs w:val="24"/>
              </w:rPr>
              <w:t>.</w:t>
            </w:r>
          </w:p>
          <w:p w14:paraId="57FE23F6" w14:textId="2688598F" w:rsidR="009079D6" w:rsidRPr="00AD5EB7" w:rsidRDefault="009079D6" w:rsidP="00AD5EB7">
            <w:pPr>
              <w:widowControl w:val="0"/>
              <w:numPr>
                <w:ilvl w:val="0"/>
                <w:numId w:val="18"/>
              </w:numPr>
              <w:tabs>
                <w:tab w:val="left" w:pos="460"/>
              </w:tabs>
              <w:spacing w:after="240" w:line="240" w:lineRule="auto"/>
              <w:ind w:left="309" w:right="-23" w:hanging="309"/>
              <w:rPr>
                <w:rFonts w:ascii="Verdana" w:eastAsia="Gill Sans MT" w:hAnsi="Verdana" w:cs="Arial"/>
                <w:sz w:val="24"/>
                <w:szCs w:val="24"/>
              </w:rPr>
            </w:pPr>
            <w:r w:rsidRPr="00AD5EB7">
              <w:rPr>
                <w:rFonts w:ascii="Verdana" w:eastAsia="Gill Sans MT" w:hAnsi="Verdana" w:cs="Arial"/>
                <w:sz w:val="24"/>
                <w:szCs w:val="24"/>
              </w:rPr>
              <w:t>Qualification or experience in Project Management</w:t>
            </w:r>
            <w:r w:rsidR="008F7AA0" w:rsidRPr="00AD5EB7">
              <w:rPr>
                <w:rFonts w:ascii="Verdana" w:eastAsia="Gill Sans MT" w:hAnsi="Verdana" w:cs="Arial"/>
                <w:sz w:val="24"/>
                <w:szCs w:val="24"/>
              </w:rPr>
              <w:t xml:space="preserve"> or</w:t>
            </w:r>
            <w:r w:rsidR="00127CFE">
              <w:rPr>
                <w:rFonts w:ascii="Verdana" w:eastAsia="Gill Sans MT" w:hAnsi="Verdana" w:cs="Arial"/>
                <w:sz w:val="24"/>
                <w:szCs w:val="24"/>
              </w:rPr>
              <w:t xml:space="preserve"> Continuous Improvement </w:t>
            </w:r>
            <w:r w:rsidR="00283E8E">
              <w:rPr>
                <w:rFonts w:ascii="Verdana" w:eastAsia="Gill Sans MT" w:hAnsi="Verdana" w:cs="Arial"/>
                <w:sz w:val="24"/>
                <w:szCs w:val="24"/>
              </w:rPr>
              <w:t>(</w:t>
            </w:r>
            <w:r w:rsidR="00127CFE">
              <w:rPr>
                <w:rFonts w:ascii="Verdana" w:eastAsia="Gill Sans MT" w:hAnsi="Verdana" w:cs="Arial"/>
                <w:sz w:val="24"/>
                <w:szCs w:val="24"/>
              </w:rPr>
              <w:t>or</w:t>
            </w:r>
            <w:r w:rsidR="008F7AA0" w:rsidRPr="00AD5EB7">
              <w:rPr>
                <w:rFonts w:ascii="Verdana" w:eastAsia="Gill Sans MT" w:hAnsi="Verdana" w:cs="Arial"/>
                <w:sz w:val="24"/>
                <w:szCs w:val="24"/>
              </w:rPr>
              <w:t xml:space="preserve"> a commitment to work towards</w:t>
            </w:r>
            <w:r w:rsidR="00283E8E">
              <w:rPr>
                <w:rFonts w:ascii="Verdana" w:eastAsia="Gill Sans MT" w:hAnsi="Verdana" w:cs="Arial"/>
                <w:sz w:val="24"/>
                <w:szCs w:val="24"/>
              </w:rPr>
              <w:t>)</w:t>
            </w:r>
            <w:r w:rsidR="001C7956">
              <w:rPr>
                <w:rFonts w:ascii="Verdana" w:eastAsia="Gill Sans MT" w:hAnsi="Verdana" w:cs="Arial"/>
                <w:sz w:val="24"/>
                <w:szCs w:val="24"/>
              </w:rPr>
              <w:t>.</w:t>
            </w:r>
          </w:p>
          <w:p w14:paraId="32F2C2CF" w14:textId="32E56CB6" w:rsidR="0041456C" w:rsidRPr="00AD5EB7" w:rsidRDefault="00D75C01" w:rsidP="00AD5EB7">
            <w:pPr>
              <w:pStyle w:val="ListParagraph"/>
              <w:numPr>
                <w:ilvl w:val="0"/>
                <w:numId w:val="18"/>
              </w:numPr>
              <w:autoSpaceDE w:val="0"/>
              <w:autoSpaceDN w:val="0"/>
              <w:adjustRightInd w:val="0"/>
              <w:spacing w:after="240" w:line="240" w:lineRule="auto"/>
              <w:ind w:left="309" w:hanging="309"/>
              <w:rPr>
                <w:rFonts w:ascii="Verdana" w:eastAsia="Gill Sans MT" w:hAnsi="Verdana"/>
                <w:sz w:val="24"/>
                <w:szCs w:val="24"/>
              </w:rPr>
            </w:pPr>
            <w:r w:rsidRPr="00AD5EB7">
              <w:rPr>
                <w:rFonts w:ascii="Verdana" w:eastAsia="Gill Sans MT" w:hAnsi="Verdana" w:cs="Arial"/>
                <w:sz w:val="24"/>
                <w:szCs w:val="24"/>
              </w:rPr>
              <w:t xml:space="preserve">Demonstrate commitment to continuing professional </w:t>
            </w:r>
            <w:r w:rsidR="00FE53D7" w:rsidRPr="00AD5EB7">
              <w:rPr>
                <w:rFonts w:ascii="Verdana" w:eastAsia="Gill Sans MT" w:hAnsi="Verdana" w:cs="Arial"/>
                <w:sz w:val="24"/>
                <w:szCs w:val="24"/>
              </w:rPr>
              <w:t>development</w:t>
            </w:r>
            <w:r w:rsidR="001C7956">
              <w:rPr>
                <w:rFonts w:ascii="Verdana" w:eastAsia="Gill Sans MT" w:hAnsi="Verdana" w:cs="Arial"/>
                <w:sz w:val="24"/>
                <w:szCs w:val="24"/>
              </w:rPr>
              <w:t>.</w:t>
            </w:r>
          </w:p>
          <w:p w14:paraId="74AB4191" w14:textId="7BF9A318" w:rsidR="008F7AA0" w:rsidRPr="00AD5EB7" w:rsidRDefault="008F7AA0" w:rsidP="00AD5EB7">
            <w:pPr>
              <w:pStyle w:val="ListParagraph"/>
              <w:autoSpaceDE w:val="0"/>
              <w:autoSpaceDN w:val="0"/>
              <w:adjustRightInd w:val="0"/>
              <w:spacing w:after="0" w:line="240" w:lineRule="auto"/>
              <w:ind w:left="309" w:hanging="309"/>
              <w:rPr>
                <w:rFonts w:ascii="Verdana" w:eastAsia="Gill Sans MT" w:hAnsi="Verdana"/>
                <w:sz w:val="24"/>
                <w:szCs w:val="24"/>
              </w:rPr>
            </w:pPr>
          </w:p>
        </w:tc>
        <w:tc>
          <w:tcPr>
            <w:tcW w:w="1594" w:type="dxa"/>
          </w:tcPr>
          <w:p w14:paraId="27474094" w14:textId="77777777" w:rsidR="00B61B0C" w:rsidRPr="00AD5EB7" w:rsidRDefault="00B61B0C" w:rsidP="00AD5EB7">
            <w:pPr>
              <w:spacing w:after="240" w:line="240" w:lineRule="auto"/>
              <w:jc w:val="center"/>
              <w:rPr>
                <w:rFonts w:ascii="Verdana" w:hAnsi="Verdana" w:cstheme="minorHAnsi"/>
                <w:sz w:val="24"/>
                <w:szCs w:val="24"/>
                <w:lang w:val="en-GB"/>
              </w:rPr>
            </w:pPr>
          </w:p>
          <w:p w14:paraId="3F7B1E17" w14:textId="25396E40" w:rsidR="006D3783" w:rsidRPr="00AD5EB7" w:rsidRDefault="006D3783" w:rsidP="00AD5EB7">
            <w:pPr>
              <w:spacing w:after="240" w:line="240" w:lineRule="auto"/>
              <w:jc w:val="center"/>
              <w:rPr>
                <w:rFonts w:ascii="Verdana" w:hAnsi="Verdana" w:cstheme="minorHAnsi"/>
                <w:sz w:val="24"/>
                <w:szCs w:val="24"/>
                <w:lang w:val="en-GB"/>
              </w:rPr>
            </w:pPr>
            <w:r w:rsidRPr="00AD5EB7">
              <w:rPr>
                <w:rFonts w:ascii="Verdana" w:hAnsi="Verdana" w:cstheme="minorHAnsi"/>
                <w:sz w:val="24"/>
                <w:szCs w:val="24"/>
                <w:lang w:val="en-GB"/>
              </w:rPr>
              <w:t>A&amp;I</w:t>
            </w:r>
          </w:p>
          <w:p w14:paraId="27436030" w14:textId="77777777" w:rsidR="00B61B0C" w:rsidRPr="00AD5EB7" w:rsidRDefault="00EB6245" w:rsidP="00AD5EB7">
            <w:pPr>
              <w:spacing w:after="240" w:line="240" w:lineRule="auto"/>
              <w:jc w:val="center"/>
              <w:rPr>
                <w:rFonts w:ascii="Verdana" w:hAnsi="Verdana" w:cstheme="minorHAnsi"/>
                <w:sz w:val="24"/>
                <w:szCs w:val="24"/>
                <w:lang w:val="en-GB"/>
              </w:rPr>
            </w:pPr>
            <w:r w:rsidRPr="00AD5EB7">
              <w:rPr>
                <w:rFonts w:ascii="Verdana" w:hAnsi="Verdana" w:cstheme="minorHAnsi"/>
                <w:sz w:val="24"/>
                <w:szCs w:val="24"/>
                <w:lang w:val="en-GB"/>
              </w:rPr>
              <w:t>A&amp;I</w:t>
            </w:r>
          </w:p>
          <w:p w14:paraId="5FD8F973" w14:textId="77777777" w:rsidR="00B61B0C" w:rsidRPr="00AD5EB7" w:rsidRDefault="00B61B0C" w:rsidP="00AD5EB7">
            <w:pPr>
              <w:spacing w:after="240" w:line="240" w:lineRule="auto"/>
              <w:jc w:val="center"/>
              <w:rPr>
                <w:rFonts w:ascii="Verdana" w:hAnsi="Verdana" w:cstheme="minorHAnsi"/>
                <w:sz w:val="24"/>
                <w:szCs w:val="24"/>
                <w:lang w:val="en-GB"/>
              </w:rPr>
            </w:pPr>
          </w:p>
          <w:p w14:paraId="4FA5215D" w14:textId="59F36AC6" w:rsidR="00EB6245" w:rsidRPr="00AD5EB7" w:rsidRDefault="00921543" w:rsidP="00AD5EB7">
            <w:pPr>
              <w:spacing w:after="240" w:line="240" w:lineRule="auto"/>
              <w:jc w:val="center"/>
              <w:rPr>
                <w:rFonts w:ascii="Verdana" w:hAnsi="Verdana" w:cstheme="minorHAnsi"/>
                <w:sz w:val="24"/>
                <w:szCs w:val="24"/>
                <w:lang w:val="en-GB"/>
              </w:rPr>
            </w:pPr>
            <w:r w:rsidRPr="00AD5EB7">
              <w:rPr>
                <w:rFonts w:ascii="Verdana" w:hAnsi="Verdana" w:cstheme="minorHAnsi"/>
                <w:sz w:val="24"/>
                <w:szCs w:val="24"/>
                <w:lang w:val="en-GB"/>
              </w:rPr>
              <w:t>A&amp;</w:t>
            </w:r>
            <w:r w:rsidR="00EB6245" w:rsidRPr="00AD5EB7">
              <w:rPr>
                <w:rFonts w:ascii="Verdana" w:hAnsi="Verdana" w:cstheme="minorHAnsi"/>
                <w:sz w:val="24"/>
                <w:szCs w:val="24"/>
                <w:lang w:val="en-GB"/>
              </w:rPr>
              <w:t>I</w:t>
            </w:r>
          </w:p>
        </w:tc>
      </w:tr>
      <w:tr w:rsidR="0041456C" w:rsidRPr="0041456C" w14:paraId="4FFAC253" w14:textId="77777777" w:rsidTr="00AD5EB7">
        <w:trPr>
          <w:trHeight w:val="2426"/>
          <w:jc w:val="center"/>
        </w:trPr>
        <w:tc>
          <w:tcPr>
            <w:tcW w:w="1275" w:type="dxa"/>
          </w:tcPr>
          <w:p w14:paraId="08F7AD8B" w14:textId="77777777" w:rsidR="00670DDD" w:rsidRDefault="00670DDD" w:rsidP="000E608B">
            <w:pPr>
              <w:rPr>
                <w:rFonts w:ascii="Gill Sans MT" w:eastAsia="Gill Sans MT" w:hAnsi="Gill Sans MT"/>
              </w:rPr>
            </w:pPr>
          </w:p>
          <w:p w14:paraId="3674E47A" w14:textId="77777777" w:rsidR="003D4477" w:rsidRPr="003D4477" w:rsidRDefault="003D4477" w:rsidP="000E608B">
            <w:pPr>
              <w:rPr>
                <w:rFonts w:ascii="Gill Sans MT" w:eastAsia="Gill Sans MT" w:hAnsi="Gill Sans MT"/>
                <w:sz w:val="2"/>
                <w:szCs w:val="2"/>
              </w:rPr>
            </w:pPr>
          </w:p>
          <w:p w14:paraId="32DBA6AC" w14:textId="62C78598" w:rsid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69941B2F" w14:textId="77777777" w:rsidR="00670DDD" w:rsidRDefault="00670DDD" w:rsidP="0041456C">
            <w:pPr>
              <w:jc w:val="center"/>
              <w:rPr>
                <w:rFonts w:ascii="Gill Sans MT" w:eastAsia="Gill Sans MT" w:hAnsi="Gill Sans MT"/>
              </w:rPr>
            </w:pPr>
          </w:p>
          <w:p w14:paraId="4A094C31" w14:textId="77777777" w:rsidR="00670DDD" w:rsidRDefault="00670DDD" w:rsidP="0041456C">
            <w:pPr>
              <w:jc w:val="center"/>
              <w:rPr>
                <w:rFonts w:ascii="Gill Sans MT" w:eastAsia="Gill Sans MT" w:hAnsi="Gill Sans MT"/>
              </w:rPr>
            </w:pPr>
          </w:p>
          <w:p w14:paraId="2609BD25" w14:textId="77777777" w:rsidR="00670DDD" w:rsidRDefault="00670DDD" w:rsidP="0041456C">
            <w:pPr>
              <w:jc w:val="center"/>
              <w:rPr>
                <w:rFonts w:ascii="Gill Sans MT" w:eastAsia="Gill Sans MT" w:hAnsi="Gill Sans MT"/>
              </w:rPr>
            </w:pPr>
          </w:p>
          <w:p w14:paraId="3A0193B6" w14:textId="6AD98765" w:rsidR="00670DDD" w:rsidRPr="003D4477" w:rsidRDefault="00670DDD" w:rsidP="0041456C">
            <w:pPr>
              <w:jc w:val="center"/>
              <w:rPr>
                <w:rFonts w:ascii="Gill Sans MT" w:eastAsia="Gill Sans MT" w:hAnsi="Gill Sans MT"/>
                <w:sz w:val="14"/>
                <w:szCs w:val="14"/>
              </w:rPr>
            </w:pPr>
          </w:p>
          <w:p w14:paraId="05AF1BD0" w14:textId="5056E607" w:rsidR="000E608B" w:rsidRDefault="003D4477"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30C38099" wp14:editId="57293031">
                  <wp:extent cx="501015" cy="243205"/>
                  <wp:effectExtent l="0" t="0" r="0" b="0"/>
                  <wp:docPr id="874592270" name="Picture 874592270"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4FE5ADE2" w14:textId="14112E38" w:rsidR="00670DDD" w:rsidRDefault="00670DDD" w:rsidP="0041456C">
            <w:pPr>
              <w:jc w:val="center"/>
              <w:rPr>
                <w:rFonts w:ascii="Gill Sans MT" w:eastAsia="Gill Sans MT" w:hAnsi="Gill Sans MT"/>
                <w:b/>
                <w:noProof/>
              </w:rPr>
            </w:pPr>
          </w:p>
          <w:p w14:paraId="081A7217" w14:textId="2ECEBEA8" w:rsidR="00670DDD" w:rsidRDefault="00D770B4" w:rsidP="000E608B">
            <w:pPr>
              <w:jc w:val="center"/>
              <w:rPr>
                <w:rFonts w:ascii="Gill Sans MT" w:eastAsia="Gill Sans MT" w:hAnsi="Gill Sans MT"/>
              </w:rPr>
            </w:pPr>
            <w:r w:rsidRPr="0041456C">
              <w:rPr>
                <w:rFonts w:ascii="Gill Sans MT" w:eastAsia="Gill Sans MT" w:hAnsi="Gill Sans MT"/>
                <w:b/>
                <w:noProof/>
              </w:rPr>
              <w:drawing>
                <wp:inline distT="0" distB="0" distL="0" distR="0" wp14:anchorId="49E0C1BC" wp14:editId="4E753066">
                  <wp:extent cx="501015" cy="243205"/>
                  <wp:effectExtent l="0" t="0" r="0" b="0"/>
                  <wp:docPr id="1954754255" name="Picture 1954754255"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592C431" w14:textId="77777777" w:rsidR="003D4477" w:rsidRDefault="003D4477" w:rsidP="0041456C">
            <w:pPr>
              <w:jc w:val="center"/>
              <w:rPr>
                <w:rFonts w:ascii="Gill Sans MT" w:eastAsia="Gill Sans MT" w:hAnsi="Gill Sans MT"/>
                <w:sz w:val="2"/>
                <w:szCs w:val="2"/>
              </w:rPr>
            </w:pPr>
          </w:p>
          <w:p w14:paraId="0868B046" w14:textId="77777777" w:rsidR="007745E7" w:rsidRPr="003D4477" w:rsidRDefault="007745E7" w:rsidP="0041456C">
            <w:pPr>
              <w:jc w:val="center"/>
              <w:rPr>
                <w:rFonts w:ascii="Gill Sans MT" w:eastAsia="Gill Sans MT" w:hAnsi="Gill Sans MT"/>
                <w:sz w:val="2"/>
                <w:szCs w:val="2"/>
              </w:rPr>
            </w:pPr>
          </w:p>
          <w:p w14:paraId="5B5E741B" w14:textId="21690934" w:rsidR="00670DDD" w:rsidRDefault="00A94355"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666D79B8" wp14:editId="10E38653">
                  <wp:extent cx="501015" cy="243205"/>
                  <wp:effectExtent l="0" t="0" r="0" b="0"/>
                  <wp:docPr id="285603923" name="Picture 28560392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86CE774" w14:textId="529EBC86" w:rsidR="00670DDD" w:rsidRPr="0041456C" w:rsidRDefault="00670DDD" w:rsidP="0041456C">
            <w:pPr>
              <w:jc w:val="center"/>
              <w:rPr>
                <w:rFonts w:ascii="Gill Sans MT" w:eastAsia="Gill Sans MT" w:hAnsi="Gill Sans MT"/>
              </w:rPr>
            </w:pPr>
          </w:p>
          <w:p w14:paraId="6D2C4BB0" w14:textId="77777777" w:rsidR="0041456C" w:rsidRPr="0041456C" w:rsidRDefault="0041456C" w:rsidP="0041456C">
            <w:pPr>
              <w:jc w:val="center"/>
              <w:rPr>
                <w:rFonts w:ascii="Gill Sans MT" w:eastAsia="Gill Sans MT" w:hAnsi="Gill Sans MT"/>
              </w:rPr>
            </w:pPr>
          </w:p>
        </w:tc>
        <w:tc>
          <w:tcPr>
            <w:tcW w:w="7792" w:type="dxa"/>
          </w:tcPr>
          <w:p w14:paraId="57609014" w14:textId="77777777" w:rsidR="0041456C" w:rsidRPr="00AD5EB7" w:rsidRDefault="0041456C" w:rsidP="00AD5EB7">
            <w:pPr>
              <w:spacing w:after="0" w:line="240" w:lineRule="auto"/>
              <w:ind w:left="309" w:hanging="309"/>
              <w:rPr>
                <w:rFonts w:ascii="Verdana" w:eastAsia="Gill Sans MT" w:hAnsi="Verdana" w:cs="Arial"/>
                <w:b/>
                <w:sz w:val="24"/>
                <w:szCs w:val="24"/>
                <w:lang w:val="en-GB"/>
              </w:rPr>
            </w:pPr>
            <w:r w:rsidRPr="00AD5EB7">
              <w:rPr>
                <w:rFonts w:ascii="Verdana" w:eastAsia="Gill Sans MT" w:hAnsi="Verdana" w:cs="Arial"/>
                <w:b/>
                <w:bCs/>
                <w:sz w:val="24"/>
                <w:szCs w:val="24"/>
                <w:lang w:val="en-GB"/>
              </w:rPr>
              <w:t>Knowledge and Experience</w:t>
            </w:r>
          </w:p>
          <w:p w14:paraId="65172C5B" w14:textId="0E27D599" w:rsidR="0099187F" w:rsidRPr="00AD5EB7" w:rsidRDefault="0099187F" w:rsidP="00AD5EB7">
            <w:pPr>
              <w:autoSpaceDE w:val="0"/>
              <w:autoSpaceDN w:val="0"/>
              <w:adjustRightInd w:val="0"/>
              <w:spacing w:after="0" w:line="240" w:lineRule="auto"/>
              <w:ind w:left="309" w:hanging="309"/>
              <w:rPr>
                <w:rFonts w:ascii="Verdana" w:hAnsi="Verdana"/>
                <w:sz w:val="24"/>
                <w:szCs w:val="24"/>
              </w:rPr>
            </w:pPr>
          </w:p>
          <w:p w14:paraId="0FBE0831" w14:textId="273EF586" w:rsidR="00AB39B8" w:rsidRPr="003D4477" w:rsidRDefault="00355C5B" w:rsidP="00AB39B8">
            <w:pPr>
              <w:numPr>
                <w:ilvl w:val="0"/>
                <w:numId w:val="20"/>
              </w:numPr>
              <w:autoSpaceDE w:val="0"/>
              <w:autoSpaceDN w:val="0"/>
              <w:adjustRightInd w:val="0"/>
              <w:spacing w:after="240" w:line="240" w:lineRule="auto"/>
              <w:ind w:left="357" w:hanging="357"/>
              <w:rPr>
                <w:rFonts w:ascii="Verdana" w:hAnsi="Verdana" w:cstheme="minorHAnsi"/>
                <w:sz w:val="24"/>
                <w:szCs w:val="24"/>
              </w:rPr>
            </w:pPr>
            <w:r w:rsidRPr="003D4477">
              <w:rPr>
                <w:rFonts w:ascii="Verdana" w:hAnsi="Verdana" w:cstheme="minorHAnsi"/>
                <w:sz w:val="24"/>
                <w:szCs w:val="24"/>
              </w:rPr>
              <w:t>De</w:t>
            </w:r>
            <w:r w:rsidR="00AB39B8" w:rsidRPr="003D4477">
              <w:rPr>
                <w:rFonts w:ascii="Verdana" w:hAnsi="Verdana" w:cstheme="minorHAnsi"/>
                <w:sz w:val="24"/>
                <w:szCs w:val="24"/>
              </w:rPr>
              <w:t>monstrable experience in continuous improvement and managing projects, ideally within a public sector or children's services environment</w:t>
            </w:r>
            <w:r w:rsidRPr="003D4477">
              <w:rPr>
                <w:rFonts w:ascii="Verdana" w:hAnsi="Verdana" w:cstheme="minorHAnsi"/>
                <w:sz w:val="24"/>
                <w:szCs w:val="24"/>
              </w:rPr>
              <w:t>.</w:t>
            </w:r>
          </w:p>
          <w:p w14:paraId="5A417D6F" w14:textId="14375026" w:rsidR="00D770B4" w:rsidRDefault="008D6767" w:rsidP="00D770B4">
            <w:pPr>
              <w:numPr>
                <w:ilvl w:val="0"/>
                <w:numId w:val="20"/>
              </w:numPr>
              <w:autoSpaceDE w:val="0"/>
              <w:autoSpaceDN w:val="0"/>
              <w:adjustRightInd w:val="0"/>
              <w:spacing w:after="240" w:line="240" w:lineRule="auto"/>
              <w:rPr>
                <w:rFonts w:ascii="Verdana" w:hAnsi="Verdana" w:cstheme="minorHAnsi"/>
                <w:sz w:val="24"/>
                <w:szCs w:val="24"/>
              </w:rPr>
            </w:pPr>
            <w:r w:rsidRPr="003D4477">
              <w:rPr>
                <w:rFonts w:ascii="Verdana" w:hAnsi="Verdana" w:cstheme="minorHAnsi"/>
                <w:sz w:val="24"/>
                <w:szCs w:val="24"/>
              </w:rPr>
              <w:t>Experience of managing teams directly and through matrix management and motivating staff and colleagues to achieve maximum potential, ideally in an analytical/advisory environment.</w:t>
            </w:r>
          </w:p>
          <w:p w14:paraId="7D76FEFD" w14:textId="29E34AF5" w:rsidR="00C3764D" w:rsidRPr="003D4477" w:rsidRDefault="00C3764D" w:rsidP="00D770B4">
            <w:pPr>
              <w:numPr>
                <w:ilvl w:val="0"/>
                <w:numId w:val="20"/>
              </w:numPr>
              <w:autoSpaceDE w:val="0"/>
              <w:autoSpaceDN w:val="0"/>
              <w:adjustRightInd w:val="0"/>
              <w:spacing w:after="240" w:line="240" w:lineRule="auto"/>
              <w:rPr>
                <w:rFonts w:ascii="Verdana" w:hAnsi="Verdana" w:cstheme="minorHAnsi"/>
                <w:sz w:val="24"/>
                <w:szCs w:val="24"/>
              </w:rPr>
            </w:pPr>
            <w:r>
              <w:rPr>
                <w:rFonts w:ascii="Verdana" w:hAnsi="Verdana" w:cstheme="minorHAnsi"/>
                <w:sz w:val="24"/>
                <w:szCs w:val="24"/>
              </w:rPr>
              <w:t xml:space="preserve">Experience of leading and implementing improved system design to </w:t>
            </w:r>
            <w:r w:rsidR="007745E7">
              <w:rPr>
                <w:rFonts w:ascii="Verdana" w:hAnsi="Verdana" w:cstheme="minorHAnsi"/>
                <w:sz w:val="24"/>
                <w:szCs w:val="24"/>
              </w:rPr>
              <w:t>support efficient and legislatively complaint pathways and processes.</w:t>
            </w:r>
          </w:p>
          <w:p w14:paraId="471F68B4" w14:textId="101F537F" w:rsidR="00584365" w:rsidRPr="003D4477" w:rsidRDefault="00274BD5" w:rsidP="00AD5EB7">
            <w:pPr>
              <w:pStyle w:val="ListParagraph"/>
              <w:numPr>
                <w:ilvl w:val="0"/>
                <w:numId w:val="20"/>
              </w:numPr>
              <w:autoSpaceDE w:val="0"/>
              <w:autoSpaceDN w:val="0"/>
              <w:adjustRightInd w:val="0"/>
              <w:spacing w:after="240" w:line="240" w:lineRule="auto"/>
              <w:ind w:left="309" w:hanging="309"/>
              <w:rPr>
                <w:rFonts w:ascii="Verdana" w:hAnsi="Verdana" w:cstheme="minorHAnsi"/>
                <w:sz w:val="24"/>
                <w:szCs w:val="24"/>
              </w:rPr>
            </w:pPr>
            <w:r w:rsidRPr="003D4477">
              <w:rPr>
                <w:rFonts w:ascii="Verdana" w:hAnsi="Verdana" w:cstheme="minorHAnsi"/>
                <w:sz w:val="24"/>
                <w:szCs w:val="24"/>
              </w:rPr>
              <w:t>Project</w:t>
            </w:r>
            <w:r w:rsidR="005B0298" w:rsidRPr="003D4477">
              <w:rPr>
                <w:rFonts w:ascii="Verdana" w:hAnsi="Verdana" w:cstheme="minorHAnsi"/>
                <w:sz w:val="24"/>
                <w:szCs w:val="24"/>
              </w:rPr>
              <w:t>/</w:t>
            </w:r>
            <w:proofErr w:type="spellStart"/>
            <w:r w:rsidR="002A7D1C" w:rsidRPr="003D4477">
              <w:rPr>
                <w:rFonts w:ascii="Verdana" w:hAnsi="Verdana" w:cstheme="minorHAnsi"/>
                <w:sz w:val="24"/>
                <w:szCs w:val="24"/>
              </w:rPr>
              <w:t>Pr</w:t>
            </w:r>
            <w:r w:rsidR="00584365" w:rsidRPr="003D4477">
              <w:rPr>
                <w:rFonts w:ascii="Verdana" w:hAnsi="Verdana" w:cstheme="minorHAnsi"/>
                <w:sz w:val="24"/>
                <w:szCs w:val="24"/>
              </w:rPr>
              <w:t>ogram</w:t>
            </w:r>
            <w:r w:rsidR="00B16852" w:rsidRPr="003D4477">
              <w:rPr>
                <w:rFonts w:ascii="Verdana" w:hAnsi="Verdana" w:cstheme="minorHAnsi"/>
                <w:sz w:val="24"/>
                <w:szCs w:val="24"/>
              </w:rPr>
              <w:t>me</w:t>
            </w:r>
            <w:proofErr w:type="spellEnd"/>
            <w:r w:rsidR="00584365" w:rsidRPr="003D4477">
              <w:rPr>
                <w:rFonts w:ascii="Verdana" w:hAnsi="Verdana" w:cstheme="minorHAnsi"/>
                <w:sz w:val="24"/>
                <w:szCs w:val="24"/>
              </w:rPr>
              <w:t xml:space="preserve"> Management</w:t>
            </w:r>
            <w:r w:rsidR="00F6355A" w:rsidRPr="003D4477">
              <w:rPr>
                <w:rFonts w:ascii="Verdana" w:hAnsi="Verdana" w:cstheme="minorHAnsi"/>
                <w:sz w:val="24"/>
                <w:szCs w:val="24"/>
              </w:rPr>
              <w:t xml:space="preserve"> experience;</w:t>
            </w:r>
            <w:r w:rsidR="00584365" w:rsidRPr="003D4477">
              <w:rPr>
                <w:rFonts w:ascii="Verdana" w:hAnsi="Verdana" w:cstheme="minorHAnsi"/>
                <w:sz w:val="24"/>
                <w:szCs w:val="24"/>
              </w:rPr>
              <w:t xml:space="preserve"> managing change and achieving targets within prescribed timelines (ideally within a</w:t>
            </w:r>
            <w:r w:rsidR="00B244F6" w:rsidRPr="003D4477">
              <w:rPr>
                <w:rFonts w:ascii="Verdana" w:hAnsi="Verdana" w:cstheme="minorHAnsi"/>
                <w:sz w:val="24"/>
                <w:szCs w:val="24"/>
              </w:rPr>
              <w:t xml:space="preserve"> Children</w:t>
            </w:r>
            <w:r w:rsidR="00970BF3" w:rsidRPr="003D4477">
              <w:rPr>
                <w:rFonts w:ascii="Verdana" w:hAnsi="Verdana" w:cstheme="minorHAnsi"/>
                <w:sz w:val="24"/>
                <w:szCs w:val="24"/>
              </w:rPr>
              <w:t xml:space="preserve">s </w:t>
            </w:r>
            <w:r w:rsidR="00584365" w:rsidRPr="003D4477">
              <w:rPr>
                <w:rFonts w:ascii="Verdana" w:hAnsi="Verdana" w:cstheme="minorHAnsi"/>
                <w:sz w:val="24"/>
                <w:szCs w:val="24"/>
              </w:rPr>
              <w:t>environment)</w:t>
            </w:r>
            <w:r w:rsidR="00D770B4" w:rsidRPr="003D4477">
              <w:rPr>
                <w:rFonts w:ascii="Verdana" w:hAnsi="Verdana" w:cstheme="minorHAnsi"/>
                <w:sz w:val="24"/>
                <w:szCs w:val="24"/>
              </w:rPr>
              <w:t>.</w:t>
            </w:r>
          </w:p>
          <w:p w14:paraId="08F8B8F5" w14:textId="77777777" w:rsidR="00D770B4" w:rsidRPr="003D4477" w:rsidRDefault="00D770B4" w:rsidP="00D770B4">
            <w:pPr>
              <w:pStyle w:val="ListParagraph"/>
              <w:autoSpaceDE w:val="0"/>
              <w:autoSpaceDN w:val="0"/>
              <w:adjustRightInd w:val="0"/>
              <w:spacing w:after="240" w:line="240" w:lineRule="auto"/>
              <w:ind w:left="309"/>
              <w:rPr>
                <w:rFonts w:ascii="Verdana" w:hAnsi="Verdana" w:cstheme="minorHAnsi"/>
                <w:sz w:val="24"/>
                <w:szCs w:val="24"/>
              </w:rPr>
            </w:pPr>
          </w:p>
          <w:p w14:paraId="32A2DB0F" w14:textId="7AE820F9" w:rsidR="00397D79" w:rsidRPr="003D4477" w:rsidRDefault="008D6767" w:rsidP="00AD5EB7">
            <w:pPr>
              <w:pStyle w:val="ListParagraph"/>
              <w:numPr>
                <w:ilvl w:val="0"/>
                <w:numId w:val="23"/>
              </w:numPr>
              <w:autoSpaceDE w:val="0"/>
              <w:autoSpaceDN w:val="0"/>
              <w:adjustRightInd w:val="0"/>
              <w:spacing w:after="240" w:line="240" w:lineRule="auto"/>
              <w:ind w:left="309" w:hanging="309"/>
              <w:rPr>
                <w:rFonts w:ascii="Verdana" w:hAnsi="Verdana" w:cstheme="minorHAnsi"/>
                <w:sz w:val="24"/>
                <w:szCs w:val="24"/>
              </w:rPr>
            </w:pPr>
            <w:r w:rsidRPr="003D4477">
              <w:rPr>
                <w:rFonts w:ascii="Verdana" w:hAnsi="Verdana" w:cstheme="minorHAnsi"/>
                <w:sz w:val="24"/>
                <w:szCs w:val="24"/>
              </w:rPr>
              <w:t>K</w:t>
            </w:r>
            <w:r w:rsidR="002B51F3" w:rsidRPr="003D4477">
              <w:rPr>
                <w:rFonts w:ascii="Verdana" w:hAnsi="Verdana" w:cstheme="minorHAnsi"/>
                <w:sz w:val="24"/>
                <w:szCs w:val="24"/>
              </w:rPr>
              <w:t xml:space="preserve">nowledge of public sector, social care and health </w:t>
            </w:r>
            <w:r w:rsidR="00963DF4" w:rsidRPr="003D4477">
              <w:rPr>
                <w:rFonts w:ascii="Verdana" w:hAnsi="Verdana" w:cstheme="minorHAnsi"/>
                <w:sz w:val="24"/>
                <w:szCs w:val="24"/>
              </w:rPr>
              <w:t>or</w:t>
            </w:r>
            <w:r w:rsidR="002B51F3" w:rsidRPr="003D4477">
              <w:rPr>
                <w:rFonts w:ascii="Verdana" w:hAnsi="Verdana" w:cstheme="minorHAnsi"/>
                <w:sz w:val="24"/>
                <w:szCs w:val="24"/>
              </w:rPr>
              <w:t xml:space="preserve"> NHS policy, services</w:t>
            </w:r>
            <w:r w:rsidR="00D90047" w:rsidRPr="003D4477">
              <w:rPr>
                <w:rFonts w:ascii="Verdana" w:hAnsi="Verdana" w:cstheme="minorHAnsi"/>
                <w:sz w:val="24"/>
                <w:szCs w:val="24"/>
              </w:rPr>
              <w:t>, best practice</w:t>
            </w:r>
            <w:r w:rsidR="002B51F3" w:rsidRPr="003D4477">
              <w:rPr>
                <w:rFonts w:ascii="Verdana" w:hAnsi="Verdana" w:cstheme="minorHAnsi"/>
                <w:sz w:val="24"/>
                <w:szCs w:val="24"/>
              </w:rPr>
              <w:t xml:space="preserve"> and </w:t>
            </w:r>
            <w:proofErr w:type="gramStart"/>
            <w:r w:rsidR="002B51F3" w:rsidRPr="003D4477">
              <w:rPr>
                <w:rFonts w:ascii="Verdana" w:hAnsi="Verdana" w:cstheme="minorHAnsi"/>
                <w:sz w:val="24"/>
                <w:szCs w:val="24"/>
              </w:rPr>
              <w:t>legislation</w:t>
            </w:r>
            <w:r w:rsidR="00B124EE">
              <w:rPr>
                <w:rFonts w:ascii="Verdana" w:hAnsi="Verdana" w:cstheme="minorHAnsi"/>
                <w:sz w:val="24"/>
                <w:szCs w:val="24"/>
              </w:rPr>
              <w:t xml:space="preserve"> </w:t>
            </w:r>
            <w:r w:rsidR="00B124EE">
              <w:rPr>
                <w:rFonts w:ascii="Verdana" w:hAnsi="Verdana"/>
                <w:sz w:val="24"/>
                <w:szCs w:val="24"/>
              </w:rPr>
              <w:t xml:space="preserve"> (</w:t>
            </w:r>
            <w:proofErr w:type="gramEnd"/>
            <w:r w:rsidR="00B124EE">
              <w:rPr>
                <w:rFonts w:ascii="Verdana" w:hAnsi="Verdana"/>
                <w:sz w:val="24"/>
                <w:szCs w:val="24"/>
              </w:rPr>
              <w:t>it is desirable to have experience in local government children’s services in particular)</w:t>
            </w:r>
          </w:p>
          <w:p w14:paraId="546AE814" w14:textId="53D99E6F" w:rsidR="00E02BEA" w:rsidRPr="003D4477" w:rsidRDefault="00B1164D" w:rsidP="00E02BEA">
            <w:pPr>
              <w:numPr>
                <w:ilvl w:val="0"/>
                <w:numId w:val="20"/>
              </w:numPr>
              <w:spacing w:after="240" w:line="240" w:lineRule="auto"/>
              <w:ind w:left="309" w:hanging="309"/>
              <w:rPr>
                <w:rFonts w:ascii="Verdana" w:hAnsi="Verdana" w:cstheme="minorHAnsi"/>
                <w:sz w:val="24"/>
                <w:szCs w:val="24"/>
              </w:rPr>
            </w:pPr>
            <w:r w:rsidRPr="003D4477">
              <w:rPr>
                <w:rFonts w:ascii="Verdana" w:hAnsi="Verdana" w:cstheme="minorHAnsi"/>
                <w:sz w:val="24"/>
                <w:szCs w:val="24"/>
              </w:rPr>
              <w:t>Knowledge and experience of deploying successful quality assurance frameworks</w:t>
            </w:r>
            <w:r w:rsidR="008E586D" w:rsidRPr="003D4477">
              <w:rPr>
                <w:rFonts w:ascii="Verdana" w:hAnsi="Verdana" w:cstheme="minorHAnsi"/>
                <w:sz w:val="24"/>
                <w:szCs w:val="24"/>
              </w:rPr>
              <w:t xml:space="preserve"> and data quality mechanisms</w:t>
            </w:r>
            <w:r w:rsidR="00E02BEA" w:rsidRPr="003D4477">
              <w:rPr>
                <w:rFonts w:ascii="Verdana" w:hAnsi="Verdana" w:cstheme="minorHAnsi"/>
                <w:sz w:val="24"/>
                <w:szCs w:val="24"/>
              </w:rPr>
              <w:t xml:space="preserve"> </w:t>
            </w:r>
            <w:r w:rsidR="008E586D" w:rsidRPr="003D4477">
              <w:rPr>
                <w:rFonts w:ascii="Verdana" w:hAnsi="Verdana" w:cstheme="minorHAnsi"/>
                <w:sz w:val="24"/>
                <w:szCs w:val="24"/>
              </w:rPr>
              <w:t>(</w:t>
            </w:r>
            <w:r w:rsidR="00E02BEA" w:rsidRPr="003D4477">
              <w:rPr>
                <w:rFonts w:ascii="Verdana" w:hAnsi="Verdana" w:cstheme="minorHAnsi"/>
                <w:sz w:val="24"/>
                <w:szCs w:val="24"/>
              </w:rPr>
              <w:t>including a range of quality assurance</w:t>
            </w:r>
            <w:r w:rsidR="0033636E">
              <w:rPr>
                <w:rFonts w:ascii="Verdana" w:hAnsi="Verdana" w:cstheme="minorHAnsi"/>
                <w:sz w:val="24"/>
                <w:szCs w:val="24"/>
              </w:rPr>
              <w:t xml:space="preserve"> &amp; analytical</w:t>
            </w:r>
            <w:r w:rsidR="00E02BEA" w:rsidRPr="003D4477">
              <w:rPr>
                <w:rFonts w:ascii="Verdana" w:hAnsi="Verdana" w:cstheme="minorHAnsi"/>
                <w:sz w:val="24"/>
                <w:szCs w:val="24"/>
              </w:rPr>
              <w:t xml:space="preserve"> tools</w:t>
            </w:r>
            <w:r w:rsidR="00BE33FE">
              <w:rPr>
                <w:rFonts w:ascii="Verdana" w:hAnsi="Verdana" w:cstheme="minorHAnsi"/>
                <w:sz w:val="24"/>
                <w:szCs w:val="24"/>
              </w:rPr>
              <w:t>/reports</w:t>
            </w:r>
            <w:r w:rsidR="008E586D" w:rsidRPr="003D4477">
              <w:rPr>
                <w:rFonts w:ascii="Verdana" w:hAnsi="Verdana" w:cstheme="minorHAnsi"/>
                <w:sz w:val="24"/>
                <w:szCs w:val="24"/>
              </w:rPr>
              <w:t>)</w:t>
            </w:r>
            <w:r w:rsidRPr="003D4477">
              <w:rPr>
                <w:rFonts w:ascii="Verdana" w:hAnsi="Verdana" w:cstheme="minorHAnsi"/>
                <w:sz w:val="24"/>
                <w:szCs w:val="24"/>
              </w:rPr>
              <w:t>.</w:t>
            </w:r>
          </w:p>
          <w:p w14:paraId="5FBA04D0" w14:textId="10C54DD3" w:rsidR="00B16852" w:rsidRPr="003D4477" w:rsidRDefault="00B16852" w:rsidP="00E02BEA">
            <w:pPr>
              <w:numPr>
                <w:ilvl w:val="0"/>
                <w:numId w:val="20"/>
              </w:numPr>
              <w:spacing w:after="240" w:line="240" w:lineRule="auto"/>
              <w:ind w:left="309" w:hanging="309"/>
              <w:rPr>
                <w:rFonts w:ascii="Verdana" w:hAnsi="Verdana" w:cstheme="minorHAnsi"/>
                <w:sz w:val="24"/>
                <w:szCs w:val="24"/>
              </w:rPr>
            </w:pPr>
            <w:r w:rsidRPr="003D4477">
              <w:rPr>
                <w:rFonts w:ascii="Verdana" w:hAnsi="Verdana" w:cstheme="minorHAnsi"/>
                <w:sz w:val="24"/>
                <w:szCs w:val="24"/>
              </w:rPr>
              <w:t xml:space="preserve">Experience in </w:t>
            </w:r>
            <w:r w:rsidR="00352B70" w:rsidRPr="003D4477">
              <w:rPr>
                <w:rFonts w:ascii="Verdana" w:hAnsi="Verdana" w:cstheme="minorHAnsi"/>
                <w:sz w:val="24"/>
                <w:szCs w:val="24"/>
              </w:rPr>
              <w:t xml:space="preserve">developing quality assurance reports. </w:t>
            </w:r>
          </w:p>
          <w:p w14:paraId="1D8FA656" w14:textId="77777777" w:rsidR="001808AC" w:rsidRDefault="0094294B" w:rsidP="00E02BEA">
            <w:pPr>
              <w:numPr>
                <w:ilvl w:val="0"/>
                <w:numId w:val="20"/>
              </w:numPr>
              <w:spacing w:after="240" w:line="240" w:lineRule="auto"/>
              <w:ind w:left="309" w:hanging="309"/>
              <w:rPr>
                <w:rFonts w:ascii="Verdana" w:hAnsi="Verdana" w:cstheme="minorHAnsi"/>
                <w:sz w:val="24"/>
                <w:szCs w:val="24"/>
              </w:rPr>
            </w:pPr>
            <w:r>
              <w:rPr>
                <w:rFonts w:ascii="Verdana" w:hAnsi="Verdana" w:cstheme="minorHAnsi"/>
                <w:sz w:val="24"/>
                <w:szCs w:val="24"/>
              </w:rPr>
              <w:t>E</w:t>
            </w:r>
            <w:r w:rsidR="005F3FE3" w:rsidRPr="00AD5EB7">
              <w:rPr>
                <w:rFonts w:ascii="Verdana" w:hAnsi="Verdana" w:cstheme="minorHAnsi"/>
                <w:sz w:val="24"/>
                <w:szCs w:val="24"/>
              </w:rPr>
              <w:t>xperience in</w:t>
            </w:r>
            <w:r w:rsidR="00B907FA" w:rsidRPr="00AD5EB7">
              <w:rPr>
                <w:rFonts w:ascii="Verdana" w:hAnsi="Verdana" w:cstheme="minorHAnsi"/>
                <w:sz w:val="24"/>
                <w:szCs w:val="24"/>
              </w:rPr>
              <w:t xml:space="preserve"> </w:t>
            </w:r>
            <w:r w:rsidRPr="00AD5EB7">
              <w:rPr>
                <w:rFonts w:ascii="Verdana" w:hAnsi="Verdana" w:cstheme="minorHAnsi"/>
                <w:sz w:val="24"/>
                <w:szCs w:val="24"/>
              </w:rPr>
              <w:t>de</w:t>
            </w:r>
            <w:r>
              <w:rPr>
                <w:rFonts w:ascii="Verdana" w:hAnsi="Verdana" w:cstheme="minorHAnsi"/>
                <w:sz w:val="24"/>
                <w:szCs w:val="24"/>
              </w:rPr>
              <w:t>sign</w:t>
            </w:r>
            <w:r w:rsidRPr="0094294B">
              <w:rPr>
                <w:rFonts w:ascii="Verdana" w:hAnsi="Verdana" w:cstheme="minorHAnsi"/>
                <w:sz w:val="24"/>
                <w:szCs w:val="24"/>
              </w:rPr>
              <w:t>ing</w:t>
            </w:r>
            <w:r w:rsidR="00C313A3" w:rsidRPr="0094294B">
              <w:rPr>
                <w:rFonts w:ascii="Verdana" w:hAnsi="Verdana" w:cstheme="minorHAnsi"/>
                <w:sz w:val="24"/>
                <w:szCs w:val="24"/>
              </w:rPr>
              <w:t xml:space="preserve"> training sessions, presentations, and </w:t>
            </w:r>
            <w:r w:rsidR="00B907FA" w:rsidRPr="0094294B">
              <w:rPr>
                <w:rFonts w:ascii="Verdana" w:hAnsi="Verdana" w:cstheme="minorHAnsi"/>
                <w:sz w:val="24"/>
                <w:szCs w:val="24"/>
              </w:rPr>
              <w:t>facilitat</w:t>
            </w:r>
            <w:r w:rsidR="005F3FE3" w:rsidRPr="0094294B">
              <w:rPr>
                <w:rFonts w:ascii="Verdana" w:hAnsi="Verdana" w:cstheme="minorHAnsi"/>
                <w:sz w:val="24"/>
                <w:szCs w:val="24"/>
              </w:rPr>
              <w:t>ing</w:t>
            </w:r>
            <w:r w:rsidR="00B907FA" w:rsidRPr="0094294B">
              <w:rPr>
                <w:rFonts w:ascii="Verdana" w:hAnsi="Verdana" w:cstheme="minorHAnsi"/>
                <w:sz w:val="24"/>
                <w:szCs w:val="24"/>
              </w:rPr>
              <w:t xml:space="preserve"> </w:t>
            </w:r>
            <w:r w:rsidR="00977EF2" w:rsidRPr="0094294B">
              <w:rPr>
                <w:rFonts w:ascii="Verdana" w:hAnsi="Verdana" w:cstheme="minorHAnsi"/>
                <w:sz w:val="24"/>
                <w:szCs w:val="24"/>
              </w:rPr>
              <w:t>workshops</w:t>
            </w:r>
            <w:r w:rsidR="00625262" w:rsidRPr="0094294B">
              <w:rPr>
                <w:rFonts w:ascii="Verdana" w:hAnsi="Verdana" w:cstheme="minorHAnsi"/>
                <w:sz w:val="24"/>
                <w:szCs w:val="24"/>
              </w:rPr>
              <w:t xml:space="preserve"> to co-design solutions </w:t>
            </w:r>
            <w:r w:rsidR="005F3FE3" w:rsidRPr="0094294B">
              <w:rPr>
                <w:rFonts w:ascii="Verdana" w:hAnsi="Verdana" w:cstheme="minorHAnsi"/>
                <w:sz w:val="24"/>
                <w:szCs w:val="24"/>
              </w:rPr>
              <w:t xml:space="preserve">with senior managers and </w:t>
            </w:r>
            <w:r w:rsidR="0016424C" w:rsidRPr="0094294B">
              <w:rPr>
                <w:rFonts w:ascii="Verdana" w:hAnsi="Verdana" w:cstheme="minorHAnsi"/>
                <w:sz w:val="24"/>
                <w:szCs w:val="24"/>
              </w:rPr>
              <w:t>front-line</w:t>
            </w:r>
            <w:r w:rsidR="005F3FE3" w:rsidRPr="0094294B">
              <w:rPr>
                <w:rFonts w:ascii="Verdana" w:hAnsi="Verdana" w:cstheme="minorHAnsi"/>
                <w:sz w:val="24"/>
                <w:szCs w:val="24"/>
              </w:rPr>
              <w:t xml:space="preserve"> </w:t>
            </w:r>
            <w:r w:rsidR="0016424C" w:rsidRPr="0094294B">
              <w:rPr>
                <w:rFonts w:ascii="Verdana" w:hAnsi="Verdana" w:cstheme="minorHAnsi"/>
                <w:sz w:val="24"/>
                <w:szCs w:val="24"/>
              </w:rPr>
              <w:t>staff.</w:t>
            </w:r>
          </w:p>
          <w:p w14:paraId="186B0F1C" w14:textId="50F90719" w:rsidR="00DE4463" w:rsidRPr="0094294B" w:rsidRDefault="00DE4463" w:rsidP="00E02BEA">
            <w:pPr>
              <w:numPr>
                <w:ilvl w:val="0"/>
                <w:numId w:val="20"/>
              </w:numPr>
              <w:spacing w:after="240" w:line="240" w:lineRule="auto"/>
              <w:ind w:left="309" w:hanging="309"/>
              <w:rPr>
                <w:rFonts w:ascii="Verdana" w:hAnsi="Verdana" w:cstheme="minorHAnsi"/>
                <w:sz w:val="24"/>
                <w:szCs w:val="24"/>
              </w:rPr>
            </w:pPr>
            <w:r>
              <w:rPr>
                <w:rFonts w:ascii="Verdana" w:hAnsi="Verdana" w:cstheme="minorHAnsi"/>
                <w:sz w:val="24"/>
                <w:szCs w:val="24"/>
              </w:rPr>
              <w:t xml:space="preserve">Experience in inspection </w:t>
            </w:r>
            <w:r w:rsidR="002B3A4E">
              <w:rPr>
                <w:rFonts w:ascii="Verdana" w:hAnsi="Verdana" w:cstheme="minorHAnsi"/>
                <w:sz w:val="24"/>
                <w:szCs w:val="24"/>
              </w:rPr>
              <w:t>preparation.</w:t>
            </w:r>
          </w:p>
        </w:tc>
        <w:tc>
          <w:tcPr>
            <w:tcW w:w="1594" w:type="dxa"/>
          </w:tcPr>
          <w:p w14:paraId="7C3C7991" w14:textId="77777777" w:rsidR="00B61B0C" w:rsidRPr="00AD5EB7" w:rsidRDefault="00B61B0C" w:rsidP="00AD5EB7">
            <w:pPr>
              <w:spacing w:after="240" w:line="240" w:lineRule="auto"/>
              <w:jc w:val="center"/>
              <w:rPr>
                <w:rFonts w:ascii="Verdana" w:hAnsi="Verdana" w:cstheme="minorHAnsi"/>
                <w:sz w:val="24"/>
                <w:szCs w:val="24"/>
              </w:rPr>
            </w:pPr>
          </w:p>
          <w:p w14:paraId="03A7E911" w14:textId="44012D87" w:rsidR="00E251A4" w:rsidRPr="00AD5EB7" w:rsidRDefault="00E251A4" w:rsidP="00AD5EB7">
            <w:pPr>
              <w:spacing w:after="240" w:line="240" w:lineRule="auto"/>
              <w:jc w:val="center"/>
              <w:rPr>
                <w:rFonts w:ascii="Verdana" w:hAnsi="Verdana" w:cstheme="minorHAnsi"/>
                <w:sz w:val="24"/>
                <w:szCs w:val="24"/>
              </w:rPr>
            </w:pPr>
            <w:r w:rsidRPr="00AD5EB7">
              <w:rPr>
                <w:rFonts w:ascii="Verdana" w:hAnsi="Verdana" w:cstheme="minorHAnsi"/>
                <w:sz w:val="24"/>
                <w:szCs w:val="24"/>
              </w:rPr>
              <w:t>A&amp;I</w:t>
            </w:r>
          </w:p>
          <w:p w14:paraId="589D79CF" w14:textId="77777777" w:rsidR="00B61B0C" w:rsidRPr="00AD5EB7" w:rsidRDefault="00B61B0C" w:rsidP="00AD5EB7">
            <w:pPr>
              <w:spacing w:after="240" w:line="240" w:lineRule="auto"/>
              <w:jc w:val="center"/>
              <w:rPr>
                <w:rFonts w:ascii="Verdana" w:hAnsi="Verdana" w:cstheme="minorHAnsi"/>
                <w:sz w:val="24"/>
                <w:szCs w:val="24"/>
              </w:rPr>
            </w:pPr>
          </w:p>
          <w:p w14:paraId="5BA4EB65" w14:textId="0C70A603" w:rsidR="00E251A4" w:rsidRPr="00AD5EB7" w:rsidRDefault="00E251A4" w:rsidP="00AD5EB7">
            <w:pPr>
              <w:spacing w:after="240" w:line="240" w:lineRule="auto"/>
              <w:jc w:val="center"/>
              <w:rPr>
                <w:rFonts w:ascii="Verdana" w:hAnsi="Verdana" w:cstheme="minorHAnsi"/>
                <w:sz w:val="24"/>
                <w:szCs w:val="24"/>
              </w:rPr>
            </w:pPr>
            <w:r w:rsidRPr="00AD5EB7">
              <w:rPr>
                <w:rFonts w:ascii="Verdana" w:hAnsi="Verdana" w:cstheme="minorHAnsi"/>
                <w:sz w:val="24"/>
                <w:szCs w:val="24"/>
              </w:rPr>
              <w:t>A&amp;I</w:t>
            </w:r>
          </w:p>
          <w:p w14:paraId="0368ED7B" w14:textId="77777777" w:rsidR="00590AFE" w:rsidRDefault="00590AFE" w:rsidP="00AD5EB7">
            <w:pPr>
              <w:spacing w:after="240" w:line="240" w:lineRule="auto"/>
              <w:jc w:val="center"/>
              <w:rPr>
                <w:rFonts w:ascii="Verdana" w:hAnsi="Verdana" w:cstheme="minorHAnsi"/>
                <w:sz w:val="24"/>
                <w:szCs w:val="24"/>
              </w:rPr>
            </w:pPr>
          </w:p>
          <w:p w14:paraId="6E6168FF" w14:textId="77777777" w:rsidR="008E586D" w:rsidRPr="00AD5EB7" w:rsidRDefault="008E586D" w:rsidP="008E586D">
            <w:pPr>
              <w:spacing w:after="240" w:line="240" w:lineRule="auto"/>
              <w:rPr>
                <w:rFonts w:ascii="Verdana" w:hAnsi="Verdana" w:cstheme="minorHAnsi"/>
                <w:sz w:val="24"/>
                <w:szCs w:val="24"/>
              </w:rPr>
            </w:pPr>
          </w:p>
          <w:p w14:paraId="6A2FF05B" w14:textId="761F1A47" w:rsidR="007745E7" w:rsidRDefault="007745E7" w:rsidP="00AD5EB7">
            <w:pPr>
              <w:spacing w:after="240" w:line="240" w:lineRule="auto"/>
              <w:jc w:val="center"/>
              <w:rPr>
                <w:rFonts w:ascii="Verdana" w:hAnsi="Verdana" w:cstheme="minorHAnsi"/>
                <w:sz w:val="24"/>
                <w:szCs w:val="24"/>
              </w:rPr>
            </w:pPr>
            <w:r>
              <w:rPr>
                <w:rFonts w:ascii="Verdana" w:hAnsi="Verdana" w:cstheme="minorHAnsi"/>
                <w:sz w:val="24"/>
                <w:szCs w:val="24"/>
              </w:rPr>
              <w:t>A</w:t>
            </w:r>
            <w:r w:rsidR="007F0741">
              <w:rPr>
                <w:rFonts w:ascii="Verdana" w:hAnsi="Verdana" w:cstheme="minorHAnsi"/>
                <w:sz w:val="24"/>
                <w:szCs w:val="24"/>
              </w:rPr>
              <w:t>/</w:t>
            </w:r>
            <w:r>
              <w:rPr>
                <w:rFonts w:ascii="Verdana" w:hAnsi="Verdana" w:cstheme="minorHAnsi"/>
                <w:sz w:val="24"/>
                <w:szCs w:val="24"/>
              </w:rPr>
              <w:t>I</w:t>
            </w:r>
            <w:r w:rsidR="007F0741">
              <w:rPr>
                <w:rFonts w:ascii="Verdana" w:hAnsi="Verdana" w:cstheme="minorHAnsi"/>
                <w:sz w:val="24"/>
                <w:szCs w:val="24"/>
              </w:rPr>
              <w:t>/T</w:t>
            </w:r>
          </w:p>
          <w:p w14:paraId="383D42E2" w14:textId="77777777" w:rsidR="007745E7" w:rsidRDefault="007745E7" w:rsidP="00AD5EB7">
            <w:pPr>
              <w:spacing w:after="240" w:line="240" w:lineRule="auto"/>
              <w:jc w:val="center"/>
              <w:rPr>
                <w:rFonts w:ascii="Verdana" w:hAnsi="Verdana" w:cstheme="minorHAnsi"/>
                <w:sz w:val="24"/>
                <w:szCs w:val="24"/>
              </w:rPr>
            </w:pPr>
          </w:p>
          <w:p w14:paraId="2EDDE340" w14:textId="4C24BB96" w:rsidR="00E251A4" w:rsidRPr="00AD5EB7" w:rsidRDefault="00E251A4" w:rsidP="00AD5EB7">
            <w:pPr>
              <w:spacing w:after="240" w:line="240" w:lineRule="auto"/>
              <w:jc w:val="center"/>
              <w:rPr>
                <w:rFonts w:ascii="Verdana" w:hAnsi="Verdana" w:cstheme="minorHAnsi"/>
                <w:sz w:val="24"/>
                <w:szCs w:val="24"/>
              </w:rPr>
            </w:pPr>
            <w:r w:rsidRPr="00AD5EB7">
              <w:rPr>
                <w:rFonts w:ascii="Verdana" w:hAnsi="Verdana" w:cstheme="minorHAnsi"/>
                <w:sz w:val="24"/>
                <w:szCs w:val="24"/>
              </w:rPr>
              <w:t>A&amp;I</w:t>
            </w:r>
          </w:p>
          <w:p w14:paraId="1CF41412" w14:textId="77777777" w:rsidR="00B61B0C" w:rsidRPr="00AD5EB7" w:rsidRDefault="00B61B0C" w:rsidP="00AD5EB7">
            <w:pPr>
              <w:spacing w:after="240" w:line="240" w:lineRule="auto"/>
              <w:jc w:val="center"/>
              <w:rPr>
                <w:rFonts w:ascii="Verdana" w:hAnsi="Verdana" w:cstheme="minorHAnsi"/>
                <w:sz w:val="24"/>
                <w:szCs w:val="24"/>
              </w:rPr>
            </w:pPr>
          </w:p>
          <w:p w14:paraId="3709432F" w14:textId="2C56E74C" w:rsidR="00E251A4" w:rsidRPr="00AD5EB7" w:rsidRDefault="00E251A4" w:rsidP="00AD5EB7">
            <w:pPr>
              <w:spacing w:after="240" w:line="240" w:lineRule="auto"/>
              <w:jc w:val="center"/>
              <w:rPr>
                <w:rFonts w:ascii="Verdana" w:hAnsi="Verdana" w:cstheme="minorHAnsi"/>
                <w:sz w:val="24"/>
                <w:szCs w:val="24"/>
              </w:rPr>
            </w:pPr>
            <w:r w:rsidRPr="00AD5EB7">
              <w:rPr>
                <w:rFonts w:ascii="Verdana" w:hAnsi="Verdana" w:cstheme="minorHAnsi"/>
                <w:sz w:val="24"/>
                <w:szCs w:val="24"/>
              </w:rPr>
              <w:t>A&amp;I</w:t>
            </w:r>
          </w:p>
          <w:p w14:paraId="5900EB1E" w14:textId="77777777" w:rsidR="00E251A4" w:rsidRDefault="00E251A4" w:rsidP="00AD5EB7">
            <w:pPr>
              <w:spacing w:after="240" w:line="240" w:lineRule="auto"/>
              <w:jc w:val="center"/>
              <w:rPr>
                <w:rFonts w:ascii="Verdana" w:hAnsi="Verdana" w:cstheme="minorHAnsi"/>
                <w:sz w:val="24"/>
                <w:szCs w:val="24"/>
              </w:rPr>
            </w:pPr>
          </w:p>
          <w:p w14:paraId="0C70EDCD" w14:textId="77777777" w:rsidR="007F0741" w:rsidRPr="00AD5EB7" w:rsidRDefault="007F0741" w:rsidP="00AD5EB7">
            <w:pPr>
              <w:spacing w:after="240" w:line="240" w:lineRule="auto"/>
              <w:jc w:val="center"/>
              <w:rPr>
                <w:rFonts w:ascii="Verdana" w:hAnsi="Verdana" w:cstheme="minorHAnsi"/>
                <w:sz w:val="24"/>
                <w:szCs w:val="24"/>
              </w:rPr>
            </w:pPr>
          </w:p>
          <w:p w14:paraId="0A48FE89" w14:textId="0702D1A5" w:rsidR="00641A7E" w:rsidRPr="00AD5EB7" w:rsidRDefault="00641A7E" w:rsidP="00AD5EB7">
            <w:pPr>
              <w:spacing w:after="240" w:line="240" w:lineRule="auto"/>
              <w:jc w:val="center"/>
              <w:rPr>
                <w:rFonts w:ascii="Verdana" w:hAnsi="Verdana" w:cstheme="minorHAnsi"/>
                <w:sz w:val="24"/>
                <w:szCs w:val="24"/>
              </w:rPr>
            </w:pPr>
            <w:r w:rsidRPr="00AD5EB7">
              <w:rPr>
                <w:rFonts w:ascii="Verdana" w:hAnsi="Verdana" w:cstheme="minorHAnsi"/>
                <w:sz w:val="24"/>
                <w:szCs w:val="24"/>
              </w:rPr>
              <w:t>A</w:t>
            </w:r>
            <w:r w:rsidR="0033636E">
              <w:rPr>
                <w:rFonts w:ascii="Verdana" w:hAnsi="Verdana" w:cstheme="minorHAnsi"/>
                <w:sz w:val="24"/>
                <w:szCs w:val="24"/>
              </w:rPr>
              <w:t>/</w:t>
            </w:r>
            <w:r w:rsidRPr="00AD5EB7">
              <w:rPr>
                <w:rFonts w:ascii="Verdana" w:hAnsi="Verdana" w:cstheme="minorHAnsi"/>
                <w:sz w:val="24"/>
                <w:szCs w:val="24"/>
              </w:rPr>
              <w:t>I</w:t>
            </w:r>
            <w:r w:rsidR="0033636E">
              <w:rPr>
                <w:rFonts w:ascii="Verdana" w:hAnsi="Verdana" w:cstheme="minorHAnsi"/>
                <w:sz w:val="24"/>
                <w:szCs w:val="24"/>
              </w:rPr>
              <w:t>/T</w:t>
            </w:r>
          </w:p>
          <w:p w14:paraId="4DBB63C9" w14:textId="77777777" w:rsidR="00BE33FE" w:rsidRPr="00BE33FE" w:rsidRDefault="00BE33FE" w:rsidP="007F0741">
            <w:pPr>
              <w:spacing w:after="240" w:line="240" w:lineRule="auto"/>
              <w:jc w:val="center"/>
              <w:rPr>
                <w:rFonts w:ascii="Verdana" w:hAnsi="Verdana" w:cstheme="minorHAnsi"/>
                <w:sz w:val="4"/>
                <w:szCs w:val="4"/>
              </w:rPr>
            </w:pPr>
          </w:p>
          <w:p w14:paraId="6592AC62" w14:textId="2118C146" w:rsidR="007F0741" w:rsidRDefault="007F0741" w:rsidP="007F0741">
            <w:pPr>
              <w:spacing w:after="240" w:line="240" w:lineRule="auto"/>
              <w:jc w:val="center"/>
              <w:rPr>
                <w:rFonts w:ascii="Verdana" w:hAnsi="Verdana" w:cstheme="minorHAnsi"/>
                <w:sz w:val="24"/>
                <w:szCs w:val="24"/>
              </w:rPr>
            </w:pPr>
            <w:r>
              <w:rPr>
                <w:rFonts w:ascii="Verdana" w:hAnsi="Verdana" w:cstheme="minorHAnsi"/>
                <w:sz w:val="24"/>
                <w:szCs w:val="24"/>
              </w:rPr>
              <w:t>A/I/T</w:t>
            </w:r>
          </w:p>
          <w:p w14:paraId="0A16B3FA" w14:textId="77777777" w:rsidR="008E586D" w:rsidRDefault="008E586D" w:rsidP="008E586D">
            <w:pPr>
              <w:spacing w:after="240" w:line="240" w:lineRule="auto"/>
              <w:jc w:val="center"/>
              <w:rPr>
                <w:rFonts w:ascii="Verdana" w:hAnsi="Verdana" w:cstheme="minorHAnsi"/>
                <w:sz w:val="24"/>
                <w:szCs w:val="24"/>
              </w:rPr>
            </w:pPr>
            <w:r>
              <w:rPr>
                <w:rFonts w:ascii="Verdana" w:hAnsi="Verdana" w:cstheme="minorHAnsi"/>
                <w:sz w:val="24"/>
                <w:szCs w:val="24"/>
              </w:rPr>
              <w:t>A&amp;I</w:t>
            </w:r>
          </w:p>
          <w:p w14:paraId="441E4A08" w14:textId="77777777" w:rsidR="002B3A4E" w:rsidRDefault="002B3A4E" w:rsidP="008E586D">
            <w:pPr>
              <w:spacing w:after="240" w:line="240" w:lineRule="auto"/>
              <w:jc w:val="center"/>
              <w:rPr>
                <w:rFonts w:ascii="Verdana" w:hAnsi="Verdana" w:cstheme="minorHAnsi"/>
                <w:sz w:val="24"/>
                <w:szCs w:val="24"/>
              </w:rPr>
            </w:pPr>
          </w:p>
          <w:p w14:paraId="73459890" w14:textId="590ADD70" w:rsidR="002B3A4E" w:rsidRPr="002B3A4E" w:rsidRDefault="002B3A4E" w:rsidP="008E586D">
            <w:pPr>
              <w:spacing w:after="240" w:line="240" w:lineRule="auto"/>
              <w:jc w:val="center"/>
              <w:rPr>
                <w:rFonts w:ascii="Verdana" w:hAnsi="Verdana" w:cstheme="minorHAnsi"/>
                <w:b/>
                <w:bCs/>
                <w:sz w:val="24"/>
                <w:szCs w:val="24"/>
              </w:rPr>
            </w:pPr>
            <w:r>
              <w:rPr>
                <w:rFonts w:ascii="Verdana" w:hAnsi="Verdana" w:cstheme="minorHAnsi"/>
                <w:sz w:val="24"/>
                <w:szCs w:val="24"/>
              </w:rPr>
              <w:t>A&amp;I</w:t>
            </w:r>
          </w:p>
        </w:tc>
      </w:tr>
      <w:tr w:rsidR="0041456C" w:rsidRPr="0041456C" w14:paraId="7FE7E04A" w14:textId="77777777" w:rsidTr="00AD5EB7">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05939680" w14:textId="77777777" w:rsidR="0041456C" w:rsidRDefault="0041456C"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2A237F0D" wp14:editId="2ECDE599">
                  <wp:extent cx="501015" cy="243205"/>
                  <wp:effectExtent l="0" t="0" r="0" b="0"/>
                  <wp:docPr id="9" name="Picture 9"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71D74AF9" w14:textId="77777777" w:rsidR="00D05998" w:rsidRDefault="00D05998" w:rsidP="0041456C">
            <w:pPr>
              <w:jc w:val="center"/>
              <w:rPr>
                <w:rFonts w:ascii="Gill Sans MT" w:eastAsia="Gill Sans MT" w:hAnsi="Gill Sans MT"/>
                <w:b/>
              </w:rPr>
            </w:pPr>
          </w:p>
          <w:p w14:paraId="7B6EAC5E" w14:textId="77777777" w:rsidR="00D05998" w:rsidRDefault="00D05998" w:rsidP="0041456C">
            <w:pPr>
              <w:jc w:val="center"/>
              <w:rPr>
                <w:rFonts w:ascii="Gill Sans MT" w:eastAsia="Gill Sans MT" w:hAnsi="Gill Sans MT"/>
                <w:b/>
              </w:rPr>
            </w:pPr>
          </w:p>
          <w:p w14:paraId="68EBBCE9" w14:textId="77777777" w:rsidR="00D05998" w:rsidRDefault="00D05998" w:rsidP="0041456C">
            <w:pPr>
              <w:jc w:val="center"/>
              <w:rPr>
                <w:rFonts w:ascii="Gill Sans MT" w:eastAsia="Gill Sans MT" w:hAnsi="Gill Sans MT"/>
                <w:b/>
              </w:rPr>
            </w:pPr>
          </w:p>
          <w:p w14:paraId="441D7812" w14:textId="77777777" w:rsidR="00D05998" w:rsidRDefault="00D05998" w:rsidP="0041456C">
            <w:pPr>
              <w:jc w:val="center"/>
              <w:rPr>
                <w:rFonts w:ascii="Gill Sans MT" w:eastAsia="Gill Sans MT" w:hAnsi="Gill Sans MT"/>
                <w:b/>
              </w:rPr>
            </w:pPr>
          </w:p>
          <w:p w14:paraId="7824CAA0" w14:textId="77777777" w:rsidR="00D05998" w:rsidRDefault="00D05998"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008FAE15" wp14:editId="23160A63">
                  <wp:extent cx="501015" cy="243205"/>
                  <wp:effectExtent l="0" t="0" r="0" b="0"/>
                  <wp:docPr id="1129919811" name="Picture 112991981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5B730283" w14:textId="77777777" w:rsidR="00DF7866" w:rsidRDefault="00DF7866" w:rsidP="0041456C">
            <w:pPr>
              <w:jc w:val="center"/>
              <w:rPr>
                <w:rFonts w:ascii="Gill Sans MT" w:eastAsia="Gill Sans MT" w:hAnsi="Gill Sans MT"/>
                <w:b/>
              </w:rPr>
            </w:pPr>
          </w:p>
          <w:p w14:paraId="7E53F336" w14:textId="77777777" w:rsidR="00DF7866" w:rsidRDefault="00DF7866" w:rsidP="0041456C">
            <w:pPr>
              <w:jc w:val="center"/>
              <w:rPr>
                <w:rFonts w:ascii="Gill Sans MT" w:eastAsia="Gill Sans MT" w:hAnsi="Gill Sans MT"/>
                <w:b/>
              </w:rPr>
            </w:pPr>
          </w:p>
          <w:p w14:paraId="0BCCA1D0" w14:textId="77777777" w:rsidR="00DF7866" w:rsidRDefault="00DF7866" w:rsidP="0041456C">
            <w:pPr>
              <w:jc w:val="center"/>
              <w:rPr>
                <w:rFonts w:ascii="Gill Sans MT" w:eastAsia="Gill Sans MT" w:hAnsi="Gill Sans MT"/>
                <w:b/>
              </w:rPr>
            </w:pPr>
          </w:p>
          <w:p w14:paraId="74AAE5C4" w14:textId="77777777" w:rsidR="00DF7866" w:rsidRDefault="00DF7866" w:rsidP="0041456C">
            <w:pPr>
              <w:jc w:val="center"/>
              <w:rPr>
                <w:rFonts w:ascii="Gill Sans MT" w:eastAsia="Gill Sans MT" w:hAnsi="Gill Sans MT"/>
                <w:b/>
              </w:rPr>
            </w:pPr>
          </w:p>
          <w:p w14:paraId="609DDCC6" w14:textId="77777777" w:rsidR="00DF7866" w:rsidRDefault="00DF7866" w:rsidP="0041456C">
            <w:pPr>
              <w:jc w:val="center"/>
              <w:rPr>
                <w:rFonts w:ascii="Gill Sans MT" w:eastAsia="Gill Sans MT" w:hAnsi="Gill Sans MT"/>
                <w:b/>
              </w:rPr>
            </w:pPr>
          </w:p>
          <w:p w14:paraId="26F46B20" w14:textId="77777777" w:rsidR="00DF7866" w:rsidRPr="00DF7866" w:rsidRDefault="00DF7866" w:rsidP="0041456C">
            <w:pPr>
              <w:jc w:val="center"/>
              <w:rPr>
                <w:rFonts w:ascii="Gill Sans MT" w:eastAsia="Gill Sans MT" w:hAnsi="Gill Sans MT"/>
                <w:b/>
                <w:sz w:val="2"/>
                <w:szCs w:val="2"/>
              </w:rPr>
            </w:pPr>
          </w:p>
          <w:p w14:paraId="5FD33341" w14:textId="232B75E4" w:rsidR="00DF7866" w:rsidRPr="0041456C" w:rsidRDefault="00DF7866" w:rsidP="0041456C">
            <w:pPr>
              <w:jc w:val="center"/>
              <w:rPr>
                <w:rFonts w:ascii="Gill Sans MT" w:eastAsia="Gill Sans MT" w:hAnsi="Gill Sans MT"/>
                <w:b/>
              </w:rPr>
            </w:pPr>
            <w:r w:rsidRPr="0041456C">
              <w:rPr>
                <w:rFonts w:ascii="Gill Sans MT" w:eastAsia="Gill Sans MT" w:hAnsi="Gill Sans MT"/>
                <w:b/>
                <w:noProof/>
              </w:rPr>
              <w:drawing>
                <wp:inline distT="0" distB="0" distL="0" distR="0" wp14:anchorId="55567D20" wp14:editId="720B1189">
                  <wp:extent cx="501015" cy="243205"/>
                  <wp:effectExtent l="0" t="0" r="0" b="0"/>
                  <wp:docPr id="296767354" name="Picture 29676735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792" w:type="dxa"/>
          </w:tcPr>
          <w:p w14:paraId="4462287E" w14:textId="1CF8D550" w:rsidR="0041456C" w:rsidRPr="0025208D" w:rsidRDefault="0041456C" w:rsidP="00AD5EB7">
            <w:pPr>
              <w:spacing w:after="0" w:line="240" w:lineRule="auto"/>
              <w:ind w:left="309" w:hanging="309"/>
              <w:rPr>
                <w:rFonts w:ascii="Verdana" w:eastAsia="Gill Sans MT" w:hAnsi="Verdana" w:cs="Arial"/>
                <w:b/>
                <w:color w:val="4F81BD" w:themeColor="accent1"/>
                <w:sz w:val="24"/>
                <w:szCs w:val="24"/>
                <w:lang w:val="en-GB"/>
              </w:rPr>
            </w:pPr>
            <w:r w:rsidRPr="00F36164">
              <w:rPr>
                <w:rFonts w:ascii="Verdana" w:eastAsia="Gill Sans MT" w:hAnsi="Verdana" w:cs="Arial"/>
                <w:b/>
                <w:sz w:val="24"/>
                <w:szCs w:val="24"/>
                <w:lang w:val="en-GB"/>
              </w:rPr>
              <w:t>Skills</w:t>
            </w:r>
          </w:p>
          <w:p w14:paraId="5503C113" w14:textId="22E94F22" w:rsidR="0025208D" w:rsidRPr="005269BC" w:rsidRDefault="0025208D" w:rsidP="0025208D">
            <w:pPr>
              <w:numPr>
                <w:ilvl w:val="0"/>
                <w:numId w:val="21"/>
              </w:numPr>
              <w:spacing w:before="240" w:after="120" w:line="240" w:lineRule="auto"/>
              <w:rPr>
                <w:rFonts w:ascii="Verdana" w:hAnsi="Verdana" w:cstheme="minorHAnsi"/>
                <w:sz w:val="24"/>
                <w:szCs w:val="24"/>
              </w:rPr>
            </w:pPr>
            <w:r w:rsidRPr="005269BC">
              <w:rPr>
                <w:rFonts w:ascii="Verdana" w:hAnsi="Verdana" w:cstheme="minorHAnsi"/>
                <w:sz w:val="24"/>
                <w:szCs w:val="24"/>
              </w:rPr>
              <w:t>Strong analytical and problem-solving skills with a proactive approach and the ability to identify issue and develop innovative solutions</w:t>
            </w:r>
            <w:r w:rsidR="005269BC" w:rsidRPr="005269BC">
              <w:rPr>
                <w:rFonts w:ascii="Verdana" w:hAnsi="Verdana" w:cstheme="minorHAnsi"/>
                <w:sz w:val="24"/>
                <w:szCs w:val="24"/>
              </w:rPr>
              <w:t>.</w:t>
            </w:r>
          </w:p>
          <w:p w14:paraId="0C12CB8D" w14:textId="6B8D8079" w:rsidR="0025208D" w:rsidRPr="005269BC" w:rsidRDefault="0025208D" w:rsidP="0025208D">
            <w:pPr>
              <w:pStyle w:val="ListParagraph"/>
              <w:numPr>
                <w:ilvl w:val="0"/>
                <w:numId w:val="21"/>
              </w:numPr>
              <w:autoSpaceDE w:val="0"/>
              <w:autoSpaceDN w:val="0"/>
              <w:adjustRightInd w:val="0"/>
              <w:spacing w:after="240" w:line="240" w:lineRule="auto"/>
              <w:rPr>
                <w:rFonts w:ascii="Verdana" w:hAnsi="Verdana" w:cstheme="minorHAnsi"/>
                <w:sz w:val="24"/>
                <w:szCs w:val="24"/>
              </w:rPr>
            </w:pPr>
            <w:r w:rsidRPr="005269BC">
              <w:rPr>
                <w:rFonts w:ascii="Verdana" w:hAnsi="Verdana" w:cstheme="minorHAnsi"/>
                <w:sz w:val="24"/>
                <w:szCs w:val="24"/>
              </w:rPr>
              <w:t>Ability to work in a complex environment and network across organizational boundaries; influencing and negotiating with others to ensure that deadlines are met</w:t>
            </w:r>
            <w:r w:rsidR="005269BC" w:rsidRPr="005269BC">
              <w:rPr>
                <w:rFonts w:ascii="Verdana" w:hAnsi="Verdana" w:cstheme="minorHAnsi"/>
                <w:sz w:val="24"/>
                <w:szCs w:val="24"/>
              </w:rPr>
              <w:t>.</w:t>
            </w:r>
          </w:p>
          <w:p w14:paraId="481784F0" w14:textId="2E8699D8" w:rsidR="0025208D" w:rsidRPr="005269BC" w:rsidRDefault="0025208D" w:rsidP="0025208D">
            <w:pPr>
              <w:numPr>
                <w:ilvl w:val="0"/>
                <w:numId w:val="21"/>
              </w:numPr>
              <w:spacing w:before="240" w:after="120" w:line="240" w:lineRule="auto"/>
              <w:rPr>
                <w:rFonts w:ascii="Verdana" w:hAnsi="Verdana" w:cstheme="minorHAnsi"/>
                <w:sz w:val="24"/>
                <w:szCs w:val="24"/>
              </w:rPr>
            </w:pPr>
            <w:r w:rsidRPr="005269BC">
              <w:rPr>
                <w:rFonts w:ascii="Verdana" w:hAnsi="Verdana" w:cstheme="minorHAnsi"/>
                <w:sz w:val="24"/>
                <w:szCs w:val="24"/>
              </w:rPr>
              <w:t>Excellent communication and interpersonal skills, with the ability to engage effectively with a range of internal and external stakeholders including service users and able to work as part of a team</w:t>
            </w:r>
            <w:r w:rsidR="005269BC" w:rsidRPr="005269BC">
              <w:rPr>
                <w:rFonts w:ascii="Verdana" w:hAnsi="Verdana" w:cstheme="minorHAnsi"/>
                <w:sz w:val="24"/>
                <w:szCs w:val="24"/>
              </w:rPr>
              <w:t>.</w:t>
            </w:r>
          </w:p>
          <w:p w14:paraId="4953C52D" w14:textId="7CC8BEEB" w:rsidR="0025208D" w:rsidRPr="005269BC" w:rsidRDefault="0025208D" w:rsidP="0025208D">
            <w:pPr>
              <w:numPr>
                <w:ilvl w:val="0"/>
                <w:numId w:val="21"/>
              </w:numPr>
              <w:spacing w:before="240" w:after="120" w:line="240" w:lineRule="auto"/>
              <w:rPr>
                <w:rFonts w:ascii="Verdana" w:hAnsi="Verdana" w:cstheme="minorHAnsi"/>
                <w:sz w:val="24"/>
                <w:szCs w:val="24"/>
              </w:rPr>
            </w:pPr>
            <w:r w:rsidRPr="005269BC">
              <w:rPr>
                <w:rFonts w:ascii="Verdana" w:hAnsi="Verdana" w:cstheme="minorHAnsi"/>
                <w:sz w:val="24"/>
                <w:szCs w:val="24"/>
              </w:rPr>
              <w:t>Time management skills with the flexibility to meet tight deadlines and adapt to changing workload demands</w:t>
            </w:r>
            <w:r w:rsidR="005269BC" w:rsidRPr="005269BC">
              <w:rPr>
                <w:rFonts w:ascii="Verdana" w:hAnsi="Verdana" w:cstheme="minorHAnsi"/>
                <w:sz w:val="24"/>
                <w:szCs w:val="24"/>
              </w:rPr>
              <w:t>.</w:t>
            </w:r>
          </w:p>
          <w:p w14:paraId="2DC02EF5" w14:textId="3C513A34" w:rsidR="0025208D" w:rsidRPr="005269BC" w:rsidRDefault="0025208D" w:rsidP="0025208D">
            <w:pPr>
              <w:numPr>
                <w:ilvl w:val="0"/>
                <w:numId w:val="21"/>
              </w:numPr>
              <w:spacing w:before="240" w:after="120" w:line="240" w:lineRule="auto"/>
              <w:rPr>
                <w:rFonts w:ascii="Verdana" w:hAnsi="Verdana" w:cstheme="minorHAnsi"/>
                <w:sz w:val="24"/>
                <w:szCs w:val="24"/>
              </w:rPr>
            </w:pPr>
            <w:r w:rsidRPr="005269BC">
              <w:rPr>
                <w:rFonts w:ascii="Verdana" w:hAnsi="Verdana" w:cstheme="minorHAnsi"/>
                <w:sz w:val="24"/>
                <w:szCs w:val="24"/>
              </w:rPr>
              <w:t>Excellent written and oral communication skills including the ability to prepare and present reports and to communicate with staff/service users at all levels</w:t>
            </w:r>
            <w:r w:rsidR="005269BC" w:rsidRPr="005269BC">
              <w:rPr>
                <w:rFonts w:ascii="Verdana" w:hAnsi="Verdana" w:cstheme="minorHAnsi"/>
                <w:sz w:val="24"/>
                <w:szCs w:val="24"/>
              </w:rPr>
              <w:t>.</w:t>
            </w:r>
          </w:p>
          <w:p w14:paraId="40D63E27" w14:textId="1332A80C" w:rsidR="0025208D" w:rsidRPr="005269BC" w:rsidRDefault="0025208D" w:rsidP="0025208D">
            <w:pPr>
              <w:numPr>
                <w:ilvl w:val="0"/>
                <w:numId w:val="21"/>
              </w:numPr>
              <w:spacing w:before="240" w:after="120" w:line="240" w:lineRule="auto"/>
              <w:rPr>
                <w:rFonts w:ascii="Verdana" w:hAnsi="Verdana" w:cstheme="minorHAnsi"/>
                <w:sz w:val="24"/>
                <w:szCs w:val="24"/>
              </w:rPr>
            </w:pPr>
            <w:r w:rsidRPr="005269BC">
              <w:rPr>
                <w:rFonts w:ascii="Verdana" w:hAnsi="Verdana" w:cstheme="minorHAnsi"/>
                <w:sz w:val="24"/>
                <w:szCs w:val="24"/>
              </w:rPr>
              <w:t>Excellent planning and project management skills</w:t>
            </w:r>
            <w:r w:rsidR="005269BC" w:rsidRPr="005269BC">
              <w:rPr>
                <w:rFonts w:ascii="Verdana" w:hAnsi="Verdana" w:cstheme="minorHAnsi"/>
                <w:sz w:val="24"/>
                <w:szCs w:val="24"/>
              </w:rPr>
              <w:t>.</w:t>
            </w:r>
            <w:r w:rsidRPr="005269BC">
              <w:rPr>
                <w:rFonts w:ascii="Verdana" w:hAnsi="Verdana" w:cstheme="minorHAnsi"/>
                <w:sz w:val="24"/>
                <w:szCs w:val="24"/>
              </w:rPr>
              <w:t xml:space="preserve"> </w:t>
            </w:r>
          </w:p>
          <w:p w14:paraId="0EFD44B0" w14:textId="731F3C70" w:rsidR="0041456C" w:rsidRPr="005269BC" w:rsidRDefault="0025208D" w:rsidP="005269BC">
            <w:pPr>
              <w:numPr>
                <w:ilvl w:val="0"/>
                <w:numId w:val="21"/>
              </w:numPr>
              <w:spacing w:after="240" w:line="240" w:lineRule="auto"/>
              <w:rPr>
                <w:rFonts w:ascii="Verdana" w:hAnsi="Verdana" w:cstheme="minorHAnsi"/>
                <w:color w:val="8064A2" w:themeColor="accent4"/>
                <w:sz w:val="24"/>
                <w:szCs w:val="24"/>
              </w:rPr>
            </w:pPr>
            <w:r w:rsidRPr="005269BC">
              <w:rPr>
                <w:rFonts w:ascii="Verdana" w:hAnsi="Verdana" w:cstheme="minorHAnsi"/>
                <w:sz w:val="24"/>
                <w:szCs w:val="24"/>
              </w:rPr>
              <w:t xml:space="preserve">Experience of using O365 and IT systems to gather, </w:t>
            </w:r>
            <w:proofErr w:type="spellStart"/>
            <w:r w:rsidRPr="005269BC">
              <w:rPr>
                <w:rFonts w:ascii="Verdana" w:hAnsi="Verdana" w:cstheme="minorHAnsi"/>
                <w:sz w:val="24"/>
                <w:szCs w:val="24"/>
              </w:rPr>
              <w:t>analyse</w:t>
            </w:r>
            <w:proofErr w:type="spellEnd"/>
            <w:r w:rsidRPr="005269BC">
              <w:rPr>
                <w:rFonts w:ascii="Verdana" w:hAnsi="Verdana" w:cstheme="minorHAnsi"/>
                <w:sz w:val="24"/>
                <w:szCs w:val="24"/>
              </w:rPr>
              <w:t xml:space="preserve"> and present data and information</w:t>
            </w:r>
            <w:r w:rsidR="005269BC" w:rsidRPr="005269BC">
              <w:rPr>
                <w:rFonts w:ascii="Verdana" w:hAnsi="Verdana" w:cstheme="minorHAnsi"/>
                <w:sz w:val="24"/>
                <w:szCs w:val="24"/>
              </w:rPr>
              <w:t>.</w:t>
            </w:r>
          </w:p>
        </w:tc>
        <w:tc>
          <w:tcPr>
            <w:tcW w:w="1594" w:type="dxa"/>
          </w:tcPr>
          <w:p w14:paraId="48F4025E" w14:textId="02EEA7D5" w:rsidR="0041456C" w:rsidRPr="00AD5EB7" w:rsidRDefault="0041456C" w:rsidP="00AD5EB7">
            <w:pPr>
              <w:jc w:val="center"/>
              <w:rPr>
                <w:rFonts w:ascii="Verdana" w:eastAsia="Gill Sans MT" w:hAnsi="Verdana" w:cstheme="minorHAnsi"/>
                <w:sz w:val="24"/>
                <w:szCs w:val="24"/>
              </w:rPr>
            </w:pPr>
          </w:p>
          <w:p w14:paraId="6946D233" w14:textId="1A5AD734" w:rsidR="00E00DAD" w:rsidRPr="00AD5EB7" w:rsidRDefault="00E00DAD" w:rsidP="00AD5EB7">
            <w:pPr>
              <w:spacing w:after="120"/>
              <w:jc w:val="center"/>
              <w:rPr>
                <w:rFonts w:ascii="Verdana" w:hAnsi="Verdana" w:cstheme="minorHAnsi"/>
                <w:sz w:val="24"/>
                <w:szCs w:val="24"/>
                <w:lang w:val="en-GB"/>
              </w:rPr>
            </w:pPr>
            <w:r w:rsidRPr="00AD5EB7">
              <w:rPr>
                <w:rFonts w:ascii="Verdana" w:hAnsi="Verdana" w:cstheme="minorHAnsi"/>
                <w:sz w:val="24"/>
                <w:szCs w:val="24"/>
                <w:lang w:val="en-GB"/>
              </w:rPr>
              <w:t>A&amp;I</w:t>
            </w:r>
          </w:p>
          <w:p w14:paraId="5CFAEDC1" w14:textId="77777777" w:rsidR="00E00DAD" w:rsidRPr="00AD5EB7" w:rsidRDefault="00E00DAD" w:rsidP="00AD5EB7">
            <w:pPr>
              <w:spacing w:after="120"/>
              <w:jc w:val="center"/>
              <w:rPr>
                <w:rFonts w:ascii="Verdana" w:eastAsia="Gill Sans MT" w:hAnsi="Verdana" w:cstheme="minorHAnsi"/>
                <w:sz w:val="24"/>
                <w:szCs w:val="24"/>
              </w:rPr>
            </w:pPr>
          </w:p>
          <w:p w14:paraId="16537F0D" w14:textId="77777777" w:rsidR="00AD5EB7" w:rsidRDefault="00AD5EB7" w:rsidP="00AD5EB7">
            <w:pPr>
              <w:spacing w:after="120"/>
              <w:jc w:val="center"/>
              <w:rPr>
                <w:rFonts w:ascii="Verdana" w:hAnsi="Verdana" w:cstheme="minorHAnsi"/>
                <w:sz w:val="24"/>
                <w:szCs w:val="24"/>
                <w:lang w:val="en-GB"/>
              </w:rPr>
            </w:pPr>
          </w:p>
          <w:p w14:paraId="1067BFB7" w14:textId="22D9BDCF" w:rsidR="00641A7E" w:rsidRPr="00AD5EB7" w:rsidRDefault="00641A7E" w:rsidP="00AD5EB7">
            <w:pPr>
              <w:spacing w:after="120"/>
              <w:jc w:val="center"/>
              <w:rPr>
                <w:rFonts w:ascii="Verdana" w:hAnsi="Verdana" w:cstheme="minorHAnsi"/>
                <w:sz w:val="24"/>
                <w:szCs w:val="24"/>
                <w:lang w:val="en-GB"/>
              </w:rPr>
            </w:pPr>
            <w:r w:rsidRPr="00AD5EB7">
              <w:rPr>
                <w:rFonts w:ascii="Verdana" w:hAnsi="Verdana" w:cstheme="minorHAnsi"/>
                <w:sz w:val="24"/>
                <w:szCs w:val="24"/>
                <w:lang w:val="en-GB"/>
              </w:rPr>
              <w:t>A&amp;I</w:t>
            </w:r>
          </w:p>
          <w:p w14:paraId="217FEF4A" w14:textId="77777777" w:rsidR="00E00DAD" w:rsidRDefault="00E00DAD" w:rsidP="00AD5EB7">
            <w:pPr>
              <w:spacing w:after="120"/>
              <w:jc w:val="center"/>
              <w:rPr>
                <w:rFonts w:ascii="Verdana" w:eastAsia="Gill Sans MT" w:hAnsi="Verdana" w:cstheme="minorHAnsi"/>
                <w:sz w:val="24"/>
                <w:szCs w:val="24"/>
              </w:rPr>
            </w:pPr>
          </w:p>
          <w:p w14:paraId="0453B2EB" w14:textId="77777777" w:rsidR="005269BC" w:rsidRPr="00AD5EB7" w:rsidRDefault="005269BC" w:rsidP="00AD5EB7">
            <w:pPr>
              <w:spacing w:after="120"/>
              <w:jc w:val="center"/>
              <w:rPr>
                <w:rFonts w:ascii="Verdana" w:eastAsia="Gill Sans MT" w:hAnsi="Verdana" w:cstheme="minorHAnsi"/>
                <w:sz w:val="24"/>
                <w:szCs w:val="24"/>
              </w:rPr>
            </w:pPr>
          </w:p>
          <w:p w14:paraId="68479107" w14:textId="206682E0" w:rsidR="00641A7E" w:rsidRPr="00AD5EB7" w:rsidRDefault="00641A7E" w:rsidP="00AD5EB7">
            <w:pPr>
              <w:spacing w:after="120"/>
              <w:jc w:val="center"/>
              <w:rPr>
                <w:rFonts w:ascii="Verdana" w:hAnsi="Verdana" w:cstheme="minorHAnsi"/>
                <w:sz w:val="24"/>
                <w:szCs w:val="24"/>
                <w:lang w:val="en-GB"/>
              </w:rPr>
            </w:pPr>
            <w:r w:rsidRPr="00AD5EB7">
              <w:rPr>
                <w:rFonts w:ascii="Verdana" w:hAnsi="Verdana" w:cstheme="minorHAnsi"/>
                <w:sz w:val="24"/>
                <w:szCs w:val="24"/>
                <w:lang w:val="en-GB"/>
              </w:rPr>
              <w:t>A&amp;I</w:t>
            </w:r>
          </w:p>
          <w:p w14:paraId="7CE3F353" w14:textId="77777777" w:rsidR="006B2273" w:rsidRDefault="006B2273" w:rsidP="00AD5EB7">
            <w:pPr>
              <w:spacing w:after="240" w:line="240" w:lineRule="auto"/>
              <w:jc w:val="center"/>
              <w:rPr>
                <w:rFonts w:ascii="Verdana" w:hAnsi="Verdana" w:cstheme="minorHAnsi"/>
                <w:sz w:val="24"/>
                <w:szCs w:val="24"/>
              </w:rPr>
            </w:pPr>
          </w:p>
          <w:p w14:paraId="15CB6202" w14:textId="77777777" w:rsidR="005269BC" w:rsidRPr="00AD5EB7" w:rsidRDefault="005269BC" w:rsidP="00AD5EB7">
            <w:pPr>
              <w:spacing w:after="240" w:line="240" w:lineRule="auto"/>
              <w:jc w:val="center"/>
              <w:rPr>
                <w:rFonts w:ascii="Verdana" w:hAnsi="Verdana" w:cstheme="minorHAnsi"/>
                <w:sz w:val="24"/>
                <w:szCs w:val="24"/>
              </w:rPr>
            </w:pPr>
          </w:p>
          <w:p w14:paraId="5595E794" w14:textId="7D26587A" w:rsidR="006B2273" w:rsidRPr="00AD5EB7" w:rsidRDefault="006B2273" w:rsidP="005269BC">
            <w:pPr>
              <w:spacing w:after="240" w:line="240" w:lineRule="auto"/>
              <w:jc w:val="center"/>
              <w:rPr>
                <w:rFonts w:ascii="Verdana" w:hAnsi="Verdana" w:cstheme="minorHAnsi"/>
                <w:sz w:val="24"/>
                <w:szCs w:val="24"/>
              </w:rPr>
            </w:pPr>
            <w:r w:rsidRPr="00AD5EB7">
              <w:rPr>
                <w:rFonts w:ascii="Verdana" w:hAnsi="Verdana" w:cstheme="minorHAnsi"/>
                <w:sz w:val="24"/>
                <w:szCs w:val="24"/>
              </w:rPr>
              <w:t>A&amp;I</w:t>
            </w:r>
          </w:p>
          <w:p w14:paraId="72E208B5" w14:textId="431D2CBE" w:rsidR="006B2273" w:rsidRPr="00AD5EB7" w:rsidRDefault="006B2273" w:rsidP="005269BC">
            <w:pPr>
              <w:spacing w:after="240" w:line="240" w:lineRule="auto"/>
              <w:jc w:val="center"/>
              <w:rPr>
                <w:rFonts w:ascii="Verdana" w:hAnsi="Verdana" w:cstheme="minorHAnsi"/>
                <w:sz w:val="24"/>
                <w:szCs w:val="24"/>
              </w:rPr>
            </w:pPr>
            <w:r w:rsidRPr="00AD5EB7">
              <w:rPr>
                <w:rFonts w:ascii="Verdana" w:hAnsi="Verdana" w:cstheme="minorHAnsi"/>
                <w:sz w:val="24"/>
                <w:szCs w:val="24"/>
              </w:rPr>
              <w:t>A&amp;I</w:t>
            </w:r>
          </w:p>
          <w:p w14:paraId="3912F121" w14:textId="77777777" w:rsidR="005269BC" w:rsidRPr="00AD5EB7" w:rsidRDefault="005269BC" w:rsidP="005269BC">
            <w:pPr>
              <w:spacing w:after="120"/>
              <w:rPr>
                <w:rFonts w:ascii="Verdana" w:eastAsia="Gill Sans MT" w:hAnsi="Verdana" w:cstheme="minorHAnsi"/>
                <w:sz w:val="24"/>
                <w:szCs w:val="24"/>
              </w:rPr>
            </w:pPr>
          </w:p>
          <w:p w14:paraId="5D74191A" w14:textId="17B78D51" w:rsidR="00641A7E" w:rsidRPr="00AD5EB7" w:rsidRDefault="00641A7E" w:rsidP="00AD5EB7">
            <w:pPr>
              <w:spacing w:after="120"/>
              <w:jc w:val="center"/>
              <w:rPr>
                <w:rFonts w:ascii="Verdana" w:hAnsi="Verdana" w:cstheme="minorHAnsi"/>
                <w:sz w:val="24"/>
                <w:szCs w:val="24"/>
                <w:lang w:val="en-GB"/>
              </w:rPr>
            </w:pPr>
            <w:r w:rsidRPr="00AD5EB7">
              <w:rPr>
                <w:rFonts w:ascii="Verdana" w:hAnsi="Verdana" w:cstheme="minorHAnsi"/>
                <w:sz w:val="24"/>
                <w:szCs w:val="24"/>
                <w:lang w:val="en-GB"/>
              </w:rPr>
              <w:t>A&amp;I</w:t>
            </w:r>
          </w:p>
          <w:p w14:paraId="41C6BA5A" w14:textId="3A9BEBD8" w:rsidR="00641A7E" w:rsidRPr="005269BC" w:rsidRDefault="00641A7E" w:rsidP="005269BC">
            <w:pPr>
              <w:spacing w:after="120"/>
              <w:jc w:val="center"/>
              <w:rPr>
                <w:rFonts w:ascii="Verdana" w:hAnsi="Verdana" w:cstheme="minorHAnsi"/>
                <w:sz w:val="24"/>
                <w:szCs w:val="24"/>
                <w:lang w:val="en-GB"/>
              </w:rPr>
            </w:pPr>
            <w:r w:rsidRPr="00AD5EB7">
              <w:rPr>
                <w:rFonts w:ascii="Verdana" w:hAnsi="Verdana" w:cstheme="minorHAnsi"/>
                <w:sz w:val="24"/>
                <w:szCs w:val="24"/>
                <w:lang w:val="en-GB"/>
              </w:rPr>
              <w:t>A&amp;I</w:t>
            </w:r>
          </w:p>
        </w:tc>
      </w:tr>
      <w:tr w:rsidR="00AD5EB7" w:rsidRPr="0041456C" w14:paraId="5F705A79" w14:textId="77777777" w:rsidTr="00AD5EB7">
        <w:trPr>
          <w:jc w:val="center"/>
        </w:trPr>
        <w:tc>
          <w:tcPr>
            <w:tcW w:w="1275" w:type="dxa"/>
          </w:tcPr>
          <w:p w14:paraId="140C2E1D" w14:textId="77777777" w:rsidR="00AD5EB7" w:rsidRPr="0041456C" w:rsidRDefault="00AD5EB7" w:rsidP="0041456C">
            <w:pPr>
              <w:jc w:val="center"/>
              <w:rPr>
                <w:rFonts w:ascii="Gill Sans MT" w:eastAsia="Gill Sans MT" w:hAnsi="Gill Sans MT"/>
                <w:b/>
              </w:rPr>
            </w:pPr>
          </w:p>
        </w:tc>
        <w:tc>
          <w:tcPr>
            <w:tcW w:w="7792" w:type="dxa"/>
          </w:tcPr>
          <w:p w14:paraId="3251DA83" w14:textId="03AEC777" w:rsidR="00AD5EB7" w:rsidRPr="00AD5EB7" w:rsidRDefault="00AD5EB7" w:rsidP="00AD5EB7">
            <w:pPr>
              <w:spacing w:after="0" w:line="240" w:lineRule="auto"/>
              <w:ind w:left="309" w:hanging="309"/>
              <w:jc w:val="center"/>
              <w:rPr>
                <w:rFonts w:ascii="Verdana" w:eastAsia="Gill Sans MT" w:hAnsi="Verdana" w:cs="Arial"/>
                <w:b/>
                <w:sz w:val="24"/>
                <w:szCs w:val="24"/>
                <w:lang w:val="en-GB"/>
              </w:rPr>
            </w:pPr>
            <w:r w:rsidRPr="00AD5EB7">
              <w:rPr>
                <w:rFonts w:ascii="Verdana" w:hAnsi="Verdana" w:cstheme="minorHAnsi"/>
                <w:sz w:val="24"/>
                <w:szCs w:val="24"/>
              </w:rPr>
              <w:t>This post is designated as a casual car user</w:t>
            </w:r>
          </w:p>
        </w:tc>
        <w:tc>
          <w:tcPr>
            <w:tcW w:w="1594" w:type="dxa"/>
          </w:tcPr>
          <w:p w14:paraId="0938B47A" w14:textId="77777777" w:rsidR="00AD5EB7" w:rsidRPr="00AD5EB7" w:rsidRDefault="00AD5EB7" w:rsidP="00AD5EB7">
            <w:pPr>
              <w:jc w:val="center"/>
              <w:rPr>
                <w:rFonts w:ascii="Verdana" w:eastAsia="Gill Sans MT" w:hAnsi="Verdana" w:cstheme="minorHAnsi"/>
                <w:sz w:val="24"/>
                <w:szCs w:val="24"/>
              </w:rPr>
            </w:pPr>
          </w:p>
        </w:tc>
      </w:tr>
    </w:tbl>
    <w:p w14:paraId="66A26FF5" w14:textId="77777777" w:rsidR="0041456C" w:rsidRDefault="0041456C" w:rsidP="0041456C">
      <w:pPr>
        <w:jc w:val="both"/>
        <w:rPr>
          <w:rFonts w:ascii="Gill Sans MT" w:eastAsia="Gill Sans MT" w:hAnsi="Gill Sans MT"/>
          <w:b/>
          <w:szCs w:val="20"/>
        </w:rPr>
      </w:pPr>
    </w:p>
    <w:p w14:paraId="2AD99DD5" w14:textId="781503D0"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00534947" w:rsidRPr="007B46FF">
        <w:rPr>
          <w:rFonts w:ascii="Verdana" w:eastAsia="Gill Sans MT" w:hAnsi="Verdana"/>
          <w:bCs/>
        </w:rPr>
        <w:t>W</w:t>
      </w:r>
      <w:r w:rsidR="00746B76" w:rsidRPr="007B46FF">
        <w:rPr>
          <w:rFonts w:ascii="Verdana" w:eastAsia="Gill Sans MT" w:hAnsi="Verdana"/>
          <w:bCs/>
          <w:lang w:val="en-GB"/>
        </w:rPr>
        <w:t xml:space="preserve">here an applicant meets the </w:t>
      </w:r>
      <w:r w:rsidR="00534947" w:rsidRPr="007B46FF">
        <w:rPr>
          <w:rFonts w:ascii="Verdana" w:eastAsia="Gill Sans MT" w:hAnsi="Verdana"/>
          <w:bCs/>
          <w:lang w:val="en-GB"/>
        </w:rPr>
        <w:t>D</w:t>
      </w:r>
      <w:r w:rsidR="00746B76" w:rsidRPr="007B46FF">
        <w:rPr>
          <w:rFonts w:ascii="Verdana" w:eastAsia="Gill Sans MT" w:hAnsi="Verdana"/>
          <w:bCs/>
          <w:lang w:val="en-GB"/>
        </w:rPr>
        <w:t xml:space="preserve">isability </w:t>
      </w:r>
      <w:r w:rsidR="00534947" w:rsidRPr="007B46FF">
        <w:rPr>
          <w:rFonts w:ascii="Verdana" w:eastAsia="Gill Sans MT" w:hAnsi="Verdana"/>
          <w:bCs/>
          <w:lang w:val="en-GB"/>
        </w:rPr>
        <w:t>C</w:t>
      </w:r>
      <w:r w:rsidR="00746B76" w:rsidRPr="007B46FF">
        <w:rPr>
          <w:rFonts w:ascii="Verdana" w:eastAsia="Gill Sans MT" w:hAnsi="Verdana"/>
          <w:bCs/>
          <w:lang w:val="en-GB"/>
        </w:rPr>
        <w:t>onfiden</w:t>
      </w:r>
      <w:r w:rsidR="00534947" w:rsidRPr="007B46FF">
        <w:rPr>
          <w:rFonts w:ascii="Verdana" w:eastAsia="Gill Sans MT" w:hAnsi="Verdana"/>
          <w:bCs/>
          <w:lang w:val="en-GB"/>
        </w:rPr>
        <w:t>t</w:t>
      </w:r>
      <w:r w:rsidR="00746B76" w:rsidRPr="007B46FF">
        <w:rPr>
          <w:rFonts w:ascii="Verdana" w:eastAsia="Gill Sans MT" w:hAnsi="Verdana"/>
          <w:bCs/>
          <w:lang w:val="en-GB"/>
        </w:rPr>
        <w:t xml:space="preserve"> scheme criteria indicated by the symbol and provides evidence of this on their application form, they will be guaranteed an interview.</w:t>
      </w:r>
      <w:r w:rsidRPr="0041456C">
        <w:rPr>
          <w:rFonts w:ascii="Verdana" w:eastAsia="Gill Sans MT" w:hAnsi="Verdana" w:cs="Arial"/>
        </w:rPr>
        <w:t xml:space="preserve"> </w:t>
      </w:r>
    </w:p>
    <w:p w14:paraId="7988B198" w14:textId="1A8DEB5D" w:rsidR="0041456C" w:rsidRPr="0041456C" w:rsidRDefault="0041456C" w:rsidP="0041456C">
      <w:pPr>
        <w:pStyle w:val="Header"/>
        <w:jc w:val="both"/>
        <w:rPr>
          <w:rFonts w:ascii="Verdana" w:eastAsia="Gill Sans MT" w:hAnsi="Verdana" w:cs="Arial"/>
        </w:rPr>
      </w:pPr>
      <w:r w:rsidRPr="623A641D">
        <w:rPr>
          <w:rFonts w:ascii="Verdana" w:eastAsia="Gill Sans MT" w:hAnsi="Verdana" w:cs="Arial"/>
        </w:rPr>
        <w:t xml:space="preserve">We are proud to display the Disability Confidence Symbol, which is a recognition given by </w:t>
      </w:r>
      <w:proofErr w:type="spellStart"/>
      <w:r w:rsidRPr="623A641D">
        <w:rPr>
          <w:rFonts w:ascii="Verdana" w:eastAsia="Gill Sans MT" w:hAnsi="Verdana" w:cs="Arial"/>
        </w:rPr>
        <w:t>Jobcentre</w:t>
      </w:r>
      <w:proofErr w:type="spellEnd"/>
      <w:r w:rsidRPr="623A641D">
        <w:rPr>
          <w:rFonts w:ascii="Verdana" w:eastAsia="Gill Sans MT" w:hAnsi="Verdana" w:cs="Arial"/>
        </w:rPr>
        <w:t xml:space="preserve"> </w:t>
      </w:r>
      <w:r w:rsidR="00534947">
        <w:rPr>
          <w:rFonts w:ascii="Verdana" w:eastAsia="Gill Sans MT" w:hAnsi="Verdana" w:cs="Arial"/>
        </w:rPr>
        <w:t>P</w:t>
      </w:r>
      <w:r w:rsidRPr="623A641D">
        <w:rPr>
          <w:rFonts w:ascii="Verdana" w:eastAsia="Gill Sans MT" w:hAnsi="Verdana" w:cs="Arial"/>
        </w:rPr>
        <w:t>lus to employers who agree to meet specific requirements regarding the recruitment, employment, retention, and career development of disabled people.</w:t>
      </w:r>
    </w:p>
    <w:p w14:paraId="1FB24B0C" w14:textId="60E71E52" w:rsidR="623A641D" w:rsidRDefault="623A641D" w:rsidP="623A641D">
      <w:pPr>
        <w:pStyle w:val="Header"/>
        <w:jc w:val="both"/>
        <w:rPr>
          <w:rFonts w:ascii="Verdana" w:eastAsia="Gill Sans MT" w:hAnsi="Verdana" w:cs="Arial"/>
        </w:rPr>
      </w:pPr>
    </w:p>
    <w:p w14:paraId="65E92262" w14:textId="439426F9"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If you need a copy of this information in large print, braille, another language on cassette or disc, please</w:t>
      </w:r>
      <w:r w:rsidR="00BC4B10">
        <w:rPr>
          <w:rFonts w:ascii="Verdana" w:eastAsia="Verdana" w:hAnsi="Verdana" w:cs="Verdana"/>
          <w:sz w:val="28"/>
          <w:szCs w:val="28"/>
        </w:rPr>
        <w:t xml:space="preserve"> contact the </w:t>
      </w:r>
      <w:r w:rsidRPr="623A641D">
        <w:rPr>
          <w:rFonts w:ascii="Verdana" w:eastAsia="Verdana" w:hAnsi="Verdana" w:cs="Verdana"/>
          <w:sz w:val="28"/>
          <w:szCs w:val="28"/>
        </w:rPr>
        <w:t xml:space="preserve"> </w:t>
      </w:r>
    </w:p>
    <w:p w14:paraId="7C121D1E" w14:textId="1D837AC2" w:rsidR="3D77C7DB" w:rsidRDefault="3D77C7DB" w:rsidP="623A641D">
      <w:pPr>
        <w:pStyle w:val="Header"/>
        <w:jc w:val="center"/>
        <w:rPr>
          <w:rFonts w:ascii="Verdana" w:eastAsia="Verdana" w:hAnsi="Verdana" w:cs="Verdana"/>
          <w:sz w:val="28"/>
          <w:szCs w:val="28"/>
        </w:rPr>
      </w:pPr>
      <w:r w:rsidRPr="623A641D">
        <w:rPr>
          <w:rFonts w:ascii="Verdana" w:eastAsia="Verdana" w:hAnsi="Verdana" w:cs="Verdana"/>
          <w:sz w:val="28"/>
          <w:szCs w:val="28"/>
        </w:rPr>
        <w:t xml:space="preserve">Talent &amp; Resourcing Team </w:t>
      </w:r>
      <w:r w:rsidR="00BC4B10">
        <w:rPr>
          <w:rFonts w:ascii="Verdana" w:eastAsia="Verdana" w:hAnsi="Verdana" w:cs="Verdana"/>
          <w:sz w:val="28"/>
          <w:szCs w:val="28"/>
        </w:rPr>
        <w:t xml:space="preserve">on </w:t>
      </w:r>
      <w:r w:rsidRPr="623A641D">
        <w:rPr>
          <w:rFonts w:ascii="Verdana" w:eastAsia="Verdana" w:hAnsi="Verdana" w:cs="Verdana"/>
          <w:sz w:val="28"/>
          <w:szCs w:val="28"/>
        </w:rPr>
        <w:t>01785 278300</w:t>
      </w:r>
    </w:p>
    <w:p w14:paraId="0C1208EC" w14:textId="77777777" w:rsidR="0041456C" w:rsidRDefault="0041456C" w:rsidP="0041456C">
      <w:pPr>
        <w:pStyle w:val="Header"/>
        <w:jc w:val="both"/>
        <w:rPr>
          <w:rFonts w:ascii="Gill Sans MT" w:eastAsia="Gill Sans MT" w:hAnsi="Gill Sans MT" w:cs="Arial"/>
          <w:sz w:val="24"/>
        </w:rPr>
      </w:pPr>
    </w:p>
    <w:p w14:paraId="2AED08CC" w14:textId="77777777"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A26CE1">
      <w:headerReference w:type="even" r:id="rId13"/>
      <w:headerReference w:type="default" r:id="rId14"/>
      <w:footerReference w:type="even" r:id="rId15"/>
      <w:footerReference w:type="default" r:id="rId16"/>
      <w:headerReference w:type="first" r:id="rId17"/>
      <w:footerReference w:type="first" r:id="rId18"/>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F0555" w14:textId="77777777" w:rsidR="00A26CE1" w:rsidRDefault="00A26CE1" w:rsidP="003E7AA3">
      <w:pPr>
        <w:spacing w:after="0" w:line="240" w:lineRule="auto"/>
      </w:pPr>
      <w:r>
        <w:separator/>
      </w:r>
    </w:p>
  </w:endnote>
  <w:endnote w:type="continuationSeparator" w:id="0">
    <w:p w14:paraId="5A190879" w14:textId="77777777" w:rsidR="00A26CE1" w:rsidRDefault="00A26CE1" w:rsidP="003E7AA3">
      <w:pPr>
        <w:spacing w:after="0" w:line="240" w:lineRule="auto"/>
      </w:pPr>
      <w:r>
        <w:continuationSeparator/>
      </w:r>
    </w:p>
  </w:endnote>
  <w:endnote w:type="continuationNotice" w:id="1">
    <w:p w14:paraId="43628B0F" w14:textId="77777777" w:rsidR="00A26CE1" w:rsidRDefault="00A26C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EE230" w14:textId="77777777" w:rsidR="001D7F39" w:rsidRDefault="001D7F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4CA78" w14:textId="115452ED" w:rsidR="00694160" w:rsidRDefault="00E62326">
    <w:pPr>
      <w:pStyle w:val="Footer"/>
    </w:pPr>
    <w:r>
      <w:t xml:space="preserve">Continuous Improvement </w:t>
    </w:r>
    <w:r w:rsidR="0055451F">
      <w:t>Manager</w:t>
    </w:r>
    <w:r>
      <w:tab/>
    </w:r>
    <w:r w:rsidR="001D7F39">
      <w:t>27.02.</w:t>
    </w:r>
    <w:r w:rsidR="00B124EE">
      <w:t>2024</w:t>
    </w:r>
  </w:p>
  <w:p w14:paraId="2A651302" w14:textId="77777777" w:rsidR="00694160" w:rsidRDefault="006941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0D497" w14:textId="77777777" w:rsidR="001D7F39" w:rsidRDefault="001D7F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E670A0" w14:textId="77777777" w:rsidR="00A26CE1" w:rsidRDefault="00A26CE1" w:rsidP="003E7AA3">
      <w:pPr>
        <w:spacing w:after="0" w:line="240" w:lineRule="auto"/>
      </w:pPr>
      <w:r>
        <w:separator/>
      </w:r>
    </w:p>
  </w:footnote>
  <w:footnote w:type="continuationSeparator" w:id="0">
    <w:p w14:paraId="240A08DB" w14:textId="77777777" w:rsidR="00A26CE1" w:rsidRDefault="00A26CE1" w:rsidP="003E7AA3">
      <w:pPr>
        <w:spacing w:after="0" w:line="240" w:lineRule="auto"/>
      </w:pPr>
      <w:r>
        <w:continuationSeparator/>
      </w:r>
    </w:p>
  </w:footnote>
  <w:footnote w:type="continuationNotice" w:id="1">
    <w:p w14:paraId="6BAFDAD0" w14:textId="77777777" w:rsidR="00A26CE1" w:rsidRDefault="00A26CE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E3761" w14:textId="77777777" w:rsidR="001D7F39" w:rsidRDefault="001D7F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BA4F9" w14:textId="2C4251DD" w:rsidR="0041456C" w:rsidRDefault="00FD3840" w:rsidP="00EE50CC">
    <w:r>
      <w:rPr>
        <w:noProof/>
      </w:rPr>
      <mc:AlternateContent>
        <mc:Choice Requires="wps">
          <w:drawing>
            <wp:anchor distT="45720" distB="45720" distL="114300" distR="114300" simplePos="0" relativeHeight="251658242" behindDoc="0" locked="0" layoutInCell="1" allowOverlap="1" wp14:anchorId="7F3A27DA" wp14:editId="7E53A428">
              <wp:simplePos x="0" y="0"/>
              <wp:positionH relativeFrom="column">
                <wp:posOffset>1985010</wp:posOffset>
              </wp:positionH>
              <wp:positionV relativeFrom="paragraph">
                <wp:posOffset>-22860</wp:posOffset>
              </wp:positionV>
              <wp:extent cx="4237990" cy="466090"/>
              <wp:effectExtent l="0" t="0" r="10160" b="1016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7990" cy="466090"/>
                      </a:xfrm>
                      <a:prstGeom prst="rect">
                        <a:avLst/>
                      </a:prstGeom>
                      <a:noFill/>
                      <a:ln w="9525">
                        <a:noFill/>
                        <a:miter lim="800000"/>
                        <a:headEnd/>
                        <a:tailEnd/>
                      </a:ln>
                    </wps:spPr>
                    <wps:txbx>
                      <w:txbxContent>
                        <w:p w14:paraId="1663A4A4" w14:textId="5BF4B9C1" w:rsidR="0041456C" w:rsidRPr="00AD5EB7" w:rsidRDefault="00AD5EB7" w:rsidP="00816AA1">
                          <w:pPr>
                            <w:pStyle w:val="inner-page-title"/>
                            <w:rPr>
                              <w:caps/>
                              <w:sz w:val="22"/>
                              <w:szCs w:val="22"/>
                            </w:rPr>
                          </w:pPr>
                          <w:r>
                            <w:tab/>
                          </w:r>
                          <w:r>
                            <w:tab/>
                          </w:r>
                          <w:r>
                            <w:tab/>
                          </w:r>
                          <w:r w:rsidR="006B2273" w:rsidRPr="00AD5EB7">
                            <w:rPr>
                              <w:sz w:val="22"/>
                              <w:szCs w:val="22"/>
                            </w:rPr>
                            <w:t xml:space="preserve">Children and Families </w:t>
                          </w:r>
                          <w:r w:rsidRPr="00AD5EB7">
                            <w:rPr>
                              <w:sz w:val="22"/>
                              <w:szCs w:val="22"/>
                            </w:rPr>
                            <w:t xml:space="preserve">– Improvement Performance and Engagement </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6" o:spid="_x0000_s1026" type="#_x0000_t202" style="position:absolute;margin-left:156.3pt;margin-top:-1.8pt;width:333.7pt;height:36.7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" filled="f" stroked="f">
              <v:textbox inset="0,0,0,0">
                <w:txbxContent>
                  <w:p w14:paraId="1663A4A4" w14:textId="5BF4B9C1" w:rsidR="0041456C" w:rsidRPr="00AD5EB7" w:rsidRDefault="00AD5EB7" w:rsidP="00816AA1">
                    <w:pPr>
                      <w:pStyle w:val="inner-page-title"/>
                      <w:rPr>
                        <w:caps/>
                        <w:sz w:val="22"/>
                        <w:szCs w:val="22"/>
                      </w:rPr>
                    </w:pPr>
                    <w:r>
                      <w:tab/>
                    </w:r>
                    <w:r>
                      <w:tab/>
                    </w:r>
                    <w:r>
                      <w:tab/>
                    </w:r>
                    <w:r w:rsidR="006B2273" w:rsidRPr="00AD5EB7">
                      <w:rPr>
                        <w:sz w:val="22"/>
                        <w:szCs w:val="22"/>
                      </w:rPr>
                      <w:t xml:space="preserve">Children and Families </w:t>
                    </w:r>
                    <w:r w:rsidRPr="00AD5EB7">
                      <w:rPr>
                        <w:sz w:val="22"/>
                        <w:szCs w:val="22"/>
                      </w:rPr>
                      <w:t xml:space="preserve">– Improvement Performance and Engagement </w:t>
                    </w: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23DB00E6">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Text Box 7" o:spid="_x0000_s1027"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76707F" w14:textId="77777777" w:rsidR="001D7F39" w:rsidRDefault="001D7F3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eThZNrYv" int2:invalidationBookmarkName="" int2:hashCode="LOvE0/TryC+Mq9" int2:id="9e28DiAJ">
      <int2:state int2:value="Rejected" int2:type="WordDesignerDefaultAnnotation"/>
    </int2:bookmark>
    <int2:bookmark int2:bookmarkName="_Int_z4VONl3Z" int2:invalidationBookmarkName="" int2:hashCode="0Nf8REd5nwQ7hg" int2:id="pIa4rSq0">
      <int2:state int2:value="Rejected" int2:type="WordDesignerDefaultAnnotation"/>
    </int2:bookmark>
    <int2:bookmark int2:bookmarkName="_Int_36byrngq" int2:invalidationBookmarkName="" int2:hashCode="xQXdGr2TW6/Aao" int2:id="uRYbNSlr">
      <int2:state int2:value="Rejected" int2:type="WordDesignerDefault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56BBB"/>
    <w:multiLevelType w:val="hybridMultilevel"/>
    <w:tmpl w:val="4F165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DAD4B8"/>
    <w:multiLevelType w:val="hybridMultilevel"/>
    <w:tmpl w:val="4E3A973E"/>
    <w:lvl w:ilvl="0" w:tplc="B6D21DD0">
      <w:start w:val="1"/>
      <w:numFmt w:val="bullet"/>
      <w:lvlText w:val=""/>
      <w:lvlJc w:val="left"/>
      <w:pPr>
        <w:ind w:left="720" w:hanging="360"/>
      </w:pPr>
      <w:rPr>
        <w:rFonts w:ascii="Symbol" w:hAnsi="Symbol" w:hint="default"/>
      </w:rPr>
    </w:lvl>
    <w:lvl w:ilvl="1" w:tplc="0680D8AC">
      <w:start w:val="1"/>
      <w:numFmt w:val="bullet"/>
      <w:lvlText w:val="o"/>
      <w:lvlJc w:val="left"/>
      <w:pPr>
        <w:ind w:left="1440" w:hanging="360"/>
      </w:pPr>
      <w:rPr>
        <w:rFonts w:ascii="Courier New" w:hAnsi="Courier New" w:hint="default"/>
      </w:rPr>
    </w:lvl>
    <w:lvl w:ilvl="2" w:tplc="CFE4E8D6">
      <w:start w:val="1"/>
      <w:numFmt w:val="bullet"/>
      <w:lvlText w:val=""/>
      <w:lvlJc w:val="left"/>
      <w:pPr>
        <w:ind w:left="2160" w:hanging="360"/>
      </w:pPr>
      <w:rPr>
        <w:rFonts w:ascii="Wingdings" w:hAnsi="Wingdings" w:hint="default"/>
      </w:rPr>
    </w:lvl>
    <w:lvl w:ilvl="3" w:tplc="1314593E">
      <w:start w:val="1"/>
      <w:numFmt w:val="bullet"/>
      <w:lvlText w:val=""/>
      <w:lvlJc w:val="left"/>
      <w:pPr>
        <w:ind w:left="2880" w:hanging="360"/>
      </w:pPr>
      <w:rPr>
        <w:rFonts w:ascii="Symbol" w:hAnsi="Symbol" w:hint="default"/>
      </w:rPr>
    </w:lvl>
    <w:lvl w:ilvl="4" w:tplc="16C4A206">
      <w:start w:val="1"/>
      <w:numFmt w:val="bullet"/>
      <w:lvlText w:val="o"/>
      <w:lvlJc w:val="left"/>
      <w:pPr>
        <w:ind w:left="3600" w:hanging="360"/>
      </w:pPr>
      <w:rPr>
        <w:rFonts w:ascii="Courier New" w:hAnsi="Courier New" w:hint="default"/>
      </w:rPr>
    </w:lvl>
    <w:lvl w:ilvl="5" w:tplc="6DC80CC2">
      <w:start w:val="1"/>
      <w:numFmt w:val="bullet"/>
      <w:lvlText w:val=""/>
      <w:lvlJc w:val="left"/>
      <w:pPr>
        <w:ind w:left="4320" w:hanging="360"/>
      </w:pPr>
      <w:rPr>
        <w:rFonts w:ascii="Wingdings" w:hAnsi="Wingdings" w:hint="default"/>
      </w:rPr>
    </w:lvl>
    <w:lvl w:ilvl="6" w:tplc="D3782A94">
      <w:start w:val="1"/>
      <w:numFmt w:val="bullet"/>
      <w:lvlText w:val=""/>
      <w:lvlJc w:val="left"/>
      <w:pPr>
        <w:ind w:left="5040" w:hanging="360"/>
      </w:pPr>
      <w:rPr>
        <w:rFonts w:ascii="Symbol" w:hAnsi="Symbol" w:hint="default"/>
      </w:rPr>
    </w:lvl>
    <w:lvl w:ilvl="7" w:tplc="CA128F08">
      <w:start w:val="1"/>
      <w:numFmt w:val="bullet"/>
      <w:lvlText w:val="o"/>
      <w:lvlJc w:val="left"/>
      <w:pPr>
        <w:ind w:left="5760" w:hanging="360"/>
      </w:pPr>
      <w:rPr>
        <w:rFonts w:ascii="Courier New" w:hAnsi="Courier New" w:hint="default"/>
      </w:rPr>
    </w:lvl>
    <w:lvl w:ilvl="8" w:tplc="90B61DDC">
      <w:start w:val="1"/>
      <w:numFmt w:val="bullet"/>
      <w:lvlText w:val=""/>
      <w:lvlJc w:val="left"/>
      <w:pPr>
        <w:ind w:left="6480" w:hanging="360"/>
      </w:pPr>
      <w:rPr>
        <w:rFonts w:ascii="Wingdings" w:hAnsi="Wingdings" w:hint="default"/>
      </w:rPr>
    </w:lvl>
  </w:abstractNum>
  <w:abstractNum w:abstractNumId="2" w15:restartNumberingAfterBreak="0">
    <w:nsid w:val="0576211C"/>
    <w:multiLevelType w:val="hybridMultilevel"/>
    <w:tmpl w:val="D5D4E74E"/>
    <w:lvl w:ilvl="0" w:tplc="C7F8FA6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A6407"/>
    <w:multiLevelType w:val="hybridMultilevel"/>
    <w:tmpl w:val="D02EF2CC"/>
    <w:lvl w:ilvl="0" w:tplc="2F680360">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4762E22"/>
    <w:multiLevelType w:val="hybridMultilevel"/>
    <w:tmpl w:val="F30232FA"/>
    <w:lvl w:ilvl="0" w:tplc="1A9A0768">
      <w:start w:val="1"/>
      <w:numFmt w:val="decimal"/>
      <w:lvlText w:val="%1."/>
      <w:lvlJc w:val="left"/>
      <w:pPr>
        <w:ind w:left="720" w:hanging="360"/>
      </w:pPr>
    </w:lvl>
    <w:lvl w:ilvl="1" w:tplc="7346E5CC">
      <w:start w:val="1"/>
      <w:numFmt w:val="lowerLetter"/>
      <w:lvlText w:val="%2."/>
      <w:lvlJc w:val="left"/>
      <w:pPr>
        <w:ind w:left="1440" w:hanging="360"/>
      </w:pPr>
    </w:lvl>
    <w:lvl w:ilvl="2" w:tplc="6720D440">
      <w:start w:val="1"/>
      <w:numFmt w:val="lowerRoman"/>
      <w:lvlText w:val="%3."/>
      <w:lvlJc w:val="right"/>
      <w:pPr>
        <w:ind w:left="2160" w:hanging="180"/>
      </w:pPr>
    </w:lvl>
    <w:lvl w:ilvl="3" w:tplc="44E68FA6">
      <w:start w:val="1"/>
      <w:numFmt w:val="decimal"/>
      <w:lvlText w:val="%4."/>
      <w:lvlJc w:val="left"/>
      <w:pPr>
        <w:ind w:left="2880" w:hanging="360"/>
      </w:pPr>
    </w:lvl>
    <w:lvl w:ilvl="4" w:tplc="7B222D06">
      <w:start w:val="1"/>
      <w:numFmt w:val="lowerLetter"/>
      <w:lvlText w:val="%5."/>
      <w:lvlJc w:val="left"/>
      <w:pPr>
        <w:ind w:left="3600" w:hanging="360"/>
      </w:pPr>
    </w:lvl>
    <w:lvl w:ilvl="5" w:tplc="906E3534">
      <w:start w:val="1"/>
      <w:numFmt w:val="lowerRoman"/>
      <w:lvlText w:val="%6."/>
      <w:lvlJc w:val="right"/>
      <w:pPr>
        <w:ind w:left="4320" w:hanging="180"/>
      </w:pPr>
    </w:lvl>
    <w:lvl w:ilvl="6" w:tplc="68A061F8">
      <w:start w:val="1"/>
      <w:numFmt w:val="decimal"/>
      <w:lvlText w:val="%7."/>
      <w:lvlJc w:val="left"/>
      <w:pPr>
        <w:ind w:left="5040" w:hanging="360"/>
      </w:pPr>
    </w:lvl>
    <w:lvl w:ilvl="7" w:tplc="DB806F76">
      <w:start w:val="1"/>
      <w:numFmt w:val="lowerLetter"/>
      <w:lvlText w:val="%8."/>
      <w:lvlJc w:val="left"/>
      <w:pPr>
        <w:ind w:left="5760" w:hanging="360"/>
      </w:pPr>
    </w:lvl>
    <w:lvl w:ilvl="8" w:tplc="A2841466">
      <w:start w:val="1"/>
      <w:numFmt w:val="lowerRoman"/>
      <w:lvlText w:val="%9."/>
      <w:lvlJc w:val="right"/>
      <w:pPr>
        <w:ind w:left="6480" w:hanging="180"/>
      </w:pPr>
    </w:lvl>
  </w:abstractNum>
  <w:abstractNum w:abstractNumId="5" w15:restartNumberingAfterBreak="0">
    <w:nsid w:val="15493B21"/>
    <w:multiLevelType w:val="hybridMultilevel"/>
    <w:tmpl w:val="E89ADFCA"/>
    <w:lvl w:ilvl="0" w:tplc="DF2415CE">
      <w:start w:val="1"/>
      <w:numFmt w:val="bullet"/>
      <w:lvlText w:val="·"/>
      <w:lvlJc w:val="left"/>
      <w:pPr>
        <w:ind w:left="720" w:hanging="360"/>
      </w:pPr>
      <w:rPr>
        <w:rFonts w:ascii="Symbol" w:hAnsi="Symbol" w:hint="default"/>
      </w:rPr>
    </w:lvl>
    <w:lvl w:ilvl="1" w:tplc="FB988128">
      <w:start w:val="1"/>
      <w:numFmt w:val="bullet"/>
      <w:lvlText w:val="o"/>
      <w:lvlJc w:val="left"/>
      <w:pPr>
        <w:ind w:left="1440" w:hanging="360"/>
      </w:pPr>
      <w:rPr>
        <w:rFonts w:ascii="Courier New" w:hAnsi="Courier New" w:hint="default"/>
      </w:rPr>
    </w:lvl>
    <w:lvl w:ilvl="2" w:tplc="49A6B9B8">
      <w:start w:val="1"/>
      <w:numFmt w:val="bullet"/>
      <w:lvlText w:val=""/>
      <w:lvlJc w:val="left"/>
      <w:pPr>
        <w:ind w:left="2160" w:hanging="360"/>
      </w:pPr>
      <w:rPr>
        <w:rFonts w:ascii="Wingdings" w:hAnsi="Wingdings" w:hint="default"/>
      </w:rPr>
    </w:lvl>
    <w:lvl w:ilvl="3" w:tplc="4E1290FE">
      <w:start w:val="1"/>
      <w:numFmt w:val="bullet"/>
      <w:lvlText w:val=""/>
      <w:lvlJc w:val="left"/>
      <w:pPr>
        <w:ind w:left="2880" w:hanging="360"/>
      </w:pPr>
      <w:rPr>
        <w:rFonts w:ascii="Symbol" w:hAnsi="Symbol" w:hint="default"/>
      </w:rPr>
    </w:lvl>
    <w:lvl w:ilvl="4" w:tplc="F29AB630">
      <w:start w:val="1"/>
      <w:numFmt w:val="bullet"/>
      <w:lvlText w:val="o"/>
      <w:lvlJc w:val="left"/>
      <w:pPr>
        <w:ind w:left="3600" w:hanging="360"/>
      </w:pPr>
      <w:rPr>
        <w:rFonts w:ascii="Courier New" w:hAnsi="Courier New" w:hint="default"/>
      </w:rPr>
    </w:lvl>
    <w:lvl w:ilvl="5" w:tplc="EA1251F8">
      <w:start w:val="1"/>
      <w:numFmt w:val="bullet"/>
      <w:lvlText w:val=""/>
      <w:lvlJc w:val="left"/>
      <w:pPr>
        <w:ind w:left="4320" w:hanging="360"/>
      </w:pPr>
      <w:rPr>
        <w:rFonts w:ascii="Wingdings" w:hAnsi="Wingdings" w:hint="default"/>
      </w:rPr>
    </w:lvl>
    <w:lvl w:ilvl="6" w:tplc="016A9FC6">
      <w:start w:val="1"/>
      <w:numFmt w:val="bullet"/>
      <w:lvlText w:val=""/>
      <w:lvlJc w:val="left"/>
      <w:pPr>
        <w:ind w:left="5040" w:hanging="360"/>
      </w:pPr>
      <w:rPr>
        <w:rFonts w:ascii="Symbol" w:hAnsi="Symbol" w:hint="default"/>
      </w:rPr>
    </w:lvl>
    <w:lvl w:ilvl="7" w:tplc="FA4E0E94">
      <w:start w:val="1"/>
      <w:numFmt w:val="bullet"/>
      <w:lvlText w:val="o"/>
      <w:lvlJc w:val="left"/>
      <w:pPr>
        <w:ind w:left="5760" w:hanging="360"/>
      </w:pPr>
      <w:rPr>
        <w:rFonts w:ascii="Courier New" w:hAnsi="Courier New" w:hint="default"/>
      </w:rPr>
    </w:lvl>
    <w:lvl w:ilvl="8" w:tplc="8B9660B4">
      <w:start w:val="1"/>
      <w:numFmt w:val="bullet"/>
      <w:lvlText w:val=""/>
      <w:lvlJc w:val="left"/>
      <w:pPr>
        <w:ind w:left="6480" w:hanging="360"/>
      </w:pPr>
      <w:rPr>
        <w:rFonts w:ascii="Wingdings" w:hAnsi="Wingdings" w:hint="default"/>
      </w:rPr>
    </w:lvl>
  </w:abstractNum>
  <w:abstractNum w:abstractNumId="6" w15:restartNumberingAfterBreak="0">
    <w:nsid w:val="17B6472F"/>
    <w:multiLevelType w:val="hybridMultilevel"/>
    <w:tmpl w:val="55EEF1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22525B"/>
    <w:multiLevelType w:val="hybridMultilevel"/>
    <w:tmpl w:val="1706C8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FA5CD9"/>
    <w:multiLevelType w:val="hybridMultilevel"/>
    <w:tmpl w:val="713A2A72"/>
    <w:lvl w:ilvl="0" w:tplc="D22211A6">
      <w:start w:val="1"/>
      <w:numFmt w:val="bullet"/>
      <w:lvlText w:val=""/>
      <w:lvlJc w:val="left"/>
      <w:pPr>
        <w:ind w:left="720" w:hanging="360"/>
      </w:pPr>
      <w:rPr>
        <w:rFonts w:ascii="Symbol" w:hAnsi="Symbol" w:hint="default"/>
      </w:rPr>
    </w:lvl>
    <w:lvl w:ilvl="1" w:tplc="4AAAD1DA">
      <w:start w:val="1"/>
      <w:numFmt w:val="bullet"/>
      <w:lvlText w:val="o"/>
      <w:lvlJc w:val="left"/>
      <w:pPr>
        <w:ind w:left="1440" w:hanging="360"/>
      </w:pPr>
      <w:rPr>
        <w:rFonts w:ascii="Courier New" w:hAnsi="Courier New" w:hint="default"/>
      </w:rPr>
    </w:lvl>
    <w:lvl w:ilvl="2" w:tplc="2294EB10">
      <w:start w:val="1"/>
      <w:numFmt w:val="bullet"/>
      <w:lvlText w:val=""/>
      <w:lvlJc w:val="left"/>
      <w:pPr>
        <w:ind w:left="2160" w:hanging="360"/>
      </w:pPr>
      <w:rPr>
        <w:rFonts w:ascii="Wingdings" w:hAnsi="Wingdings" w:hint="default"/>
      </w:rPr>
    </w:lvl>
    <w:lvl w:ilvl="3" w:tplc="7C124712">
      <w:start w:val="1"/>
      <w:numFmt w:val="bullet"/>
      <w:lvlText w:val=""/>
      <w:lvlJc w:val="left"/>
      <w:pPr>
        <w:ind w:left="2880" w:hanging="360"/>
      </w:pPr>
      <w:rPr>
        <w:rFonts w:ascii="Symbol" w:hAnsi="Symbol" w:hint="default"/>
      </w:rPr>
    </w:lvl>
    <w:lvl w:ilvl="4" w:tplc="D8609BD0">
      <w:start w:val="1"/>
      <w:numFmt w:val="bullet"/>
      <w:lvlText w:val="o"/>
      <w:lvlJc w:val="left"/>
      <w:pPr>
        <w:ind w:left="3600" w:hanging="360"/>
      </w:pPr>
      <w:rPr>
        <w:rFonts w:ascii="Courier New" w:hAnsi="Courier New" w:hint="default"/>
      </w:rPr>
    </w:lvl>
    <w:lvl w:ilvl="5" w:tplc="22902F04">
      <w:start w:val="1"/>
      <w:numFmt w:val="bullet"/>
      <w:lvlText w:val=""/>
      <w:lvlJc w:val="left"/>
      <w:pPr>
        <w:ind w:left="4320" w:hanging="360"/>
      </w:pPr>
      <w:rPr>
        <w:rFonts w:ascii="Wingdings" w:hAnsi="Wingdings" w:hint="default"/>
      </w:rPr>
    </w:lvl>
    <w:lvl w:ilvl="6" w:tplc="FC865B58">
      <w:start w:val="1"/>
      <w:numFmt w:val="bullet"/>
      <w:lvlText w:val=""/>
      <w:lvlJc w:val="left"/>
      <w:pPr>
        <w:ind w:left="5040" w:hanging="360"/>
      </w:pPr>
      <w:rPr>
        <w:rFonts w:ascii="Symbol" w:hAnsi="Symbol" w:hint="default"/>
      </w:rPr>
    </w:lvl>
    <w:lvl w:ilvl="7" w:tplc="957891AE">
      <w:start w:val="1"/>
      <w:numFmt w:val="bullet"/>
      <w:lvlText w:val="o"/>
      <w:lvlJc w:val="left"/>
      <w:pPr>
        <w:ind w:left="5760" w:hanging="360"/>
      </w:pPr>
      <w:rPr>
        <w:rFonts w:ascii="Courier New" w:hAnsi="Courier New" w:hint="default"/>
      </w:rPr>
    </w:lvl>
    <w:lvl w:ilvl="8" w:tplc="4284488E">
      <w:start w:val="1"/>
      <w:numFmt w:val="bullet"/>
      <w:lvlText w:val=""/>
      <w:lvlJc w:val="left"/>
      <w:pPr>
        <w:ind w:left="6480" w:hanging="360"/>
      </w:pPr>
      <w:rPr>
        <w:rFonts w:ascii="Wingdings" w:hAnsi="Wingdings" w:hint="default"/>
      </w:rPr>
    </w:lvl>
  </w:abstractNum>
  <w:abstractNum w:abstractNumId="10" w15:restartNumberingAfterBreak="0">
    <w:nsid w:val="1F913829"/>
    <w:multiLevelType w:val="hybridMultilevel"/>
    <w:tmpl w:val="6FE65DC2"/>
    <w:lvl w:ilvl="0" w:tplc="466C025A">
      <w:start w:val="1"/>
      <w:numFmt w:val="bullet"/>
      <w:lvlText w:val=""/>
      <w:lvlJc w:val="left"/>
      <w:pPr>
        <w:ind w:left="720" w:hanging="360"/>
      </w:pPr>
      <w:rPr>
        <w:rFonts w:ascii="Symbol" w:hAnsi="Symbol" w:hint="default"/>
      </w:rPr>
    </w:lvl>
    <w:lvl w:ilvl="1" w:tplc="B39632C4">
      <w:start w:val="1"/>
      <w:numFmt w:val="bullet"/>
      <w:lvlText w:val="o"/>
      <w:lvlJc w:val="left"/>
      <w:pPr>
        <w:ind w:left="1440" w:hanging="360"/>
      </w:pPr>
      <w:rPr>
        <w:rFonts w:ascii="Courier New" w:hAnsi="Courier New" w:hint="default"/>
      </w:rPr>
    </w:lvl>
    <w:lvl w:ilvl="2" w:tplc="DA080594">
      <w:start w:val="1"/>
      <w:numFmt w:val="bullet"/>
      <w:lvlText w:val=""/>
      <w:lvlJc w:val="left"/>
      <w:pPr>
        <w:ind w:left="2160" w:hanging="360"/>
      </w:pPr>
      <w:rPr>
        <w:rFonts w:ascii="Wingdings" w:hAnsi="Wingdings" w:hint="default"/>
      </w:rPr>
    </w:lvl>
    <w:lvl w:ilvl="3" w:tplc="7E8C4F74">
      <w:start w:val="1"/>
      <w:numFmt w:val="bullet"/>
      <w:lvlText w:val=""/>
      <w:lvlJc w:val="left"/>
      <w:pPr>
        <w:ind w:left="2880" w:hanging="360"/>
      </w:pPr>
      <w:rPr>
        <w:rFonts w:ascii="Symbol" w:hAnsi="Symbol" w:hint="default"/>
      </w:rPr>
    </w:lvl>
    <w:lvl w:ilvl="4" w:tplc="85929B46">
      <w:start w:val="1"/>
      <w:numFmt w:val="bullet"/>
      <w:lvlText w:val="o"/>
      <w:lvlJc w:val="left"/>
      <w:pPr>
        <w:ind w:left="3600" w:hanging="360"/>
      </w:pPr>
      <w:rPr>
        <w:rFonts w:ascii="Courier New" w:hAnsi="Courier New" w:hint="default"/>
      </w:rPr>
    </w:lvl>
    <w:lvl w:ilvl="5" w:tplc="79F05EB0">
      <w:start w:val="1"/>
      <w:numFmt w:val="bullet"/>
      <w:lvlText w:val=""/>
      <w:lvlJc w:val="left"/>
      <w:pPr>
        <w:ind w:left="4320" w:hanging="360"/>
      </w:pPr>
      <w:rPr>
        <w:rFonts w:ascii="Wingdings" w:hAnsi="Wingdings" w:hint="default"/>
      </w:rPr>
    </w:lvl>
    <w:lvl w:ilvl="6" w:tplc="1D3623FA">
      <w:start w:val="1"/>
      <w:numFmt w:val="bullet"/>
      <w:lvlText w:val=""/>
      <w:lvlJc w:val="left"/>
      <w:pPr>
        <w:ind w:left="5040" w:hanging="360"/>
      </w:pPr>
      <w:rPr>
        <w:rFonts w:ascii="Symbol" w:hAnsi="Symbol" w:hint="default"/>
      </w:rPr>
    </w:lvl>
    <w:lvl w:ilvl="7" w:tplc="A2D66180">
      <w:start w:val="1"/>
      <w:numFmt w:val="bullet"/>
      <w:lvlText w:val="o"/>
      <w:lvlJc w:val="left"/>
      <w:pPr>
        <w:ind w:left="5760" w:hanging="360"/>
      </w:pPr>
      <w:rPr>
        <w:rFonts w:ascii="Courier New" w:hAnsi="Courier New" w:hint="default"/>
      </w:rPr>
    </w:lvl>
    <w:lvl w:ilvl="8" w:tplc="0A5CCF46">
      <w:start w:val="1"/>
      <w:numFmt w:val="bullet"/>
      <w:lvlText w:val=""/>
      <w:lvlJc w:val="left"/>
      <w:pPr>
        <w:ind w:left="6480" w:hanging="360"/>
      </w:pPr>
      <w:rPr>
        <w:rFonts w:ascii="Wingdings" w:hAnsi="Wingdings" w:hint="default"/>
      </w:rPr>
    </w:lvl>
  </w:abstractNum>
  <w:abstractNum w:abstractNumId="11" w15:restartNumberingAfterBreak="0">
    <w:nsid w:val="24C25504"/>
    <w:multiLevelType w:val="hybridMultilevel"/>
    <w:tmpl w:val="704685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0A3687E"/>
    <w:multiLevelType w:val="hybridMultilevel"/>
    <w:tmpl w:val="07DE4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92B34CE"/>
    <w:multiLevelType w:val="hybridMultilevel"/>
    <w:tmpl w:val="FB024308"/>
    <w:lvl w:ilvl="0" w:tplc="F6A6E08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D007F8"/>
    <w:multiLevelType w:val="hybridMultilevel"/>
    <w:tmpl w:val="EBC81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490C7D"/>
    <w:multiLevelType w:val="hybridMultilevel"/>
    <w:tmpl w:val="8B16448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6866C8C"/>
    <w:multiLevelType w:val="hybridMultilevel"/>
    <w:tmpl w:val="9DC29CFA"/>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19" w15:restartNumberingAfterBreak="0">
    <w:nsid w:val="669C4054"/>
    <w:multiLevelType w:val="hybridMultilevel"/>
    <w:tmpl w:val="225A5016"/>
    <w:lvl w:ilvl="0" w:tplc="D2EAF374">
      <w:start w:val="1"/>
      <w:numFmt w:val="decimal"/>
      <w:lvlText w:val="%1."/>
      <w:lvlJc w:val="left"/>
      <w:pPr>
        <w:ind w:left="720" w:hanging="360"/>
      </w:pPr>
    </w:lvl>
    <w:lvl w:ilvl="1" w:tplc="31200D62">
      <w:start w:val="1"/>
      <w:numFmt w:val="lowerLetter"/>
      <w:lvlText w:val="%2."/>
      <w:lvlJc w:val="left"/>
      <w:pPr>
        <w:ind w:left="1440" w:hanging="360"/>
      </w:pPr>
    </w:lvl>
    <w:lvl w:ilvl="2" w:tplc="EEFE4852">
      <w:start w:val="1"/>
      <w:numFmt w:val="lowerRoman"/>
      <w:lvlText w:val="%3."/>
      <w:lvlJc w:val="right"/>
      <w:pPr>
        <w:ind w:left="2160" w:hanging="180"/>
      </w:pPr>
    </w:lvl>
    <w:lvl w:ilvl="3" w:tplc="D0FE313C">
      <w:start w:val="1"/>
      <w:numFmt w:val="decimal"/>
      <w:lvlText w:val="%4."/>
      <w:lvlJc w:val="left"/>
      <w:pPr>
        <w:ind w:left="2880" w:hanging="360"/>
      </w:pPr>
    </w:lvl>
    <w:lvl w:ilvl="4" w:tplc="42AE9E06">
      <w:start w:val="1"/>
      <w:numFmt w:val="lowerLetter"/>
      <w:lvlText w:val="%5."/>
      <w:lvlJc w:val="left"/>
      <w:pPr>
        <w:ind w:left="3600" w:hanging="360"/>
      </w:pPr>
    </w:lvl>
    <w:lvl w:ilvl="5" w:tplc="DDB283F8">
      <w:start w:val="1"/>
      <w:numFmt w:val="lowerRoman"/>
      <w:lvlText w:val="%6."/>
      <w:lvlJc w:val="right"/>
      <w:pPr>
        <w:ind w:left="4320" w:hanging="180"/>
      </w:pPr>
    </w:lvl>
    <w:lvl w:ilvl="6" w:tplc="447A9340">
      <w:start w:val="1"/>
      <w:numFmt w:val="decimal"/>
      <w:lvlText w:val="%7."/>
      <w:lvlJc w:val="left"/>
      <w:pPr>
        <w:ind w:left="5040" w:hanging="360"/>
      </w:pPr>
    </w:lvl>
    <w:lvl w:ilvl="7" w:tplc="788C0006">
      <w:start w:val="1"/>
      <w:numFmt w:val="lowerLetter"/>
      <w:lvlText w:val="%8."/>
      <w:lvlJc w:val="left"/>
      <w:pPr>
        <w:ind w:left="5760" w:hanging="360"/>
      </w:pPr>
    </w:lvl>
    <w:lvl w:ilvl="8" w:tplc="622C9628">
      <w:start w:val="1"/>
      <w:numFmt w:val="lowerRoman"/>
      <w:lvlText w:val="%9."/>
      <w:lvlJc w:val="right"/>
      <w:pPr>
        <w:ind w:left="6480" w:hanging="180"/>
      </w:pPr>
    </w:lvl>
  </w:abstractNum>
  <w:abstractNum w:abstractNumId="20" w15:restartNumberingAfterBreak="0">
    <w:nsid w:val="6D720830"/>
    <w:multiLevelType w:val="hybridMultilevel"/>
    <w:tmpl w:val="A37C7E12"/>
    <w:lvl w:ilvl="0" w:tplc="15EA1C0A">
      <w:start w:val="1"/>
      <w:numFmt w:val="bullet"/>
      <w:lvlText w:val=""/>
      <w:lvlJc w:val="left"/>
      <w:pPr>
        <w:ind w:left="720" w:hanging="360"/>
      </w:pPr>
      <w:rPr>
        <w:rFonts w:ascii="Symbol" w:hAnsi="Symbol" w:hint="default"/>
      </w:rPr>
    </w:lvl>
    <w:lvl w:ilvl="1" w:tplc="1C3C84CC">
      <w:start w:val="1"/>
      <w:numFmt w:val="bullet"/>
      <w:lvlText w:val="o"/>
      <w:lvlJc w:val="left"/>
      <w:pPr>
        <w:ind w:left="1440" w:hanging="360"/>
      </w:pPr>
      <w:rPr>
        <w:rFonts w:ascii="Courier New" w:hAnsi="Courier New" w:hint="default"/>
      </w:rPr>
    </w:lvl>
    <w:lvl w:ilvl="2" w:tplc="E4DA245C">
      <w:start w:val="1"/>
      <w:numFmt w:val="bullet"/>
      <w:lvlText w:val=""/>
      <w:lvlJc w:val="left"/>
      <w:pPr>
        <w:ind w:left="2160" w:hanging="360"/>
      </w:pPr>
      <w:rPr>
        <w:rFonts w:ascii="Wingdings" w:hAnsi="Wingdings" w:hint="default"/>
      </w:rPr>
    </w:lvl>
    <w:lvl w:ilvl="3" w:tplc="25B046B2">
      <w:start w:val="1"/>
      <w:numFmt w:val="bullet"/>
      <w:lvlText w:val=""/>
      <w:lvlJc w:val="left"/>
      <w:pPr>
        <w:ind w:left="2880" w:hanging="360"/>
      </w:pPr>
      <w:rPr>
        <w:rFonts w:ascii="Symbol" w:hAnsi="Symbol" w:hint="default"/>
      </w:rPr>
    </w:lvl>
    <w:lvl w:ilvl="4" w:tplc="89AAC540">
      <w:start w:val="1"/>
      <w:numFmt w:val="bullet"/>
      <w:lvlText w:val="o"/>
      <w:lvlJc w:val="left"/>
      <w:pPr>
        <w:ind w:left="3600" w:hanging="360"/>
      </w:pPr>
      <w:rPr>
        <w:rFonts w:ascii="Courier New" w:hAnsi="Courier New" w:hint="default"/>
      </w:rPr>
    </w:lvl>
    <w:lvl w:ilvl="5" w:tplc="DB6E9BC2">
      <w:start w:val="1"/>
      <w:numFmt w:val="bullet"/>
      <w:lvlText w:val=""/>
      <w:lvlJc w:val="left"/>
      <w:pPr>
        <w:ind w:left="4320" w:hanging="360"/>
      </w:pPr>
      <w:rPr>
        <w:rFonts w:ascii="Wingdings" w:hAnsi="Wingdings" w:hint="default"/>
      </w:rPr>
    </w:lvl>
    <w:lvl w:ilvl="6" w:tplc="020610EA">
      <w:start w:val="1"/>
      <w:numFmt w:val="bullet"/>
      <w:lvlText w:val=""/>
      <w:lvlJc w:val="left"/>
      <w:pPr>
        <w:ind w:left="5040" w:hanging="360"/>
      </w:pPr>
      <w:rPr>
        <w:rFonts w:ascii="Symbol" w:hAnsi="Symbol" w:hint="default"/>
      </w:rPr>
    </w:lvl>
    <w:lvl w:ilvl="7" w:tplc="1F5ED8AE">
      <w:start w:val="1"/>
      <w:numFmt w:val="bullet"/>
      <w:lvlText w:val="o"/>
      <w:lvlJc w:val="left"/>
      <w:pPr>
        <w:ind w:left="5760" w:hanging="360"/>
      </w:pPr>
      <w:rPr>
        <w:rFonts w:ascii="Courier New" w:hAnsi="Courier New" w:hint="default"/>
      </w:rPr>
    </w:lvl>
    <w:lvl w:ilvl="8" w:tplc="04BC088C">
      <w:start w:val="1"/>
      <w:numFmt w:val="bullet"/>
      <w:lvlText w:val=""/>
      <w:lvlJc w:val="left"/>
      <w:pPr>
        <w:ind w:left="6480" w:hanging="360"/>
      </w:pPr>
      <w:rPr>
        <w:rFonts w:ascii="Wingdings" w:hAnsi="Wingdings" w:hint="default"/>
      </w:rPr>
    </w:lvl>
  </w:abstractNum>
  <w:abstractNum w:abstractNumId="21" w15:restartNumberingAfterBreak="0">
    <w:nsid w:val="6EAA35F1"/>
    <w:multiLevelType w:val="hybridMultilevel"/>
    <w:tmpl w:val="258A7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38376346">
    <w:abstractNumId w:val="1"/>
  </w:num>
  <w:num w:numId="2" w16cid:durableId="1595212917">
    <w:abstractNumId w:val="5"/>
  </w:num>
  <w:num w:numId="3" w16cid:durableId="1447505865">
    <w:abstractNumId w:val="10"/>
  </w:num>
  <w:num w:numId="4" w16cid:durableId="499470037">
    <w:abstractNumId w:val="9"/>
  </w:num>
  <w:num w:numId="5" w16cid:durableId="475922576">
    <w:abstractNumId w:val="20"/>
  </w:num>
  <w:num w:numId="6" w16cid:durableId="1964458954">
    <w:abstractNumId w:val="4"/>
  </w:num>
  <w:num w:numId="7" w16cid:durableId="1504541025">
    <w:abstractNumId w:val="19"/>
  </w:num>
  <w:num w:numId="8" w16cid:durableId="1903982057">
    <w:abstractNumId w:val="15"/>
  </w:num>
  <w:num w:numId="9" w16cid:durableId="280694580">
    <w:abstractNumId w:val="22"/>
  </w:num>
  <w:num w:numId="10" w16cid:durableId="1787309150">
    <w:abstractNumId w:val="12"/>
  </w:num>
  <w:num w:numId="11" w16cid:durableId="582565324">
    <w:abstractNumId w:val="0"/>
  </w:num>
  <w:num w:numId="12" w16cid:durableId="564296707">
    <w:abstractNumId w:val="8"/>
  </w:num>
  <w:num w:numId="13" w16cid:durableId="245968600">
    <w:abstractNumId w:val="16"/>
  </w:num>
  <w:num w:numId="14" w16cid:durableId="14503214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0810794">
    <w:abstractNumId w:val="3"/>
  </w:num>
  <w:num w:numId="16" w16cid:durableId="1948268804">
    <w:abstractNumId w:val="11"/>
  </w:num>
  <w:num w:numId="17" w16cid:durableId="1099839673">
    <w:abstractNumId w:val="13"/>
  </w:num>
  <w:num w:numId="18" w16cid:durableId="767625055">
    <w:abstractNumId w:val="18"/>
  </w:num>
  <w:num w:numId="19" w16cid:durableId="1369335517">
    <w:abstractNumId w:val="2"/>
  </w:num>
  <w:num w:numId="20" w16cid:durableId="369191590">
    <w:abstractNumId w:val="7"/>
  </w:num>
  <w:num w:numId="21" w16cid:durableId="1122698447">
    <w:abstractNumId w:val="14"/>
  </w:num>
  <w:num w:numId="22" w16cid:durableId="510460262">
    <w:abstractNumId w:val="17"/>
  </w:num>
  <w:num w:numId="23" w16cid:durableId="1310939464">
    <w:abstractNumId w:val="21"/>
  </w:num>
  <w:num w:numId="24" w16cid:durableId="7907812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4079"/>
    <w:rsid w:val="00004D59"/>
    <w:rsid w:val="0000558A"/>
    <w:rsid w:val="00012CD6"/>
    <w:rsid w:val="00013E6B"/>
    <w:rsid w:val="00015420"/>
    <w:rsid w:val="0001580D"/>
    <w:rsid w:val="00016132"/>
    <w:rsid w:val="00026B6A"/>
    <w:rsid w:val="00026B6C"/>
    <w:rsid w:val="0002753D"/>
    <w:rsid w:val="00044F12"/>
    <w:rsid w:val="0004578C"/>
    <w:rsid w:val="00050652"/>
    <w:rsid w:val="00050EEE"/>
    <w:rsid w:val="000515CA"/>
    <w:rsid w:val="00054FA8"/>
    <w:rsid w:val="00056E75"/>
    <w:rsid w:val="000611A8"/>
    <w:rsid w:val="00063F91"/>
    <w:rsid w:val="00071AD4"/>
    <w:rsid w:val="0007781A"/>
    <w:rsid w:val="0008144E"/>
    <w:rsid w:val="00083574"/>
    <w:rsid w:val="00094D27"/>
    <w:rsid w:val="000B2785"/>
    <w:rsid w:val="000E257E"/>
    <w:rsid w:val="000E34E5"/>
    <w:rsid w:val="000E608B"/>
    <w:rsid w:val="000F1568"/>
    <w:rsid w:val="000F5850"/>
    <w:rsid w:val="000F59D7"/>
    <w:rsid w:val="001041C0"/>
    <w:rsid w:val="00114A0E"/>
    <w:rsid w:val="0011531A"/>
    <w:rsid w:val="0012015E"/>
    <w:rsid w:val="0012128D"/>
    <w:rsid w:val="001263BD"/>
    <w:rsid w:val="00127CFE"/>
    <w:rsid w:val="00134329"/>
    <w:rsid w:val="00137F3B"/>
    <w:rsid w:val="00140022"/>
    <w:rsid w:val="00141D89"/>
    <w:rsid w:val="00141E74"/>
    <w:rsid w:val="00146635"/>
    <w:rsid w:val="00153FB8"/>
    <w:rsid w:val="00160B82"/>
    <w:rsid w:val="00160CB4"/>
    <w:rsid w:val="00161FE8"/>
    <w:rsid w:val="001640C0"/>
    <w:rsid w:val="0016424C"/>
    <w:rsid w:val="001661A9"/>
    <w:rsid w:val="001667C8"/>
    <w:rsid w:val="00170731"/>
    <w:rsid w:val="00177442"/>
    <w:rsid w:val="001808AC"/>
    <w:rsid w:val="00181A6D"/>
    <w:rsid w:val="00186598"/>
    <w:rsid w:val="00186ADF"/>
    <w:rsid w:val="00192BD9"/>
    <w:rsid w:val="0019395C"/>
    <w:rsid w:val="001A15EA"/>
    <w:rsid w:val="001A4689"/>
    <w:rsid w:val="001B200A"/>
    <w:rsid w:val="001B2090"/>
    <w:rsid w:val="001B5F13"/>
    <w:rsid w:val="001C2EB7"/>
    <w:rsid w:val="001C7956"/>
    <w:rsid w:val="001D1278"/>
    <w:rsid w:val="001D267E"/>
    <w:rsid w:val="001D7F39"/>
    <w:rsid w:val="001F0C15"/>
    <w:rsid w:val="001F2071"/>
    <w:rsid w:val="001F25E8"/>
    <w:rsid w:val="001F3023"/>
    <w:rsid w:val="001F3113"/>
    <w:rsid w:val="001F5CEA"/>
    <w:rsid w:val="00201889"/>
    <w:rsid w:val="0020240C"/>
    <w:rsid w:val="00202927"/>
    <w:rsid w:val="00202E18"/>
    <w:rsid w:val="0020437A"/>
    <w:rsid w:val="0020639B"/>
    <w:rsid w:val="00213480"/>
    <w:rsid w:val="002141BE"/>
    <w:rsid w:val="002161A8"/>
    <w:rsid w:val="00216EF9"/>
    <w:rsid w:val="00224778"/>
    <w:rsid w:val="00224912"/>
    <w:rsid w:val="00225AE4"/>
    <w:rsid w:val="0023024A"/>
    <w:rsid w:val="0023691F"/>
    <w:rsid w:val="0024586E"/>
    <w:rsid w:val="00246A49"/>
    <w:rsid w:val="00246D59"/>
    <w:rsid w:val="0025050A"/>
    <w:rsid w:val="002506FB"/>
    <w:rsid w:val="0025208D"/>
    <w:rsid w:val="002563E8"/>
    <w:rsid w:val="00261654"/>
    <w:rsid w:val="00265281"/>
    <w:rsid w:val="00266438"/>
    <w:rsid w:val="00267A90"/>
    <w:rsid w:val="00272BBC"/>
    <w:rsid w:val="00274BD5"/>
    <w:rsid w:val="00283E8E"/>
    <w:rsid w:val="00292EA0"/>
    <w:rsid w:val="002959AF"/>
    <w:rsid w:val="002971C5"/>
    <w:rsid w:val="002A7D1C"/>
    <w:rsid w:val="002B3A4E"/>
    <w:rsid w:val="002B4738"/>
    <w:rsid w:val="002B4B60"/>
    <w:rsid w:val="002B51F3"/>
    <w:rsid w:val="002B7867"/>
    <w:rsid w:val="002C13D7"/>
    <w:rsid w:val="002C4CA5"/>
    <w:rsid w:val="002C572E"/>
    <w:rsid w:val="002D15D3"/>
    <w:rsid w:val="002D237E"/>
    <w:rsid w:val="002D413B"/>
    <w:rsid w:val="002D46C9"/>
    <w:rsid w:val="002E4785"/>
    <w:rsid w:val="002F2104"/>
    <w:rsid w:val="002F2420"/>
    <w:rsid w:val="002F5C67"/>
    <w:rsid w:val="002F6DE8"/>
    <w:rsid w:val="00300502"/>
    <w:rsid w:val="00313F92"/>
    <w:rsid w:val="00316CA7"/>
    <w:rsid w:val="0032281C"/>
    <w:rsid w:val="00323120"/>
    <w:rsid w:val="003305AD"/>
    <w:rsid w:val="00333FBA"/>
    <w:rsid w:val="00334CE5"/>
    <w:rsid w:val="0033636E"/>
    <w:rsid w:val="00336933"/>
    <w:rsid w:val="00340405"/>
    <w:rsid w:val="003434BD"/>
    <w:rsid w:val="00343881"/>
    <w:rsid w:val="00346E2E"/>
    <w:rsid w:val="00352B70"/>
    <w:rsid w:val="00355C5B"/>
    <w:rsid w:val="003641DC"/>
    <w:rsid w:val="00366F6C"/>
    <w:rsid w:val="003739AB"/>
    <w:rsid w:val="00377579"/>
    <w:rsid w:val="00390CE1"/>
    <w:rsid w:val="00397D79"/>
    <w:rsid w:val="003A15FC"/>
    <w:rsid w:val="003A625E"/>
    <w:rsid w:val="003A6357"/>
    <w:rsid w:val="003B369E"/>
    <w:rsid w:val="003D02AD"/>
    <w:rsid w:val="003D1362"/>
    <w:rsid w:val="003D40D4"/>
    <w:rsid w:val="003D4477"/>
    <w:rsid w:val="003D457F"/>
    <w:rsid w:val="003E085A"/>
    <w:rsid w:val="003E08CC"/>
    <w:rsid w:val="003E3490"/>
    <w:rsid w:val="003E634E"/>
    <w:rsid w:val="003E7AA3"/>
    <w:rsid w:val="003F21F3"/>
    <w:rsid w:val="003F50AB"/>
    <w:rsid w:val="00404C56"/>
    <w:rsid w:val="00410A5B"/>
    <w:rsid w:val="00412771"/>
    <w:rsid w:val="0041456C"/>
    <w:rsid w:val="00417662"/>
    <w:rsid w:val="00441D09"/>
    <w:rsid w:val="0044317E"/>
    <w:rsid w:val="00452144"/>
    <w:rsid w:val="00457EA8"/>
    <w:rsid w:val="00461AD0"/>
    <w:rsid w:val="00462B0A"/>
    <w:rsid w:val="004654A2"/>
    <w:rsid w:val="00465664"/>
    <w:rsid w:val="00465A10"/>
    <w:rsid w:val="004811FC"/>
    <w:rsid w:val="00485848"/>
    <w:rsid w:val="004873C8"/>
    <w:rsid w:val="0049012B"/>
    <w:rsid w:val="004960A8"/>
    <w:rsid w:val="004B204D"/>
    <w:rsid w:val="004B344A"/>
    <w:rsid w:val="004B5BBE"/>
    <w:rsid w:val="004C58E3"/>
    <w:rsid w:val="004C698D"/>
    <w:rsid w:val="004D68A1"/>
    <w:rsid w:val="004E2C1E"/>
    <w:rsid w:val="004E3E90"/>
    <w:rsid w:val="004E3FD5"/>
    <w:rsid w:val="004F1D0B"/>
    <w:rsid w:val="00501AC7"/>
    <w:rsid w:val="00503D1D"/>
    <w:rsid w:val="00505227"/>
    <w:rsid w:val="0050727C"/>
    <w:rsid w:val="005230D6"/>
    <w:rsid w:val="005269BC"/>
    <w:rsid w:val="00532146"/>
    <w:rsid w:val="00534947"/>
    <w:rsid w:val="00535B0F"/>
    <w:rsid w:val="005375A4"/>
    <w:rsid w:val="00540C66"/>
    <w:rsid w:val="0054517C"/>
    <w:rsid w:val="00545A06"/>
    <w:rsid w:val="00552F3D"/>
    <w:rsid w:val="0055451F"/>
    <w:rsid w:val="005645A9"/>
    <w:rsid w:val="00564A4D"/>
    <w:rsid w:val="005672EC"/>
    <w:rsid w:val="00571FB9"/>
    <w:rsid w:val="00577B86"/>
    <w:rsid w:val="005834C6"/>
    <w:rsid w:val="00584365"/>
    <w:rsid w:val="00590AFE"/>
    <w:rsid w:val="00592C7A"/>
    <w:rsid w:val="00596945"/>
    <w:rsid w:val="005A0C3B"/>
    <w:rsid w:val="005A3956"/>
    <w:rsid w:val="005A66F9"/>
    <w:rsid w:val="005B0298"/>
    <w:rsid w:val="005B143F"/>
    <w:rsid w:val="005B2E17"/>
    <w:rsid w:val="005C6FA2"/>
    <w:rsid w:val="005D467F"/>
    <w:rsid w:val="005E3E2B"/>
    <w:rsid w:val="005E5992"/>
    <w:rsid w:val="005F3FE3"/>
    <w:rsid w:val="00623BC6"/>
    <w:rsid w:val="0062438B"/>
    <w:rsid w:val="00625262"/>
    <w:rsid w:val="006302AC"/>
    <w:rsid w:val="00631504"/>
    <w:rsid w:val="00636F40"/>
    <w:rsid w:val="00641A7E"/>
    <w:rsid w:val="006479F5"/>
    <w:rsid w:val="00650B5C"/>
    <w:rsid w:val="00651D11"/>
    <w:rsid w:val="0066541A"/>
    <w:rsid w:val="00670DDD"/>
    <w:rsid w:val="00671CC9"/>
    <w:rsid w:val="006808E2"/>
    <w:rsid w:val="00687B1F"/>
    <w:rsid w:val="00694160"/>
    <w:rsid w:val="00697773"/>
    <w:rsid w:val="006A124B"/>
    <w:rsid w:val="006A1B99"/>
    <w:rsid w:val="006B2273"/>
    <w:rsid w:val="006B32F2"/>
    <w:rsid w:val="006C117F"/>
    <w:rsid w:val="006C408E"/>
    <w:rsid w:val="006C7CE4"/>
    <w:rsid w:val="006D3783"/>
    <w:rsid w:val="006D7F81"/>
    <w:rsid w:val="006E7337"/>
    <w:rsid w:val="006F1D7B"/>
    <w:rsid w:val="006F2AF5"/>
    <w:rsid w:val="006F5551"/>
    <w:rsid w:val="006F6E5C"/>
    <w:rsid w:val="0070227B"/>
    <w:rsid w:val="0070457E"/>
    <w:rsid w:val="0070662D"/>
    <w:rsid w:val="007145CC"/>
    <w:rsid w:val="00714FC3"/>
    <w:rsid w:val="0073275F"/>
    <w:rsid w:val="007328CD"/>
    <w:rsid w:val="00743876"/>
    <w:rsid w:val="00746B76"/>
    <w:rsid w:val="007510AF"/>
    <w:rsid w:val="00751B71"/>
    <w:rsid w:val="00763BD8"/>
    <w:rsid w:val="0076705F"/>
    <w:rsid w:val="00770B6C"/>
    <w:rsid w:val="007745E7"/>
    <w:rsid w:val="0077701E"/>
    <w:rsid w:val="00777C98"/>
    <w:rsid w:val="00783651"/>
    <w:rsid w:val="00790A6A"/>
    <w:rsid w:val="00792EE5"/>
    <w:rsid w:val="007950EB"/>
    <w:rsid w:val="00797BFE"/>
    <w:rsid w:val="007A1F5E"/>
    <w:rsid w:val="007A6708"/>
    <w:rsid w:val="007B4080"/>
    <w:rsid w:val="007B46FF"/>
    <w:rsid w:val="007B6549"/>
    <w:rsid w:val="007C3F11"/>
    <w:rsid w:val="007C5335"/>
    <w:rsid w:val="007C60F9"/>
    <w:rsid w:val="007D131A"/>
    <w:rsid w:val="007D1753"/>
    <w:rsid w:val="007D24CB"/>
    <w:rsid w:val="007D3985"/>
    <w:rsid w:val="007E09C7"/>
    <w:rsid w:val="007F0741"/>
    <w:rsid w:val="0080309F"/>
    <w:rsid w:val="00805AC7"/>
    <w:rsid w:val="0081128C"/>
    <w:rsid w:val="00816AA1"/>
    <w:rsid w:val="00820A7E"/>
    <w:rsid w:val="00823E5C"/>
    <w:rsid w:val="00830A7D"/>
    <w:rsid w:val="008358F8"/>
    <w:rsid w:val="008377F4"/>
    <w:rsid w:val="00841A14"/>
    <w:rsid w:val="00842720"/>
    <w:rsid w:val="00855093"/>
    <w:rsid w:val="00865E9A"/>
    <w:rsid w:val="008703E3"/>
    <w:rsid w:val="0087081D"/>
    <w:rsid w:val="00872B70"/>
    <w:rsid w:val="008740BE"/>
    <w:rsid w:val="00894528"/>
    <w:rsid w:val="00896178"/>
    <w:rsid w:val="008A4EC6"/>
    <w:rsid w:val="008B293E"/>
    <w:rsid w:val="008B3C12"/>
    <w:rsid w:val="008B3DDD"/>
    <w:rsid w:val="008B4F3B"/>
    <w:rsid w:val="008B7864"/>
    <w:rsid w:val="008B7D2D"/>
    <w:rsid w:val="008C2208"/>
    <w:rsid w:val="008C3DA9"/>
    <w:rsid w:val="008C5B3C"/>
    <w:rsid w:val="008D1269"/>
    <w:rsid w:val="008D1C9A"/>
    <w:rsid w:val="008D6767"/>
    <w:rsid w:val="008D74E7"/>
    <w:rsid w:val="008E0233"/>
    <w:rsid w:val="008E17A6"/>
    <w:rsid w:val="008E4635"/>
    <w:rsid w:val="008E586D"/>
    <w:rsid w:val="008F7AA0"/>
    <w:rsid w:val="009008A1"/>
    <w:rsid w:val="00903511"/>
    <w:rsid w:val="009079D6"/>
    <w:rsid w:val="00921543"/>
    <w:rsid w:val="0092207C"/>
    <w:rsid w:val="00922781"/>
    <w:rsid w:val="009361C7"/>
    <w:rsid w:val="009368AC"/>
    <w:rsid w:val="009369A5"/>
    <w:rsid w:val="0094294B"/>
    <w:rsid w:val="009446C3"/>
    <w:rsid w:val="00963DF4"/>
    <w:rsid w:val="0096482B"/>
    <w:rsid w:val="0096580A"/>
    <w:rsid w:val="00970BF3"/>
    <w:rsid w:val="0097248E"/>
    <w:rsid w:val="00974265"/>
    <w:rsid w:val="0097496D"/>
    <w:rsid w:val="00977EA1"/>
    <w:rsid w:val="00977EF2"/>
    <w:rsid w:val="0098215C"/>
    <w:rsid w:val="009848F1"/>
    <w:rsid w:val="00985D29"/>
    <w:rsid w:val="0099187F"/>
    <w:rsid w:val="00992017"/>
    <w:rsid w:val="0099470D"/>
    <w:rsid w:val="009A00A4"/>
    <w:rsid w:val="009C75AB"/>
    <w:rsid w:val="009D3059"/>
    <w:rsid w:val="009D51A0"/>
    <w:rsid w:val="009E1C6D"/>
    <w:rsid w:val="009F1406"/>
    <w:rsid w:val="009F31D9"/>
    <w:rsid w:val="00A008E0"/>
    <w:rsid w:val="00A07ECB"/>
    <w:rsid w:val="00A10E50"/>
    <w:rsid w:val="00A15B2C"/>
    <w:rsid w:val="00A20823"/>
    <w:rsid w:val="00A22C88"/>
    <w:rsid w:val="00A26CE1"/>
    <w:rsid w:val="00A31280"/>
    <w:rsid w:val="00A34FE9"/>
    <w:rsid w:val="00A40F85"/>
    <w:rsid w:val="00A53514"/>
    <w:rsid w:val="00A63CE3"/>
    <w:rsid w:val="00A645DA"/>
    <w:rsid w:val="00A66DF8"/>
    <w:rsid w:val="00A72D82"/>
    <w:rsid w:val="00A7494F"/>
    <w:rsid w:val="00A761DD"/>
    <w:rsid w:val="00A9130A"/>
    <w:rsid w:val="00A94355"/>
    <w:rsid w:val="00A94721"/>
    <w:rsid w:val="00AA2CD2"/>
    <w:rsid w:val="00AA42A5"/>
    <w:rsid w:val="00AB39B8"/>
    <w:rsid w:val="00AB6396"/>
    <w:rsid w:val="00AD2338"/>
    <w:rsid w:val="00AD5EB7"/>
    <w:rsid w:val="00AD6686"/>
    <w:rsid w:val="00AE4BA3"/>
    <w:rsid w:val="00AF214E"/>
    <w:rsid w:val="00AF5F52"/>
    <w:rsid w:val="00B00A95"/>
    <w:rsid w:val="00B05B0A"/>
    <w:rsid w:val="00B062B3"/>
    <w:rsid w:val="00B07E61"/>
    <w:rsid w:val="00B1164D"/>
    <w:rsid w:val="00B124EE"/>
    <w:rsid w:val="00B13404"/>
    <w:rsid w:val="00B16852"/>
    <w:rsid w:val="00B168C1"/>
    <w:rsid w:val="00B244F6"/>
    <w:rsid w:val="00B253BF"/>
    <w:rsid w:val="00B33EE7"/>
    <w:rsid w:val="00B357F6"/>
    <w:rsid w:val="00B61B0C"/>
    <w:rsid w:val="00B64DCD"/>
    <w:rsid w:val="00B65F5D"/>
    <w:rsid w:val="00B700B1"/>
    <w:rsid w:val="00B76D9A"/>
    <w:rsid w:val="00B80AED"/>
    <w:rsid w:val="00B854CF"/>
    <w:rsid w:val="00B8551D"/>
    <w:rsid w:val="00B85E14"/>
    <w:rsid w:val="00B86D67"/>
    <w:rsid w:val="00B907FA"/>
    <w:rsid w:val="00B918CC"/>
    <w:rsid w:val="00B945A4"/>
    <w:rsid w:val="00B9509B"/>
    <w:rsid w:val="00BA2D1A"/>
    <w:rsid w:val="00BB18F6"/>
    <w:rsid w:val="00BB233B"/>
    <w:rsid w:val="00BB2A46"/>
    <w:rsid w:val="00BB32A9"/>
    <w:rsid w:val="00BB429B"/>
    <w:rsid w:val="00BC4B10"/>
    <w:rsid w:val="00BC600E"/>
    <w:rsid w:val="00BE0EB7"/>
    <w:rsid w:val="00BE33FE"/>
    <w:rsid w:val="00BE37C3"/>
    <w:rsid w:val="00BF2334"/>
    <w:rsid w:val="00C001BC"/>
    <w:rsid w:val="00C003AD"/>
    <w:rsid w:val="00C055B5"/>
    <w:rsid w:val="00C12E4E"/>
    <w:rsid w:val="00C14185"/>
    <w:rsid w:val="00C14AE9"/>
    <w:rsid w:val="00C15673"/>
    <w:rsid w:val="00C15DDD"/>
    <w:rsid w:val="00C20BE9"/>
    <w:rsid w:val="00C21FDD"/>
    <w:rsid w:val="00C25826"/>
    <w:rsid w:val="00C302E9"/>
    <w:rsid w:val="00C313A3"/>
    <w:rsid w:val="00C3764D"/>
    <w:rsid w:val="00C4053C"/>
    <w:rsid w:val="00C53A2C"/>
    <w:rsid w:val="00C54209"/>
    <w:rsid w:val="00C55F8D"/>
    <w:rsid w:val="00C650B9"/>
    <w:rsid w:val="00C766E7"/>
    <w:rsid w:val="00C77311"/>
    <w:rsid w:val="00C84F3B"/>
    <w:rsid w:val="00C8522B"/>
    <w:rsid w:val="00C86E78"/>
    <w:rsid w:val="00C877F4"/>
    <w:rsid w:val="00C9233D"/>
    <w:rsid w:val="00C94EE8"/>
    <w:rsid w:val="00CA25C8"/>
    <w:rsid w:val="00CA45C1"/>
    <w:rsid w:val="00CA49F7"/>
    <w:rsid w:val="00CA6958"/>
    <w:rsid w:val="00CA72FE"/>
    <w:rsid w:val="00CB0186"/>
    <w:rsid w:val="00CD038B"/>
    <w:rsid w:val="00CD3279"/>
    <w:rsid w:val="00CD5AC2"/>
    <w:rsid w:val="00CE5359"/>
    <w:rsid w:val="00CE77D4"/>
    <w:rsid w:val="00CE7F43"/>
    <w:rsid w:val="00CF33CD"/>
    <w:rsid w:val="00CF3F1E"/>
    <w:rsid w:val="00D01CE1"/>
    <w:rsid w:val="00D05435"/>
    <w:rsid w:val="00D05998"/>
    <w:rsid w:val="00D07DB7"/>
    <w:rsid w:val="00D08C16"/>
    <w:rsid w:val="00D13EA6"/>
    <w:rsid w:val="00D1436A"/>
    <w:rsid w:val="00D22150"/>
    <w:rsid w:val="00D25A60"/>
    <w:rsid w:val="00D26B8A"/>
    <w:rsid w:val="00D31830"/>
    <w:rsid w:val="00D465EE"/>
    <w:rsid w:val="00D476F9"/>
    <w:rsid w:val="00D55E39"/>
    <w:rsid w:val="00D567C1"/>
    <w:rsid w:val="00D570E7"/>
    <w:rsid w:val="00D57D21"/>
    <w:rsid w:val="00D642A8"/>
    <w:rsid w:val="00D7002C"/>
    <w:rsid w:val="00D758E2"/>
    <w:rsid w:val="00D75C01"/>
    <w:rsid w:val="00D75C3D"/>
    <w:rsid w:val="00D770B4"/>
    <w:rsid w:val="00D77358"/>
    <w:rsid w:val="00D823E1"/>
    <w:rsid w:val="00D83AA7"/>
    <w:rsid w:val="00D85545"/>
    <w:rsid w:val="00D90047"/>
    <w:rsid w:val="00D90E2F"/>
    <w:rsid w:val="00D92138"/>
    <w:rsid w:val="00D96A06"/>
    <w:rsid w:val="00DA2AD9"/>
    <w:rsid w:val="00DA3C14"/>
    <w:rsid w:val="00DB188C"/>
    <w:rsid w:val="00DB70A1"/>
    <w:rsid w:val="00DC2DDC"/>
    <w:rsid w:val="00DC3427"/>
    <w:rsid w:val="00DC6DDB"/>
    <w:rsid w:val="00DC7D9D"/>
    <w:rsid w:val="00DD4558"/>
    <w:rsid w:val="00DD54B9"/>
    <w:rsid w:val="00DE2AAD"/>
    <w:rsid w:val="00DE2AC7"/>
    <w:rsid w:val="00DE4463"/>
    <w:rsid w:val="00DF0A92"/>
    <w:rsid w:val="00DF4A9E"/>
    <w:rsid w:val="00DF54FE"/>
    <w:rsid w:val="00DF5FA7"/>
    <w:rsid w:val="00DF76AA"/>
    <w:rsid w:val="00DF7866"/>
    <w:rsid w:val="00E00DAD"/>
    <w:rsid w:val="00E02BEA"/>
    <w:rsid w:val="00E052A8"/>
    <w:rsid w:val="00E05BC3"/>
    <w:rsid w:val="00E05C08"/>
    <w:rsid w:val="00E16652"/>
    <w:rsid w:val="00E22F9C"/>
    <w:rsid w:val="00E236DD"/>
    <w:rsid w:val="00E251A4"/>
    <w:rsid w:val="00E2721F"/>
    <w:rsid w:val="00E514A0"/>
    <w:rsid w:val="00E5497A"/>
    <w:rsid w:val="00E62326"/>
    <w:rsid w:val="00E73A28"/>
    <w:rsid w:val="00E767B2"/>
    <w:rsid w:val="00E87B0A"/>
    <w:rsid w:val="00E9725C"/>
    <w:rsid w:val="00EA2CDC"/>
    <w:rsid w:val="00EA624F"/>
    <w:rsid w:val="00EB0A3E"/>
    <w:rsid w:val="00EB0F34"/>
    <w:rsid w:val="00EB6245"/>
    <w:rsid w:val="00EC0C4E"/>
    <w:rsid w:val="00EE286B"/>
    <w:rsid w:val="00EE4457"/>
    <w:rsid w:val="00EE50CC"/>
    <w:rsid w:val="00F0641F"/>
    <w:rsid w:val="00F1640F"/>
    <w:rsid w:val="00F23955"/>
    <w:rsid w:val="00F264FA"/>
    <w:rsid w:val="00F36164"/>
    <w:rsid w:val="00F44211"/>
    <w:rsid w:val="00F47A4A"/>
    <w:rsid w:val="00F56F59"/>
    <w:rsid w:val="00F6060A"/>
    <w:rsid w:val="00F6355A"/>
    <w:rsid w:val="00F665FD"/>
    <w:rsid w:val="00F72F3D"/>
    <w:rsid w:val="00F76359"/>
    <w:rsid w:val="00F8055F"/>
    <w:rsid w:val="00F8458F"/>
    <w:rsid w:val="00F9571B"/>
    <w:rsid w:val="00FA68D8"/>
    <w:rsid w:val="00FA7A40"/>
    <w:rsid w:val="00FB7D27"/>
    <w:rsid w:val="00FC632D"/>
    <w:rsid w:val="00FC7D17"/>
    <w:rsid w:val="00FD1269"/>
    <w:rsid w:val="00FD3436"/>
    <w:rsid w:val="00FD3840"/>
    <w:rsid w:val="00FD3997"/>
    <w:rsid w:val="00FD43F1"/>
    <w:rsid w:val="00FD583D"/>
    <w:rsid w:val="00FE28F9"/>
    <w:rsid w:val="00FE537E"/>
    <w:rsid w:val="00FE53D7"/>
    <w:rsid w:val="00FE5B3B"/>
    <w:rsid w:val="00FE6C8C"/>
    <w:rsid w:val="00FF1AF8"/>
    <w:rsid w:val="02970591"/>
    <w:rsid w:val="0306DE1A"/>
    <w:rsid w:val="044317F1"/>
    <w:rsid w:val="065245B9"/>
    <w:rsid w:val="071A9307"/>
    <w:rsid w:val="0739E74C"/>
    <w:rsid w:val="0A5C3933"/>
    <w:rsid w:val="0A94FA67"/>
    <w:rsid w:val="0B9A1AB3"/>
    <w:rsid w:val="0D7A2EBE"/>
    <w:rsid w:val="0EA37623"/>
    <w:rsid w:val="0F96BF93"/>
    <w:rsid w:val="0FBBC53A"/>
    <w:rsid w:val="0FDEA6C5"/>
    <w:rsid w:val="10103E4C"/>
    <w:rsid w:val="103E19D4"/>
    <w:rsid w:val="10CCB572"/>
    <w:rsid w:val="10F4C3C6"/>
    <w:rsid w:val="11053D4C"/>
    <w:rsid w:val="129675A0"/>
    <w:rsid w:val="12BA27D2"/>
    <w:rsid w:val="12DCB650"/>
    <w:rsid w:val="147886B1"/>
    <w:rsid w:val="14C029AF"/>
    <w:rsid w:val="14FA7DC0"/>
    <w:rsid w:val="15BF8612"/>
    <w:rsid w:val="1625BE0F"/>
    <w:rsid w:val="1696FABF"/>
    <w:rsid w:val="171F1211"/>
    <w:rsid w:val="1777271E"/>
    <w:rsid w:val="17E9B8AA"/>
    <w:rsid w:val="18308BFA"/>
    <w:rsid w:val="18B353DE"/>
    <w:rsid w:val="1A9D47F1"/>
    <w:rsid w:val="1B21596C"/>
    <w:rsid w:val="1B66CAFB"/>
    <w:rsid w:val="1D029B5C"/>
    <w:rsid w:val="1D49A141"/>
    <w:rsid w:val="1DD681DF"/>
    <w:rsid w:val="1DE41BB2"/>
    <w:rsid w:val="1DEA3C3F"/>
    <w:rsid w:val="1DF1017A"/>
    <w:rsid w:val="1E8837A9"/>
    <w:rsid w:val="1FF4CA8F"/>
    <w:rsid w:val="203A3C1E"/>
    <w:rsid w:val="21BE45E3"/>
    <w:rsid w:val="223EC753"/>
    <w:rsid w:val="22723546"/>
    <w:rsid w:val="2342BBA8"/>
    <w:rsid w:val="257EF4EE"/>
    <w:rsid w:val="25C0252C"/>
    <w:rsid w:val="279D4095"/>
    <w:rsid w:val="286F8259"/>
    <w:rsid w:val="28D3CEB5"/>
    <w:rsid w:val="29CE403F"/>
    <w:rsid w:val="2A17B73C"/>
    <w:rsid w:val="2AA9765D"/>
    <w:rsid w:val="2AE77744"/>
    <w:rsid w:val="2B77B527"/>
    <w:rsid w:val="2BE3C6C3"/>
    <w:rsid w:val="2CA49B91"/>
    <w:rsid w:val="2D97D499"/>
    <w:rsid w:val="2F3A6519"/>
    <w:rsid w:val="2F79A042"/>
    <w:rsid w:val="2FC82558"/>
    <w:rsid w:val="30D1FE1C"/>
    <w:rsid w:val="316A5586"/>
    <w:rsid w:val="31DBF012"/>
    <w:rsid w:val="321B146D"/>
    <w:rsid w:val="326693BE"/>
    <w:rsid w:val="3460F1B0"/>
    <w:rsid w:val="36B15ADE"/>
    <w:rsid w:val="36C78EF2"/>
    <w:rsid w:val="37766330"/>
    <w:rsid w:val="38E4F159"/>
    <w:rsid w:val="3C03D0B7"/>
    <w:rsid w:val="3C19C4DC"/>
    <w:rsid w:val="3C6C0395"/>
    <w:rsid w:val="3D77C7DB"/>
    <w:rsid w:val="3D7A1003"/>
    <w:rsid w:val="3D7E7C98"/>
    <w:rsid w:val="3F44E853"/>
    <w:rsid w:val="3FDD060E"/>
    <w:rsid w:val="406D18AC"/>
    <w:rsid w:val="40CC8BA6"/>
    <w:rsid w:val="40F52628"/>
    <w:rsid w:val="414615D9"/>
    <w:rsid w:val="42016823"/>
    <w:rsid w:val="42A142D7"/>
    <w:rsid w:val="42CF5254"/>
    <w:rsid w:val="42D55839"/>
    <w:rsid w:val="437217B0"/>
    <w:rsid w:val="439E65D0"/>
    <w:rsid w:val="44199DF5"/>
    <w:rsid w:val="4527106E"/>
    <w:rsid w:val="45275101"/>
    <w:rsid w:val="473BBBFA"/>
    <w:rsid w:val="479827A2"/>
    <w:rsid w:val="488049ED"/>
    <w:rsid w:val="4AC544A3"/>
    <w:rsid w:val="4AF2C07E"/>
    <w:rsid w:val="4AF2F16B"/>
    <w:rsid w:val="4BA91AE7"/>
    <w:rsid w:val="4C2D2489"/>
    <w:rsid w:val="4CAD8AC1"/>
    <w:rsid w:val="4D3618BE"/>
    <w:rsid w:val="4D843F26"/>
    <w:rsid w:val="4D8959C3"/>
    <w:rsid w:val="4E0FC83A"/>
    <w:rsid w:val="4E4523C4"/>
    <w:rsid w:val="4ED5498C"/>
    <w:rsid w:val="50F0536E"/>
    <w:rsid w:val="51F8F678"/>
    <w:rsid w:val="525AAEA4"/>
    <w:rsid w:val="530DE277"/>
    <w:rsid w:val="53207244"/>
    <w:rsid w:val="55750972"/>
    <w:rsid w:val="55AAF8B7"/>
    <w:rsid w:val="58605E87"/>
    <w:rsid w:val="587478F2"/>
    <w:rsid w:val="58914E8E"/>
    <w:rsid w:val="58DBFE7C"/>
    <w:rsid w:val="5E43780F"/>
    <w:rsid w:val="5ED12493"/>
    <w:rsid w:val="5EFB8AE9"/>
    <w:rsid w:val="5F02C35B"/>
    <w:rsid w:val="5F5619A1"/>
    <w:rsid w:val="5F5EC7C2"/>
    <w:rsid w:val="5FDF4870"/>
    <w:rsid w:val="601CD230"/>
    <w:rsid w:val="60311980"/>
    <w:rsid w:val="6079EF7B"/>
    <w:rsid w:val="60B7468B"/>
    <w:rsid w:val="623A641D"/>
    <w:rsid w:val="62DDFF6B"/>
    <w:rsid w:val="64A9D8DD"/>
    <w:rsid w:val="650EB4B2"/>
    <w:rsid w:val="65878EBA"/>
    <w:rsid w:val="65A15927"/>
    <w:rsid w:val="66716401"/>
    <w:rsid w:val="6675F4D8"/>
    <w:rsid w:val="66B49E77"/>
    <w:rsid w:val="66E03C93"/>
    <w:rsid w:val="68609590"/>
    <w:rsid w:val="68D6FF4D"/>
    <w:rsid w:val="6A1D7475"/>
    <w:rsid w:val="6A72CFAE"/>
    <w:rsid w:val="6B983652"/>
    <w:rsid w:val="6BE09C2A"/>
    <w:rsid w:val="6D7ADA03"/>
    <w:rsid w:val="6DCCE0DC"/>
    <w:rsid w:val="6F756BE1"/>
    <w:rsid w:val="6F924EDA"/>
    <w:rsid w:val="71611D70"/>
    <w:rsid w:val="71E815B6"/>
    <w:rsid w:val="72390C90"/>
    <w:rsid w:val="725E4267"/>
    <w:rsid w:val="72F261EF"/>
    <w:rsid w:val="733B4F83"/>
    <w:rsid w:val="744F6ECB"/>
    <w:rsid w:val="75EE9D7A"/>
    <w:rsid w:val="75F8E53E"/>
    <w:rsid w:val="76086AD6"/>
    <w:rsid w:val="77E6BF38"/>
    <w:rsid w:val="78D18DFB"/>
    <w:rsid w:val="79EE954F"/>
    <w:rsid w:val="7C6CB8AB"/>
    <w:rsid w:val="7D837202"/>
    <w:rsid w:val="7F364E3C"/>
    <w:rsid w:val="7F3B8652"/>
    <w:rsid w:val="7F660E45"/>
    <w:rsid w:val="7FF45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00AB1E6E-2F2F-401D-9465-DAB1B8F4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F07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8"/>
      </w:numPr>
      <w:suppressAutoHyphens/>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974265"/>
    <w:pPr>
      <w:spacing w:after="0" w:line="240" w:lineRule="auto"/>
    </w:pPr>
  </w:style>
  <w:style w:type="character" w:styleId="Mention">
    <w:name w:val="Mention"/>
    <w:basedOn w:val="DefaultParagraphFont"/>
    <w:uiPriority w:val="99"/>
    <w:unhideWhenUsed/>
    <w:rsid w:val="00E767B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441303">
      <w:bodyDiv w:val="1"/>
      <w:marLeft w:val="0"/>
      <w:marRight w:val="0"/>
      <w:marTop w:val="0"/>
      <w:marBottom w:val="0"/>
      <w:divBdr>
        <w:top w:val="none" w:sz="0" w:space="0" w:color="auto"/>
        <w:left w:val="none" w:sz="0" w:space="0" w:color="auto"/>
        <w:bottom w:val="none" w:sz="0" w:space="0" w:color="auto"/>
        <w:right w:val="none" w:sz="0" w:space="0" w:color="auto"/>
      </w:divBdr>
    </w:div>
    <w:div w:id="469253819">
      <w:bodyDiv w:val="1"/>
      <w:marLeft w:val="0"/>
      <w:marRight w:val="0"/>
      <w:marTop w:val="0"/>
      <w:marBottom w:val="0"/>
      <w:divBdr>
        <w:top w:val="none" w:sz="0" w:space="0" w:color="auto"/>
        <w:left w:val="none" w:sz="0" w:space="0" w:color="auto"/>
        <w:bottom w:val="none" w:sz="0" w:space="0" w:color="auto"/>
        <w:right w:val="none" w:sz="0" w:space="0" w:color="auto"/>
      </w:divBdr>
    </w:div>
    <w:div w:id="587227613">
      <w:bodyDiv w:val="1"/>
      <w:marLeft w:val="0"/>
      <w:marRight w:val="0"/>
      <w:marTop w:val="0"/>
      <w:marBottom w:val="0"/>
      <w:divBdr>
        <w:top w:val="none" w:sz="0" w:space="0" w:color="auto"/>
        <w:left w:val="none" w:sz="0" w:space="0" w:color="auto"/>
        <w:bottom w:val="none" w:sz="0" w:space="0" w:color="auto"/>
        <w:right w:val="none" w:sz="0" w:space="0" w:color="auto"/>
      </w:divBdr>
    </w:div>
    <w:div w:id="656226105">
      <w:bodyDiv w:val="1"/>
      <w:marLeft w:val="0"/>
      <w:marRight w:val="0"/>
      <w:marTop w:val="0"/>
      <w:marBottom w:val="0"/>
      <w:divBdr>
        <w:top w:val="none" w:sz="0" w:space="0" w:color="auto"/>
        <w:left w:val="none" w:sz="0" w:space="0" w:color="auto"/>
        <w:bottom w:val="none" w:sz="0" w:space="0" w:color="auto"/>
        <w:right w:val="none" w:sz="0" w:space="0" w:color="auto"/>
      </w:divBdr>
    </w:div>
    <w:div w:id="823861163">
      <w:bodyDiv w:val="1"/>
      <w:marLeft w:val="0"/>
      <w:marRight w:val="0"/>
      <w:marTop w:val="0"/>
      <w:marBottom w:val="0"/>
      <w:divBdr>
        <w:top w:val="none" w:sz="0" w:space="0" w:color="auto"/>
        <w:left w:val="none" w:sz="0" w:space="0" w:color="auto"/>
        <w:bottom w:val="none" w:sz="0" w:space="0" w:color="auto"/>
        <w:right w:val="none" w:sz="0" w:space="0" w:color="auto"/>
      </w:divBdr>
    </w:div>
    <w:div w:id="908465220">
      <w:bodyDiv w:val="1"/>
      <w:marLeft w:val="0"/>
      <w:marRight w:val="0"/>
      <w:marTop w:val="0"/>
      <w:marBottom w:val="0"/>
      <w:divBdr>
        <w:top w:val="none" w:sz="0" w:space="0" w:color="auto"/>
        <w:left w:val="none" w:sz="0" w:space="0" w:color="auto"/>
        <w:bottom w:val="none" w:sz="0" w:space="0" w:color="auto"/>
        <w:right w:val="none" w:sz="0" w:space="0" w:color="auto"/>
      </w:divBdr>
    </w:div>
    <w:div w:id="1281886240">
      <w:bodyDiv w:val="1"/>
      <w:marLeft w:val="0"/>
      <w:marRight w:val="0"/>
      <w:marTop w:val="0"/>
      <w:marBottom w:val="0"/>
      <w:divBdr>
        <w:top w:val="none" w:sz="0" w:space="0" w:color="auto"/>
        <w:left w:val="none" w:sz="0" w:space="0" w:color="auto"/>
        <w:bottom w:val="none" w:sz="0" w:space="0" w:color="auto"/>
        <w:right w:val="none" w:sz="0" w:space="0" w:color="auto"/>
      </w:divBdr>
    </w:div>
    <w:div w:id="1480421095">
      <w:bodyDiv w:val="1"/>
      <w:marLeft w:val="0"/>
      <w:marRight w:val="0"/>
      <w:marTop w:val="0"/>
      <w:marBottom w:val="0"/>
      <w:divBdr>
        <w:top w:val="none" w:sz="0" w:space="0" w:color="auto"/>
        <w:left w:val="none" w:sz="0" w:space="0" w:color="auto"/>
        <w:bottom w:val="none" w:sz="0" w:space="0" w:color="auto"/>
        <w:right w:val="none" w:sz="0" w:space="0" w:color="auto"/>
      </w:divBdr>
    </w:div>
    <w:div w:id="148072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841d0a3-bc91-45b3-97db-8a6932d77c82">
      <UserInfo>
        <DisplayName>Miller, Joanna (C&amp;F)</DisplayName>
        <AccountId>1552</AccountId>
        <AccountType/>
      </UserInfo>
    </SharedWithUsers>
    <TaxCatchAll xmlns="4841d0a3-bc91-45b3-97db-8a6932d77c82" xsi:nil="true"/>
    <lcf76f155ced4ddcb4097134ff3c332f xmlns="90751226-2867-417d-bdd6-ce70732f15bd">
      <Terms xmlns="http://schemas.microsoft.com/office/infopath/2007/PartnerControls"/>
    </lcf76f155ced4ddcb4097134ff3c332f>
    <Deleteornot xmlns="90751226-2867-417d-bdd6-ce70732f15bd" xsi:nil="true"/>
    <Tag xmlns="90751226-2867-417d-bdd6-ce70732f15bd" xsi:nil="true"/>
    <KeeporDeleteFolders xmlns="90751226-2867-417d-bdd6-ce70732f15bd" xsi:nil="true"/>
    <RetentionExtensionRequestReason xmlns="90751226-2867-417d-bdd6-ce70732f15bd" xsi:nil="true"/>
    <PublishedinCFLibrary_x003f_ xmlns="90751226-2867-417d-bdd6-ce70732f15b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446AE17C958EB45A658D46CFAD0CEF6" ma:contentTypeVersion="30" ma:contentTypeDescription="Create a new document." ma:contentTypeScope="" ma:versionID="5eaa779491c675ac4ee42a13cf5c8052">
  <xsd:schema xmlns:xsd="http://www.w3.org/2001/XMLSchema" xmlns:xs="http://www.w3.org/2001/XMLSchema" xmlns:p="http://schemas.microsoft.com/office/2006/metadata/properties" xmlns:ns2="90751226-2867-417d-bdd6-ce70732f15bd" xmlns:ns3="4841d0a3-bc91-45b3-97db-8a6932d77c82" targetNamespace="http://schemas.microsoft.com/office/2006/metadata/properties" ma:root="true" ma:fieldsID="0e8da1b07d18edad3be85f74bfc6075b" ns2:_="" ns3:_="">
    <xsd:import namespace="90751226-2867-417d-bdd6-ce70732f15bd"/>
    <xsd:import namespace="4841d0a3-bc91-45b3-97db-8a6932d77c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Tag" minOccurs="0"/>
                <xsd:element ref="ns2:lcf76f155ced4ddcb4097134ff3c332f" minOccurs="0"/>
                <xsd:element ref="ns3:TaxCatchAll" minOccurs="0"/>
                <xsd:element ref="ns2:KeeporDeleteFolders" minOccurs="0"/>
                <xsd:element ref="ns2:Deleteornot" minOccurs="0"/>
                <xsd:element ref="ns2:MediaServiceObjectDetectorVersions" minOccurs="0"/>
                <xsd:element ref="ns2:MediaServiceSearchProperties" minOccurs="0"/>
                <xsd:element ref="ns2:PublishedinCFLibrary_x003f_" minOccurs="0"/>
                <xsd:element ref="ns2:RetentionExtensionRequest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51226-2867-417d-bdd6-ce70732f1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ag" ma:index="21" nillable="true" ma:displayName="Tag" ma:format="Dropdown" ma:internalName="Tag">
      <xsd:complexType>
        <xsd:complexContent>
          <xsd:extension base="dms:MultiChoiceFillIn">
            <xsd:sequence>
              <xsd:element name="Value" maxOccurs="unbounded" minOccurs="0" nillable="true">
                <xsd:simpleType>
                  <xsd:union memberTypes="dms:Text">
                    <xsd:simpleType>
                      <xsd:restriction base="dms:Choice">
                        <xsd:enumeration value="#Performance"/>
                        <xsd:enumeration value="#QA"/>
                        <xsd:enumeration value="#Voice"/>
                        <xsd:enumeration value="#Confidential"/>
                        <xsd:enumeration value="#A2PI"/>
                        <xsd:enumeration value="#Planning"/>
                        <xsd:enumeration value="#Policies"/>
                        <xsd:enumeration value="#Managers"/>
                        <xsd:enumeration value="#WholeTeam"/>
                      </xsd:restriction>
                    </xsd:simpleType>
                  </xsd:union>
                </xsd:simple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6f4238c-e56c-47f3-bb7f-918e154ea933" ma:termSetId="09814cd3-568e-fe90-9814-8d621ff8fb84" ma:anchorId="fba54fb3-c3e1-fe81-a776-ca4b69148c4d" ma:open="true" ma:isKeyword="false">
      <xsd:complexType>
        <xsd:sequence>
          <xsd:element ref="pc:Terms" minOccurs="0" maxOccurs="1"/>
        </xsd:sequence>
      </xsd:complexType>
    </xsd:element>
    <xsd:element name="KeeporDeleteFolders" ma:index="25" nillable="true" ma:displayName="Keep or Delete Folders" ma:format="Dropdown" ma:internalName="KeeporDeleteFolders">
      <xsd:simpleType>
        <xsd:restriction base="dms:Choice">
          <xsd:enumeration value="Keep"/>
          <xsd:enumeration value="Delete "/>
        </xsd:restriction>
      </xsd:simpleType>
    </xsd:element>
    <xsd:element name="Deleteornot" ma:index="26" nillable="true" ma:displayName="Delete or not" ma:format="Dropdown" ma:internalName="Deleteornot">
      <xsd:simpleType>
        <xsd:restriction base="dms:Choice">
          <xsd:enumeration value="Yes Delete It"/>
          <xsd:enumeration value="No"/>
          <xsd:enumeration value="Let me think"/>
          <xsd:enumeration value="Discuss with team"/>
          <xsd:enumeration value="Move to a different location"/>
          <xsd:enumeration value="Request Extended Retention"/>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PublishedinCFLibrary_x003f_" ma:index="29" nillable="true" ma:displayName="Published in C&amp;F Library?" ma:description="To identify whether we are holding a document that is not published for wider use in the main C&amp;F document library/intranet" ma:format="Dropdown" ma:internalName="PublishedinCFLibrary_x003f_">
      <xsd:simpleType>
        <xsd:restriction base="dms:Choice">
          <xsd:enumeration value="Published"/>
          <xsd:enumeration value="Not Published"/>
          <xsd:enumeration value="Copy of externally published content"/>
        </xsd:restriction>
      </xsd:simpleType>
    </xsd:element>
    <xsd:element name="RetentionExtensionRequestReason" ma:index="30" nillable="true" ma:displayName="Retention Extension Request Reason" ma:description="To articulate the reason a record may need to be retained beyond period specified in current retention schedules" ma:format="Dropdown" ma:internalName="RetentionExtensionRequestReas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41d0a3-bc91-45b3-97db-8a6932d77c8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c70c0c5-0dd6-4d57-9b15-9190f38ed3d8}" ma:internalName="TaxCatchAll" ma:showField="CatchAllData" ma:web="4841d0a3-bc91-45b3-97db-8a6932d77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D0D06-23BE-4543-B7B1-D451B4CF5A4C}">
  <ds:schemaRefs>
    <ds:schemaRef ds:uri="90751226-2867-417d-bdd6-ce70732f15bd"/>
    <ds:schemaRef ds:uri="4841d0a3-bc91-45b3-97db-8a6932d77c82"/>
    <ds:schemaRef ds:uri="http://purl.org/dc/elements/1.1/"/>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15E2D831-E37B-47EF-BA37-EA7C9DDEB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51226-2867-417d-bdd6-ce70732f15bd"/>
    <ds:schemaRef ds:uri="4841d0a3-bc91-45b3-97db-8a6932d77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1544</Words>
  <Characters>8807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Herbert, Jenny (C&amp;F)</cp:lastModifiedBy>
  <cp:revision>7</cp:revision>
  <dcterms:created xsi:type="dcterms:W3CDTF">2024-05-17T14:57:00Z</dcterms:created>
  <dcterms:modified xsi:type="dcterms:W3CDTF">2024-06-28T13:15:00Z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0x0101003446AE17C958EB45A658D46CFAD0CEF6</vt:lpwstr>
  </property>
  <property fmtid="{D5CDD505-2E9C-101B-9397-08002B2CF9AE}" pid="4" name="_MarkAsFinal">
    <vt:bool>true</vt:bool>
  </property>
</Properties>
</file>