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3062E" w14:textId="3DE4A124" w:rsidR="00816AA1" w:rsidRPr="001F3113" w:rsidRDefault="001F3113" w:rsidP="001F3113">
      <w:pPr>
        <w:pStyle w:val="JobTitle"/>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65A15927">
        <w:t>Job Title</w:t>
      </w:r>
      <w:r w:rsidR="3F44E853">
        <w:t xml:space="preserve">: </w:t>
      </w:r>
      <w:r w:rsidR="00EC2399">
        <w:t>Research Lead</w:t>
      </w:r>
      <w:r>
        <w:br/>
      </w:r>
      <w:r w:rsidR="10F4C3C6">
        <w:t>Grade</w:t>
      </w:r>
      <w:r w:rsidR="60B7468B">
        <w:t xml:space="preserve">: </w:t>
      </w:r>
      <w:r w:rsidR="00EC2399">
        <w:t>10</w:t>
      </w:r>
    </w:p>
    <w:p w14:paraId="3151C0DC" w14:textId="2FC9C176" w:rsidR="00816AA1" w:rsidRPr="00816AA1" w:rsidRDefault="00816AA1" w:rsidP="00816AA1">
      <w:pPr>
        <w:pStyle w:val="Salary"/>
      </w:pPr>
      <w:r w:rsidRPr="00816AA1">
        <w:t xml:space="preserve">GRE </w:t>
      </w:r>
      <w:r w:rsidR="0041456C">
        <w:t>xx</w:t>
      </w:r>
    </w:p>
    <w:p w14:paraId="05EF42B5" w14:textId="47C4D435" w:rsidR="001F3113" w:rsidRDefault="00816AA1" w:rsidP="001F3113">
      <w:pPr>
        <w:pStyle w:val="Body-Bold"/>
      </w:pPr>
      <w:r w:rsidRPr="001F3113">
        <w:t>Our Vision</w:t>
      </w:r>
    </w:p>
    <w:p w14:paraId="650DC520" w14:textId="5BE0CD87" w:rsidR="0020240C" w:rsidRPr="0020240C" w:rsidRDefault="0020240C" w:rsidP="008B4F3B">
      <w:pPr>
        <w:autoSpaceDE w:val="0"/>
        <w:autoSpaceDN w:val="0"/>
        <w:spacing w:after="227" w:line="288" w:lineRule="auto"/>
        <w:jc w:val="both"/>
        <w:rPr>
          <w:rFonts w:ascii="Verdana" w:hAnsi="Verdana"/>
          <w:color w:val="000000"/>
          <w:sz w:val="24"/>
          <w:szCs w:val="24"/>
          <w:lang w:eastAsia="en-GB"/>
        </w:rPr>
      </w:pPr>
      <w:r>
        <w:rPr>
          <w:rFonts w:ascii="Verdana" w:hAnsi="Verdana"/>
          <w:color w:val="000000"/>
          <w:sz w:val="24"/>
          <w:szCs w:val="24"/>
          <w:lang w:eastAsia="en-GB"/>
        </w:rPr>
        <w:t>We have a clear vision for Staffordshire - an innovative, ambitious and sustainable county, where everyone has the opportunity to prosper, be healthy and happy</w:t>
      </w:r>
    </w:p>
    <w:p w14:paraId="7C9A647E" w14:textId="04068415" w:rsidR="00816AA1" w:rsidRDefault="00816AA1" w:rsidP="001F3113">
      <w:pPr>
        <w:pStyle w:val="Body-Bold"/>
      </w:pPr>
      <w:r w:rsidRPr="00816AA1">
        <w:t>Our Outcomes</w:t>
      </w:r>
    </w:p>
    <w:p w14:paraId="5A80803B" w14:textId="77777777" w:rsidR="0020240C" w:rsidRDefault="0020240C" w:rsidP="008B4F3B">
      <w:pPr>
        <w:autoSpaceDE w:val="0"/>
        <w:autoSpaceDN w:val="0"/>
        <w:spacing w:after="227" w:line="288" w:lineRule="auto"/>
        <w:rPr>
          <w:rFonts w:ascii="Verdana" w:hAnsi="Verdana"/>
          <w:color w:val="000000"/>
          <w:sz w:val="24"/>
          <w:szCs w:val="24"/>
          <w:lang w:eastAsia="en-GB"/>
        </w:rPr>
      </w:pPr>
      <w:r>
        <w:rPr>
          <w:rFonts w:ascii="Verdana" w:hAnsi="Verdana"/>
          <w:color w:val="000000"/>
          <w:sz w:val="24"/>
          <w:szCs w:val="24"/>
          <w:lang w:eastAsia="en-GB"/>
        </w:rPr>
        <w:t>We want everyone in Staffordshire to:</w:t>
      </w:r>
    </w:p>
    <w:p w14:paraId="0EC438FE" w14:textId="77777777" w:rsidR="0020240C" w:rsidRPr="0020240C" w:rsidRDefault="0020240C" w:rsidP="008B4F3B">
      <w:pPr>
        <w:pStyle w:val="ListParagraph"/>
        <w:numPr>
          <w:ilvl w:val="0"/>
          <w:numId w:val="9"/>
        </w:numPr>
        <w:autoSpaceDE w:val="0"/>
        <w:autoSpaceDN w:val="0"/>
        <w:spacing w:before="240" w:line="288" w:lineRule="auto"/>
        <w:rPr>
          <w:rFonts w:ascii="Verdana" w:hAnsi="Verdana"/>
          <w:color w:val="000000"/>
          <w:sz w:val="24"/>
          <w:szCs w:val="24"/>
          <w:lang w:eastAsia="en-GB"/>
        </w:rPr>
      </w:pPr>
      <w:r w:rsidRPr="0020240C">
        <w:rPr>
          <w:rFonts w:ascii="Verdana" w:hAnsi="Verdana"/>
          <w:color w:val="000000"/>
          <w:sz w:val="24"/>
          <w:szCs w:val="24"/>
          <w:lang w:eastAsia="en-GB"/>
        </w:rPr>
        <w:t xml:space="preserve">Have access to more good jobs and share the benefit of economic growth </w:t>
      </w:r>
    </w:p>
    <w:p w14:paraId="18CB2EC9" w14:textId="77777777" w:rsidR="0020240C" w:rsidRPr="0020240C" w:rsidRDefault="0020240C" w:rsidP="008B4F3B">
      <w:pPr>
        <w:pStyle w:val="ListParagraph"/>
        <w:numPr>
          <w:ilvl w:val="0"/>
          <w:numId w:val="9"/>
        </w:numPr>
        <w:rPr>
          <w:rFonts w:ascii="Verdana" w:hAnsi="Verdana"/>
          <w:sz w:val="24"/>
          <w:szCs w:val="24"/>
        </w:rPr>
      </w:pPr>
      <w:r w:rsidRPr="0020240C">
        <w:rPr>
          <w:rFonts w:ascii="Verdana" w:hAnsi="Verdana"/>
          <w:sz w:val="24"/>
          <w:szCs w:val="24"/>
        </w:rPr>
        <w:t>Live in thriving and sustainable communities</w:t>
      </w:r>
    </w:p>
    <w:p w14:paraId="6FB6C9BC" w14:textId="4ACD6FEF" w:rsidR="0020240C" w:rsidRPr="0020240C" w:rsidRDefault="0020240C" w:rsidP="008B4F3B">
      <w:pPr>
        <w:pStyle w:val="ListParagraph"/>
        <w:numPr>
          <w:ilvl w:val="0"/>
          <w:numId w:val="9"/>
        </w:numPr>
        <w:autoSpaceDE w:val="0"/>
        <w:autoSpaceDN w:val="0"/>
        <w:spacing w:line="288" w:lineRule="auto"/>
        <w:rPr>
          <w:rFonts w:ascii="Verdana" w:hAnsi="Verdana"/>
          <w:color w:val="000000"/>
          <w:sz w:val="24"/>
          <w:szCs w:val="24"/>
          <w:lang w:eastAsia="en-GB"/>
        </w:rPr>
      </w:pPr>
      <w:r w:rsidRPr="0020240C">
        <w:rPr>
          <w:rFonts w:ascii="Verdana" w:hAnsi="Verdana"/>
          <w:color w:val="000000"/>
          <w:sz w:val="24"/>
          <w:szCs w:val="24"/>
          <w:lang w:eastAsia="en-GB"/>
        </w:rPr>
        <w:t xml:space="preserve">Be healthier and more independent for longer </w:t>
      </w:r>
    </w:p>
    <w:p w14:paraId="6D7B56E3" w14:textId="3D3026C7" w:rsidR="00816AA1" w:rsidRDefault="00816AA1" w:rsidP="001F3113">
      <w:pPr>
        <w:pStyle w:val="Body-Bold"/>
        <w:rPr>
          <w:rFonts w:cs="Avenir Roman"/>
        </w:rPr>
      </w:pPr>
      <w:r w:rsidRPr="00816AA1">
        <w:t>Our Values</w:t>
      </w:r>
    </w:p>
    <w:p w14:paraId="3D86C2FA" w14:textId="35856490" w:rsidR="00816AA1" w:rsidRPr="00816AA1" w:rsidRDefault="00816AA1" w:rsidP="008B4F3B">
      <w:pPr>
        <w:pStyle w:val="Body-text"/>
        <w:jc w:val="both"/>
      </w:pPr>
      <w:r>
        <w:t>Our People Strategy sets out what we all need to do to make Staffordshire County Council a great place to work, where people are supported to develop,</w:t>
      </w:r>
      <w:r w:rsidR="66B49E77" w:rsidRPr="66B49E77">
        <w:t xml:space="preserve"> flourish and contribute to our ambitious plans. Our values are at the heart of</w:t>
      </w:r>
      <w:r>
        <w:t xml:space="preserve"> the Strategy to ensure that the focus is on what is important to the organisation and the people it serves:</w:t>
      </w:r>
    </w:p>
    <w:p w14:paraId="75F2D393" w14:textId="1588E978" w:rsidR="00816AA1" w:rsidRPr="001F3113" w:rsidRDefault="00816AA1" w:rsidP="008B4F3B">
      <w:pPr>
        <w:pStyle w:val="Bullets"/>
        <w:spacing w:before="240"/>
        <w:jc w:val="both"/>
      </w:pPr>
      <w:r>
        <w:t>Ambitious – We are ambitious for our communities and citizens</w:t>
      </w:r>
    </w:p>
    <w:p w14:paraId="7FAB97AC" w14:textId="58EF0E79" w:rsidR="00816AA1" w:rsidRPr="001F3113" w:rsidRDefault="00816AA1" w:rsidP="008B4F3B">
      <w:pPr>
        <w:pStyle w:val="Bullets"/>
        <w:jc w:val="both"/>
      </w:pPr>
      <w:r>
        <w:t xml:space="preserve">Courageous – We recognise our challenges and are prepared to make </w:t>
      </w:r>
      <w:r>
        <w:br/>
        <w:t>courageous decisions</w:t>
      </w:r>
    </w:p>
    <w:p w14:paraId="74E6A9A0" w14:textId="553A484D" w:rsidR="00816AA1" w:rsidRPr="001F3113" w:rsidRDefault="00816AA1" w:rsidP="008B4F3B">
      <w:pPr>
        <w:pStyle w:val="Bullets"/>
        <w:jc w:val="both"/>
      </w:pPr>
      <w:r>
        <w:t xml:space="preserve">Empowering – We empower and support our people by giving them </w:t>
      </w:r>
      <w:r>
        <w:br/>
        <w:t>the opportunity to do their jobs well.</w:t>
      </w:r>
    </w:p>
    <w:p w14:paraId="52BD0715" w14:textId="5716D9B7" w:rsidR="00816AA1" w:rsidRPr="001F3113" w:rsidRDefault="00816AA1" w:rsidP="001F3113">
      <w:pPr>
        <w:pStyle w:val="Body-Bold"/>
      </w:pPr>
      <w:r>
        <w:t>About the Service</w:t>
      </w:r>
    </w:p>
    <w:p w14:paraId="3D809747" w14:textId="2C4C66BF" w:rsidR="00EC2399" w:rsidRPr="00EC2399" w:rsidRDefault="00EC2399" w:rsidP="00EC2399">
      <w:pPr>
        <w:jc w:val="both"/>
        <w:rPr>
          <w:rFonts w:ascii="Verdana" w:eastAsia="Gill Sans MT" w:hAnsi="Verdana"/>
          <w:sz w:val="24"/>
          <w:szCs w:val="24"/>
        </w:rPr>
      </w:pPr>
      <w:r w:rsidRPr="00EC2399">
        <w:rPr>
          <w:rFonts w:ascii="Verdana" w:eastAsia="Gill Sans MT" w:hAnsi="Verdana"/>
          <w:sz w:val="24"/>
          <w:szCs w:val="24"/>
        </w:rPr>
        <w:t>The purpose of the Insight Team is to deliver high-quality insight, aligned to the strategic priorities of Staffordshire County Council and Staffordshire, that shapes and influences strategy and decision-making.</w:t>
      </w:r>
    </w:p>
    <w:p w14:paraId="76900983" w14:textId="77777777" w:rsidR="00C555C8" w:rsidRDefault="00C555C8" w:rsidP="001F3113">
      <w:pPr>
        <w:pStyle w:val="Body-Bold"/>
      </w:pPr>
    </w:p>
    <w:p w14:paraId="1FC3286B" w14:textId="6BFA25FB" w:rsidR="00816AA1" w:rsidRPr="00816AA1" w:rsidRDefault="00816AA1" w:rsidP="001F3113">
      <w:pPr>
        <w:pStyle w:val="Body-Bold"/>
      </w:pPr>
      <w:r w:rsidRPr="00816AA1">
        <w:lastRenderedPageBreak/>
        <w:t>Reporting Relationships</w:t>
      </w:r>
    </w:p>
    <w:p w14:paraId="1CF2634B" w14:textId="4645A42D" w:rsidR="00816AA1" w:rsidRDefault="00816AA1" w:rsidP="001F3113">
      <w:pPr>
        <w:pStyle w:val="Body-Bold"/>
      </w:pPr>
      <w:r>
        <w:t xml:space="preserve">Responsible to: </w:t>
      </w:r>
      <w:r w:rsidR="4AC544A3">
        <w:t xml:space="preserve"> </w:t>
      </w:r>
      <w:r w:rsidR="00EC2399">
        <w:t>Research Manager</w:t>
      </w:r>
    </w:p>
    <w:p w14:paraId="65B575FA" w14:textId="368F7339" w:rsidR="0041456C" w:rsidRDefault="0041456C" w:rsidP="11053D4C">
      <w:pPr>
        <w:pStyle w:val="Body-Bold"/>
        <w:spacing w:line="240" w:lineRule="auto"/>
      </w:pPr>
      <w:r>
        <w:t xml:space="preserve">Key Accountabilities: </w:t>
      </w:r>
    </w:p>
    <w:p w14:paraId="6130AF33" w14:textId="1A173167" w:rsidR="00EC2399" w:rsidRPr="00EC2399" w:rsidRDefault="00EC2399" w:rsidP="00EC2399">
      <w:pPr>
        <w:numPr>
          <w:ilvl w:val="0"/>
          <w:numId w:val="11"/>
        </w:numPr>
        <w:spacing w:after="160" w:line="259" w:lineRule="auto"/>
        <w:contextualSpacing/>
        <w:rPr>
          <w:rFonts w:ascii="Verdana" w:eastAsia="Calibri" w:hAnsi="Verdana" w:cs="Arial"/>
          <w:sz w:val="24"/>
          <w:szCs w:val="24"/>
        </w:rPr>
      </w:pPr>
      <w:r w:rsidRPr="00EC2399">
        <w:rPr>
          <w:rFonts w:ascii="Verdana" w:eastAsia="Calibri" w:hAnsi="Verdana" w:cs="Arial"/>
          <w:sz w:val="24"/>
          <w:szCs w:val="24"/>
        </w:rPr>
        <w:t>To effectively lead, design and deliver key strategic insight projects, aligned to business needs that directly influences and shapes strategy and decision-making in the Council and across the Staffordshire partnership.</w:t>
      </w:r>
    </w:p>
    <w:p w14:paraId="23BE27FF" w14:textId="77777777" w:rsidR="00EC2399" w:rsidRPr="00EC2399" w:rsidRDefault="00EC2399" w:rsidP="00EC2399">
      <w:pPr>
        <w:numPr>
          <w:ilvl w:val="0"/>
          <w:numId w:val="11"/>
        </w:numPr>
        <w:spacing w:after="160" w:line="259" w:lineRule="auto"/>
        <w:contextualSpacing/>
        <w:rPr>
          <w:rFonts w:ascii="Verdana" w:eastAsia="Calibri" w:hAnsi="Verdana" w:cs="Arial"/>
          <w:sz w:val="24"/>
          <w:szCs w:val="24"/>
        </w:rPr>
      </w:pPr>
      <w:r w:rsidRPr="00EC2399">
        <w:rPr>
          <w:rFonts w:ascii="Verdana" w:eastAsia="Calibri" w:hAnsi="Verdana" w:cs="Arial"/>
          <w:sz w:val="24"/>
          <w:szCs w:val="24"/>
        </w:rPr>
        <w:t xml:space="preserve">To lead on insight projects aligned to a particular thematic area, and other areas as required. </w:t>
      </w:r>
    </w:p>
    <w:p w14:paraId="51112DC3" w14:textId="77777777" w:rsidR="00EC2399" w:rsidRPr="00EC2399" w:rsidRDefault="00EC2399" w:rsidP="00EC2399">
      <w:pPr>
        <w:numPr>
          <w:ilvl w:val="0"/>
          <w:numId w:val="11"/>
        </w:numPr>
        <w:spacing w:after="160" w:line="259" w:lineRule="auto"/>
        <w:contextualSpacing/>
        <w:rPr>
          <w:rFonts w:ascii="Verdana" w:eastAsia="Calibri" w:hAnsi="Verdana" w:cs="Arial"/>
          <w:sz w:val="24"/>
          <w:szCs w:val="24"/>
        </w:rPr>
      </w:pPr>
      <w:r w:rsidRPr="00EC2399">
        <w:rPr>
          <w:rFonts w:ascii="Verdana" w:eastAsia="Calibri" w:hAnsi="Verdana" w:cs="Arial"/>
          <w:sz w:val="24"/>
          <w:szCs w:val="24"/>
        </w:rPr>
        <w:t>To build and maintain positive, proactive relationships with key commissioners and teams across the organisation and partnership to identify strategic insight requirements and deliver the insight work programme.</w:t>
      </w:r>
    </w:p>
    <w:p w14:paraId="1B1580A9" w14:textId="77777777" w:rsidR="00EC2399" w:rsidRPr="00EC2399" w:rsidRDefault="00EC2399" w:rsidP="00EC2399">
      <w:pPr>
        <w:numPr>
          <w:ilvl w:val="0"/>
          <w:numId w:val="11"/>
        </w:numPr>
        <w:spacing w:after="160" w:line="259" w:lineRule="auto"/>
        <w:contextualSpacing/>
        <w:rPr>
          <w:rFonts w:ascii="Verdana" w:eastAsia="Calibri" w:hAnsi="Verdana" w:cs="Arial"/>
          <w:sz w:val="24"/>
          <w:szCs w:val="24"/>
        </w:rPr>
      </w:pPr>
      <w:r w:rsidRPr="00EC2399">
        <w:rPr>
          <w:rFonts w:ascii="Verdana" w:eastAsia="Calibri" w:hAnsi="Verdana" w:cs="Arial"/>
          <w:sz w:val="24"/>
          <w:szCs w:val="24"/>
        </w:rPr>
        <w:t>To oversee and undertake continuous analysis of key strategic outcome measures, to enable the organisation and partnership to understand progress against our vision and priorities.</w:t>
      </w:r>
    </w:p>
    <w:p w14:paraId="22F59FAC" w14:textId="77777777" w:rsidR="00EC2399" w:rsidRPr="00EC2399" w:rsidRDefault="00EC2399" w:rsidP="00EC2399">
      <w:pPr>
        <w:numPr>
          <w:ilvl w:val="0"/>
          <w:numId w:val="11"/>
        </w:numPr>
        <w:spacing w:after="160" w:line="259" w:lineRule="auto"/>
        <w:contextualSpacing/>
        <w:rPr>
          <w:rFonts w:ascii="Verdana" w:eastAsia="Calibri" w:hAnsi="Verdana" w:cs="Arial"/>
          <w:sz w:val="24"/>
          <w:szCs w:val="24"/>
        </w:rPr>
      </w:pPr>
      <w:r w:rsidRPr="00EC2399">
        <w:rPr>
          <w:rFonts w:ascii="Verdana" w:eastAsia="Calibri" w:hAnsi="Verdana" w:cs="Arial"/>
          <w:sz w:val="24"/>
          <w:szCs w:val="24"/>
        </w:rPr>
        <w:t>To provide advice and guidance to key commissioners across the business on the development of effective performance measures to monitor progress against strategic priorities.</w:t>
      </w:r>
    </w:p>
    <w:p w14:paraId="43FB5FE0" w14:textId="77777777" w:rsidR="00EC2399" w:rsidRPr="00EC2399" w:rsidRDefault="00EC2399" w:rsidP="00EC2399">
      <w:pPr>
        <w:numPr>
          <w:ilvl w:val="0"/>
          <w:numId w:val="11"/>
        </w:numPr>
        <w:spacing w:after="160" w:line="259" w:lineRule="auto"/>
        <w:contextualSpacing/>
        <w:rPr>
          <w:rFonts w:ascii="Verdana" w:eastAsia="Calibri" w:hAnsi="Verdana" w:cs="Arial"/>
          <w:sz w:val="24"/>
          <w:szCs w:val="24"/>
        </w:rPr>
      </w:pPr>
      <w:r w:rsidRPr="00EC2399">
        <w:rPr>
          <w:rFonts w:ascii="Verdana" w:eastAsia="Calibri" w:hAnsi="Verdana" w:cs="Arial"/>
          <w:sz w:val="24"/>
          <w:szCs w:val="24"/>
        </w:rPr>
        <w:t>To manage and deliver analysis and interpretation of a range of different types of data, including primary research with citizens, qualitative data and service performance data.</w:t>
      </w:r>
    </w:p>
    <w:p w14:paraId="1D99FEC7" w14:textId="77777777" w:rsidR="00EC2399" w:rsidRPr="00EC2399" w:rsidRDefault="00EC2399" w:rsidP="00EC2399">
      <w:pPr>
        <w:numPr>
          <w:ilvl w:val="0"/>
          <w:numId w:val="11"/>
        </w:numPr>
        <w:spacing w:after="160" w:line="259" w:lineRule="auto"/>
        <w:contextualSpacing/>
        <w:rPr>
          <w:rFonts w:ascii="Verdana" w:eastAsia="Calibri" w:hAnsi="Verdana" w:cs="Arial"/>
          <w:sz w:val="24"/>
          <w:szCs w:val="24"/>
        </w:rPr>
      </w:pPr>
      <w:r w:rsidRPr="00EC2399">
        <w:rPr>
          <w:rFonts w:ascii="Verdana" w:eastAsia="Calibri" w:hAnsi="Verdana" w:cs="Arial"/>
          <w:sz w:val="24"/>
          <w:szCs w:val="24"/>
        </w:rPr>
        <w:t>To translate insight findings into fit-for-purpose outputs, including performance reports, for the intended audience, that include meaningful conclusions and recommendations that are evidence based.</w:t>
      </w:r>
    </w:p>
    <w:p w14:paraId="37CFC912" w14:textId="77777777" w:rsidR="00EC2399" w:rsidRPr="00EC2399" w:rsidRDefault="00EC2399" w:rsidP="00EC2399">
      <w:pPr>
        <w:numPr>
          <w:ilvl w:val="0"/>
          <w:numId w:val="11"/>
        </w:numPr>
        <w:spacing w:after="160" w:line="259" w:lineRule="auto"/>
        <w:contextualSpacing/>
        <w:rPr>
          <w:rFonts w:ascii="Verdana" w:eastAsia="Calibri" w:hAnsi="Verdana" w:cs="Arial"/>
          <w:sz w:val="24"/>
          <w:szCs w:val="24"/>
        </w:rPr>
      </w:pPr>
      <w:r w:rsidRPr="00EC2399">
        <w:rPr>
          <w:rFonts w:ascii="Verdana" w:eastAsia="Calibri" w:hAnsi="Verdana" w:cs="Arial"/>
          <w:sz w:val="24"/>
          <w:szCs w:val="24"/>
        </w:rPr>
        <w:t>To effectively present and communicate research findings to a wide range of audiences including the Senior Leadership Team (SLT) and Commissioners, tailored to the needs of the audience.</w:t>
      </w:r>
    </w:p>
    <w:p w14:paraId="6944258F" w14:textId="77777777" w:rsidR="00EC2399" w:rsidRDefault="00EC2399" w:rsidP="00EC2399">
      <w:pPr>
        <w:numPr>
          <w:ilvl w:val="0"/>
          <w:numId w:val="11"/>
        </w:numPr>
        <w:spacing w:after="160" w:line="259" w:lineRule="auto"/>
        <w:contextualSpacing/>
        <w:rPr>
          <w:rFonts w:ascii="Verdana" w:eastAsia="Calibri" w:hAnsi="Verdana" w:cs="Arial"/>
          <w:sz w:val="24"/>
          <w:szCs w:val="24"/>
        </w:rPr>
      </w:pPr>
      <w:r w:rsidRPr="00EC2399">
        <w:rPr>
          <w:rFonts w:ascii="Verdana" w:eastAsia="Calibri" w:hAnsi="Verdana" w:cs="Arial"/>
          <w:sz w:val="24"/>
          <w:szCs w:val="24"/>
        </w:rPr>
        <w:t>To undertake commissioning and contract monitoring activities relevant to the strategic insight work programme.</w:t>
      </w:r>
    </w:p>
    <w:p w14:paraId="7080177C" w14:textId="7A31F2FF" w:rsidR="00EC2399" w:rsidRPr="00EC2399" w:rsidRDefault="00EC2399" w:rsidP="00EC2399">
      <w:pPr>
        <w:numPr>
          <w:ilvl w:val="0"/>
          <w:numId w:val="11"/>
        </w:numPr>
        <w:tabs>
          <w:tab w:val="clear" w:pos="720"/>
        </w:tabs>
        <w:spacing w:after="160" w:line="259" w:lineRule="auto"/>
        <w:ind w:hanging="436"/>
        <w:contextualSpacing/>
        <w:rPr>
          <w:rFonts w:ascii="Verdana" w:eastAsia="Calibri" w:hAnsi="Verdana" w:cs="Arial"/>
          <w:sz w:val="24"/>
          <w:szCs w:val="24"/>
        </w:rPr>
      </w:pPr>
      <w:r w:rsidRPr="00EC2399">
        <w:rPr>
          <w:rFonts w:ascii="Verdana" w:eastAsia="Calibri" w:hAnsi="Verdana" w:cs="Arial"/>
          <w:sz w:val="24"/>
          <w:szCs w:val="24"/>
        </w:rPr>
        <w:t xml:space="preserve">Support the development of other team members as part of leading and delivering insight projects. </w:t>
      </w:r>
    </w:p>
    <w:p w14:paraId="7D11D725" w14:textId="77777777" w:rsidR="00EC2399" w:rsidRPr="00EC2399" w:rsidRDefault="00EC2399" w:rsidP="00EC2399">
      <w:pPr>
        <w:numPr>
          <w:ilvl w:val="0"/>
          <w:numId w:val="11"/>
        </w:numPr>
        <w:tabs>
          <w:tab w:val="clear" w:pos="720"/>
        </w:tabs>
        <w:spacing w:after="160" w:line="259" w:lineRule="auto"/>
        <w:ind w:hanging="436"/>
        <w:contextualSpacing/>
        <w:rPr>
          <w:rFonts w:ascii="Verdana" w:eastAsia="Calibri" w:hAnsi="Verdana" w:cs="Arial"/>
          <w:sz w:val="24"/>
          <w:szCs w:val="24"/>
        </w:rPr>
      </w:pPr>
      <w:r w:rsidRPr="00EC2399">
        <w:rPr>
          <w:rFonts w:ascii="Verdana" w:eastAsia="Calibri" w:hAnsi="Verdana" w:cs="Arial"/>
          <w:sz w:val="24"/>
          <w:szCs w:val="24"/>
        </w:rPr>
        <w:t xml:space="preserve">Work with the Data Lead to ensure access to relevant datasets that support the delivery of the insight work programme. </w:t>
      </w:r>
    </w:p>
    <w:p w14:paraId="3077A43F" w14:textId="77777777" w:rsidR="00EC2399" w:rsidRPr="00EC2399" w:rsidRDefault="00EC2399" w:rsidP="00EC2399">
      <w:pPr>
        <w:numPr>
          <w:ilvl w:val="0"/>
          <w:numId w:val="11"/>
        </w:numPr>
        <w:tabs>
          <w:tab w:val="clear" w:pos="720"/>
        </w:tabs>
        <w:spacing w:after="160" w:line="259" w:lineRule="auto"/>
        <w:ind w:hanging="436"/>
        <w:contextualSpacing/>
        <w:rPr>
          <w:rFonts w:ascii="Verdana" w:eastAsia="Calibri" w:hAnsi="Verdana" w:cs="Arial"/>
          <w:sz w:val="24"/>
          <w:szCs w:val="24"/>
        </w:rPr>
      </w:pPr>
      <w:r w:rsidRPr="00EC2399">
        <w:rPr>
          <w:rFonts w:ascii="Verdana" w:eastAsia="Calibri" w:hAnsi="Verdana" w:cs="Arial"/>
          <w:sz w:val="24"/>
          <w:szCs w:val="24"/>
        </w:rPr>
        <w:t>To work effectively with colleagues from across Strategy, Governance and Change to ensure insight is directly used to inform policy, strategy development and change. Contributing to ensuring the organisation is intelligence led.</w:t>
      </w:r>
    </w:p>
    <w:p w14:paraId="78E4DDD3" w14:textId="77777777" w:rsidR="00EC2399" w:rsidRPr="00EC2399" w:rsidRDefault="00EC2399" w:rsidP="00EC2399">
      <w:pPr>
        <w:numPr>
          <w:ilvl w:val="0"/>
          <w:numId w:val="11"/>
        </w:numPr>
        <w:tabs>
          <w:tab w:val="clear" w:pos="720"/>
        </w:tabs>
        <w:spacing w:after="160" w:line="259" w:lineRule="auto"/>
        <w:ind w:hanging="436"/>
        <w:contextualSpacing/>
        <w:rPr>
          <w:rFonts w:ascii="Verdana" w:eastAsia="Calibri" w:hAnsi="Verdana" w:cs="Arial"/>
          <w:sz w:val="24"/>
          <w:szCs w:val="24"/>
        </w:rPr>
      </w:pPr>
      <w:r w:rsidRPr="00EC2399">
        <w:rPr>
          <w:rFonts w:ascii="Verdana" w:eastAsia="Calibri" w:hAnsi="Verdana" w:cs="Arial"/>
          <w:sz w:val="24"/>
          <w:szCs w:val="24"/>
        </w:rPr>
        <w:lastRenderedPageBreak/>
        <w:t>To apply relevant information governance principles in the design and delivery of insight projects, including consideration of data protection, research ethics, research governance, market research codes of conduct.</w:t>
      </w:r>
    </w:p>
    <w:p w14:paraId="7F1ED8CA" w14:textId="77777777" w:rsidR="00EC2399" w:rsidRPr="00EC2399" w:rsidRDefault="00EC2399" w:rsidP="00EC2399">
      <w:pPr>
        <w:numPr>
          <w:ilvl w:val="0"/>
          <w:numId w:val="11"/>
        </w:numPr>
        <w:tabs>
          <w:tab w:val="clear" w:pos="720"/>
        </w:tabs>
        <w:spacing w:after="160" w:line="259" w:lineRule="auto"/>
        <w:ind w:hanging="436"/>
        <w:contextualSpacing/>
        <w:rPr>
          <w:rFonts w:ascii="Verdana" w:eastAsia="Calibri" w:hAnsi="Verdana" w:cs="Arial"/>
          <w:sz w:val="24"/>
          <w:szCs w:val="24"/>
        </w:rPr>
      </w:pPr>
      <w:r w:rsidRPr="00EC2399">
        <w:rPr>
          <w:rFonts w:ascii="Verdana" w:eastAsia="Calibri" w:hAnsi="Verdana" w:cs="Arial"/>
          <w:sz w:val="24"/>
          <w:szCs w:val="24"/>
        </w:rPr>
        <w:t xml:space="preserve">To represent the county council where appropriate at internal or external forums as required. </w:t>
      </w:r>
    </w:p>
    <w:p w14:paraId="3AED7B58" w14:textId="7BF1457C" w:rsidR="0041456C" w:rsidRPr="00CB325D" w:rsidRDefault="0041456C" w:rsidP="79EE954F">
      <w:pPr>
        <w:pStyle w:val="Body-Bold"/>
        <w:spacing w:line="240" w:lineRule="auto"/>
        <w:rPr>
          <w:rFonts w:ascii="Gill Sans MT" w:eastAsia="Gill Sans MT" w:hAnsi="Gill Sans MT" w:cs="Arial"/>
          <w:sz w:val="16"/>
          <w:szCs w:val="16"/>
          <w:u w:val="single"/>
        </w:rPr>
      </w:pPr>
      <w:r w:rsidRPr="79EE954F">
        <w:rPr>
          <w:color w:val="000000" w:themeColor="text1"/>
        </w:rPr>
        <w:t>Professional Accountabilities:</w:t>
      </w:r>
    </w:p>
    <w:p w14:paraId="2B13F337" w14:textId="4080EDD7" w:rsidR="0041456C" w:rsidRDefault="0041456C" w:rsidP="0041456C">
      <w:pPr>
        <w:jc w:val="both"/>
        <w:rPr>
          <w:rFonts w:ascii="Verdana" w:eastAsia="Calibri" w:hAnsi="Verdana" w:cs="Avenir Roman"/>
          <w:color w:val="000000"/>
          <w:sz w:val="24"/>
          <w:szCs w:val="24"/>
          <w:lang w:val="en-GB"/>
        </w:rPr>
      </w:pPr>
      <w:r w:rsidRPr="11053D4C">
        <w:rPr>
          <w:rFonts w:ascii="Verdana" w:eastAsia="Calibri" w:hAnsi="Verdana" w:cs="Avenir Roman"/>
          <w:color w:val="000000" w:themeColor="text1"/>
          <w:sz w:val="24"/>
          <w:szCs w:val="24"/>
          <w:lang w:val="en-GB"/>
        </w:rPr>
        <w:t>The post holder is required to contribute to the achievement of the Council objectives through:</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4A6F9CB5" w14:textId="1E909D20"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1B9551CB" w:rsidR="0041456C" w:rsidRP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7160"/>
        <w:gridCol w:w="1946"/>
      </w:tblGrid>
      <w:tr w:rsidR="0041456C" w:rsidRPr="0041456C" w14:paraId="2B37F757" w14:textId="77777777" w:rsidTr="0020240C">
        <w:trPr>
          <w:trHeight w:val="1489"/>
          <w:jc w:val="center"/>
        </w:trPr>
        <w:tc>
          <w:tcPr>
            <w:tcW w:w="1555" w:type="dxa"/>
            <w:shd w:val="clear" w:color="auto" w:fill="FFFFFF" w:themeFill="background1"/>
          </w:tcPr>
          <w:p w14:paraId="6341332E" w14:textId="77777777" w:rsidR="0041456C" w:rsidRPr="0020240C" w:rsidRDefault="0041456C" w:rsidP="0020240C">
            <w:pPr>
              <w:spacing w:line="240" w:lineRule="auto"/>
              <w:contextualSpacing/>
              <w:jc w:val="both"/>
              <w:rPr>
                <w:rFonts w:ascii="Verdana" w:hAnsi="Verdana" w:cs="Avenir Heavy"/>
                <w:b/>
                <w:bCs/>
                <w:color w:val="000000"/>
                <w:sz w:val="20"/>
                <w:szCs w:val="20"/>
                <w:lang w:val="en-GB"/>
              </w:rPr>
            </w:pPr>
            <w:r w:rsidRPr="0020240C">
              <w:rPr>
                <w:rFonts w:ascii="Verdana" w:hAnsi="Verdana" w:cs="Avenir Heavy"/>
                <w:b/>
                <w:bCs/>
                <w:color w:val="000000"/>
                <w:sz w:val="20"/>
                <w:szCs w:val="20"/>
                <w:lang w:val="en-GB"/>
              </w:rPr>
              <w:t>Minimum Criteria for Disability Confident</w:t>
            </w:r>
          </w:p>
          <w:p w14:paraId="57556026" w14:textId="203BEEA3" w:rsidR="0041456C" w:rsidRPr="0041456C" w:rsidRDefault="0041456C" w:rsidP="0020240C">
            <w:pPr>
              <w:spacing w:line="240" w:lineRule="auto"/>
              <w:contextualSpacing/>
              <w:jc w:val="both"/>
              <w:rPr>
                <w:rFonts w:ascii="Gill Sans MT" w:eastAsia="Gill Sans MT" w:hAnsi="Gill Sans MT"/>
                <w:sz w:val="16"/>
                <w:szCs w:val="16"/>
              </w:rPr>
            </w:pPr>
            <w:r w:rsidRPr="0020240C">
              <w:rPr>
                <w:rFonts w:ascii="Verdana" w:hAnsi="Verdana" w:cs="Avenir Heavy"/>
                <w:b/>
                <w:bCs/>
                <w:color w:val="000000"/>
                <w:sz w:val="20"/>
                <w:szCs w:val="20"/>
                <w:lang w:val="en-GB"/>
              </w:rPr>
              <w:t>Scheme*</w:t>
            </w:r>
          </w:p>
        </w:tc>
        <w:tc>
          <w:tcPr>
            <w:tcW w:w="7160" w:type="dxa"/>
            <w:shd w:val="clear" w:color="auto" w:fill="FFFFFF" w:themeFill="background1"/>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hemeFill="background1"/>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020240C">
        <w:trPr>
          <w:trHeight w:val="1502"/>
          <w:jc w:val="center"/>
        </w:trPr>
        <w:tc>
          <w:tcPr>
            <w:tcW w:w="1555"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160" w:type="dxa"/>
          </w:tcPr>
          <w:p w14:paraId="6BFCC711" w14:textId="77777777" w:rsidR="0041456C" w:rsidRPr="00EC2399" w:rsidRDefault="2AE77744" w:rsidP="79EE954F">
            <w:pPr>
              <w:pStyle w:val="ListParagraph"/>
              <w:spacing w:after="0" w:line="240" w:lineRule="auto"/>
              <w:ind w:left="0"/>
              <w:jc w:val="both"/>
              <w:rPr>
                <w:rFonts w:ascii="Verdana" w:eastAsia="Gill Sans MT" w:hAnsi="Verdana" w:cs="Gill Sans MT"/>
                <w:b/>
                <w:bCs/>
                <w:sz w:val="24"/>
                <w:szCs w:val="24"/>
              </w:rPr>
            </w:pPr>
            <w:r w:rsidRPr="00EC2399">
              <w:rPr>
                <w:rFonts w:ascii="Verdana" w:eastAsia="Gill Sans MT" w:hAnsi="Verdana" w:cs="Gill Sans MT"/>
                <w:b/>
                <w:bCs/>
                <w:sz w:val="24"/>
                <w:szCs w:val="24"/>
              </w:rPr>
              <w:t>Qualifications</w:t>
            </w:r>
          </w:p>
          <w:p w14:paraId="1D2C35BF" w14:textId="77777777" w:rsidR="00EC2399" w:rsidRPr="00EC2399" w:rsidRDefault="00EC2399" w:rsidP="79EE954F">
            <w:pPr>
              <w:pStyle w:val="ListParagraph"/>
              <w:spacing w:after="0" w:line="240" w:lineRule="auto"/>
              <w:ind w:left="0"/>
              <w:jc w:val="both"/>
              <w:rPr>
                <w:rFonts w:ascii="Verdana" w:eastAsia="Gill Sans MT" w:hAnsi="Verdana" w:cs="Gill Sans MT"/>
                <w:b/>
                <w:bCs/>
                <w:sz w:val="24"/>
                <w:szCs w:val="24"/>
              </w:rPr>
            </w:pPr>
          </w:p>
          <w:p w14:paraId="74AB4191" w14:textId="6C28205F" w:rsidR="00EC2399" w:rsidRPr="00EC2399" w:rsidRDefault="00EC2399" w:rsidP="00EC2399">
            <w:pPr>
              <w:numPr>
                <w:ilvl w:val="0"/>
                <w:numId w:val="12"/>
              </w:numPr>
              <w:autoSpaceDE w:val="0"/>
              <w:autoSpaceDN w:val="0"/>
              <w:adjustRightInd w:val="0"/>
              <w:spacing w:after="0" w:line="240" w:lineRule="auto"/>
              <w:jc w:val="both"/>
              <w:rPr>
                <w:rFonts w:ascii="Verdana" w:eastAsia="Gill Sans MT" w:hAnsi="Verdana" w:cs="Gill Sans MT"/>
                <w:b/>
                <w:bCs/>
                <w:sz w:val="24"/>
                <w:szCs w:val="24"/>
              </w:rPr>
            </w:pPr>
            <w:r w:rsidRPr="00EC2399">
              <w:rPr>
                <w:rFonts w:ascii="Verdana" w:eastAsia="Gill Sans MT" w:hAnsi="Verdana"/>
                <w:sz w:val="24"/>
                <w:szCs w:val="24"/>
              </w:rPr>
              <w:t>Educated to a degree level or equivalent, or equivalent experience in a relevant field.</w:t>
            </w:r>
          </w:p>
        </w:tc>
        <w:tc>
          <w:tcPr>
            <w:tcW w:w="1946" w:type="dxa"/>
          </w:tcPr>
          <w:p w14:paraId="68FF5ED8" w14:textId="77777777" w:rsidR="0041456C" w:rsidRPr="00EC2399" w:rsidRDefault="0041456C" w:rsidP="0020240C">
            <w:pPr>
              <w:spacing w:line="240" w:lineRule="auto"/>
              <w:contextualSpacing/>
              <w:rPr>
                <w:rFonts w:ascii="Verdana" w:eastAsia="Gill Sans MT" w:hAnsi="Verdana"/>
                <w:sz w:val="24"/>
                <w:szCs w:val="24"/>
              </w:rPr>
            </w:pPr>
          </w:p>
          <w:p w14:paraId="6651955B" w14:textId="77777777" w:rsidR="00EC2399" w:rsidRPr="00EC2399" w:rsidRDefault="00EC2399" w:rsidP="00EC2399">
            <w:pPr>
              <w:jc w:val="center"/>
              <w:rPr>
                <w:rFonts w:ascii="Verdana" w:eastAsia="Gill Sans MT" w:hAnsi="Verdana"/>
                <w:sz w:val="24"/>
                <w:szCs w:val="24"/>
              </w:rPr>
            </w:pPr>
            <w:r w:rsidRPr="00EC2399">
              <w:rPr>
                <w:rFonts w:ascii="Verdana" w:eastAsia="Gill Sans MT" w:hAnsi="Verdana"/>
                <w:sz w:val="24"/>
                <w:szCs w:val="24"/>
              </w:rPr>
              <w:t>A/I/T</w:t>
            </w:r>
          </w:p>
          <w:p w14:paraId="4FA5215D" w14:textId="4BFF1A37" w:rsidR="0041456C" w:rsidRPr="00EC2399" w:rsidRDefault="0041456C" w:rsidP="0020240C">
            <w:pPr>
              <w:spacing w:line="240" w:lineRule="auto"/>
              <w:contextualSpacing/>
              <w:rPr>
                <w:rFonts w:ascii="Verdana" w:eastAsia="Gill Sans MT" w:hAnsi="Verdana"/>
                <w:sz w:val="24"/>
                <w:szCs w:val="24"/>
              </w:rPr>
            </w:pPr>
          </w:p>
        </w:tc>
      </w:tr>
      <w:tr w:rsidR="0041456C" w:rsidRPr="0041456C" w14:paraId="4FFAC253" w14:textId="77777777" w:rsidTr="0020240C">
        <w:trPr>
          <w:trHeight w:val="2426"/>
          <w:jc w:val="center"/>
        </w:trPr>
        <w:tc>
          <w:tcPr>
            <w:tcW w:w="1555" w:type="dxa"/>
          </w:tcPr>
          <w:p w14:paraId="0234D1B6" w14:textId="0885D70D" w:rsidR="0041456C" w:rsidRDefault="0041456C" w:rsidP="0041456C">
            <w:pPr>
              <w:jc w:val="center"/>
              <w:rPr>
                <w:rFonts w:ascii="Gill Sans MT" w:eastAsia="Gill Sans MT" w:hAnsi="Gill Sans MT"/>
              </w:rPr>
            </w:pPr>
          </w:p>
          <w:p w14:paraId="1197B06B" w14:textId="77777777" w:rsidR="00EC2399" w:rsidRPr="0041456C" w:rsidRDefault="00EC2399" w:rsidP="0041456C">
            <w:pPr>
              <w:jc w:val="center"/>
              <w:rPr>
                <w:rFonts w:ascii="Gill Sans MT" w:eastAsia="Gill Sans MT" w:hAnsi="Gill Sans MT"/>
              </w:rPr>
            </w:pPr>
          </w:p>
          <w:p w14:paraId="32DBA6AC" w14:textId="4F92C4CD" w:rsidR="0041456C" w:rsidRDefault="00EC2399"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0CD03587" wp14:editId="2AA225EE">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3822F14F" w:rsidR="0041456C" w:rsidRPr="0041456C" w:rsidRDefault="00EC2399"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2F903DC4" wp14:editId="4B9E486B">
                  <wp:extent cx="501015" cy="243205"/>
                  <wp:effectExtent l="0" t="0" r="0" b="0"/>
                  <wp:docPr id="3"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647E35D" w14:textId="14ECAC83" w:rsidR="0041456C" w:rsidRDefault="00EC2399"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161A0A05" wp14:editId="7FFF0F5F">
                  <wp:extent cx="501015" cy="243205"/>
                  <wp:effectExtent l="0" t="0" r="0" b="0"/>
                  <wp:docPr id="4"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56A2CF44" w14:textId="3F834AA3" w:rsidR="00EC2399" w:rsidRDefault="00EC2399"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00EAA3BA" wp14:editId="4497B7FD">
                  <wp:extent cx="501015" cy="243205"/>
                  <wp:effectExtent l="0" t="0" r="0" b="0"/>
                  <wp:docPr id="5"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AD32083" w14:textId="2AEE41C3" w:rsidR="00EC2399" w:rsidRPr="0041456C" w:rsidRDefault="00EC2399"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115D9891" wp14:editId="4EB2AFC7">
                  <wp:extent cx="501015" cy="243205"/>
                  <wp:effectExtent l="0" t="0" r="0" b="0"/>
                  <wp:docPr id="12"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EEA3845" w14:textId="77777777" w:rsidR="0041456C" w:rsidRPr="0041456C" w:rsidRDefault="0041456C" w:rsidP="0041456C">
            <w:pPr>
              <w:jc w:val="center"/>
              <w:rPr>
                <w:rFonts w:ascii="Gill Sans MT" w:eastAsia="Gill Sans MT" w:hAnsi="Gill Sans MT"/>
              </w:rPr>
            </w:pPr>
          </w:p>
          <w:p w14:paraId="6A7D8A37" w14:textId="549C98D7" w:rsidR="0041456C" w:rsidRPr="0041456C" w:rsidRDefault="0041456C" w:rsidP="0041456C">
            <w:pPr>
              <w:jc w:val="center"/>
              <w:rPr>
                <w:rFonts w:ascii="Gill Sans MT" w:eastAsia="Gill Sans MT" w:hAnsi="Gill Sans MT"/>
              </w:rPr>
            </w:pPr>
          </w:p>
          <w:p w14:paraId="6D2C4BB0" w14:textId="77777777" w:rsidR="0041456C" w:rsidRPr="0041456C" w:rsidRDefault="0041456C" w:rsidP="0041456C">
            <w:pPr>
              <w:jc w:val="center"/>
              <w:rPr>
                <w:rFonts w:ascii="Gill Sans MT" w:eastAsia="Gill Sans MT" w:hAnsi="Gill Sans MT"/>
              </w:rPr>
            </w:pPr>
          </w:p>
        </w:tc>
        <w:tc>
          <w:tcPr>
            <w:tcW w:w="7160" w:type="dxa"/>
          </w:tcPr>
          <w:p w14:paraId="57609014" w14:textId="44A6D76C" w:rsidR="0041456C" w:rsidRPr="00EC2399" w:rsidRDefault="0041456C" w:rsidP="0041456C">
            <w:pPr>
              <w:spacing w:after="0" w:line="240" w:lineRule="auto"/>
              <w:jc w:val="both"/>
              <w:rPr>
                <w:rFonts w:ascii="Verdana" w:eastAsia="Gill Sans MT" w:hAnsi="Verdana" w:cs="Arial"/>
                <w:b/>
                <w:bCs/>
                <w:sz w:val="24"/>
                <w:szCs w:val="24"/>
                <w:lang w:val="en-GB"/>
              </w:rPr>
            </w:pPr>
            <w:r w:rsidRPr="00EC2399">
              <w:rPr>
                <w:rFonts w:ascii="Verdana" w:eastAsia="Gill Sans MT" w:hAnsi="Verdana" w:cs="Arial"/>
                <w:b/>
                <w:bCs/>
                <w:sz w:val="24"/>
                <w:szCs w:val="24"/>
                <w:lang w:val="en-GB"/>
              </w:rPr>
              <w:t>Knowledge and Experience</w:t>
            </w:r>
          </w:p>
          <w:p w14:paraId="4FA3111E" w14:textId="3DD47F4B" w:rsidR="00EC2399" w:rsidRPr="00EC2399" w:rsidRDefault="00EC2399" w:rsidP="0041456C">
            <w:pPr>
              <w:spacing w:after="0" w:line="240" w:lineRule="auto"/>
              <w:jc w:val="both"/>
              <w:rPr>
                <w:rFonts w:ascii="Verdana" w:eastAsia="Gill Sans MT" w:hAnsi="Verdana" w:cs="Arial"/>
                <w:b/>
                <w:bCs/>
                <w:sz w:val="24"/>
                <w:szCs w:val="24"/>
                <w:lang w:val="en-GB"/>
              </w:rPr>
            </w:pPr>
          </w:p>
          <w:p w14:paraId="35C984AC" w14:textId="77777777" w:rsidR="00EC2399" w:rsidRPr="00EC2399" w:rsidRDefault="00EC2399" w:rsidP="00EC2399">
            <w:pPr>
              <w:numPr>
                <w:ilvl w:val="0"/>
                <w:numId w:val="12"/>
              </w:numPr>
              <w:autoSpaceDE w:val="0"/>
              <w:autoSpaceDN w:val="0"/>
              <w:adjustRightInd w:val="0"/>
              <w:spacing w:after="0" w:line="240" w:lineRule="auto"/>
              <w:rPr>
                <w:rFonts w:ascii="Verdana" w:eastAsia="Gill Sans MT" w:hAnsi="Verdana"/>
                <w:sz w:val="24"/>
                <w:szCs w:val="24"/>
              </w:rPr>
            </w:pPr>
            <w:r w:rsidRPr="00EC2399">
              <w:rPr>
                <w:rFonts w:ascii="Verdana" w:eastAsia="Gill Sans MT" w:hAnsi="Verdana"/>
                <w:sz w:val="24"/>
                <w:szCs w:val="24"/>
              </w:rPr>
              <w:t>Minimum of 3 years’ experience of leading and delivering research and insight projects across a range of themes or in a closely related area.</w:t>
            </w:r>
          </w:p>
          <w:p w14:paraId="0EF38EDB" w14:textId="77777777" w:rsidR="00EC2399" w:rsidRPr="00EC2399" w:rsidRDefault="00EC2399" w:rsidP="00EC2399">
            <w:pPr>
              <w:numPr>
                <w:ilvl w:val="0"/>
                <w:numId w:val="12"/>
              </w:numPr>
              <w:autoSpaceDE w:val="0"/>
              <w:autoSpaceDN w:val="0"/>
              <w:adjustRightInd w:val="0"/>
              <w:spacing w:after="0" w:line="240" w:lineRule="auto"/>
              <w:rPr>
                <w:rFonts w:ascii="Verdana" w:eastAsia="Gill Sans MT" w:hAnsi="Verdana"/>
                <w:sz w:val="24"/>
                <w:szCs w:val="24"/>
              </w:rPr>
            </w:pPr>
            <w:r w:rsidRPr="00EC2399">
              <w:rPr>
                <w:rFonts w:ascii="Verdana" w:eastAsia="Gill Sans MT" w:hAnsi="Verdana"/>
                <w:sz w:val="24"/>
                <w:szCs w:val="24"/>
              </w:rPr>
              <w:t>Demonstrable experience delivering high quality insight that has impact.</w:t>
            </w:r>
          </w:p>
          <w:p w14:paraId="30BC2F44" w14:textId="77777777" w:rsidR="00EC2399" w:rsidRPr="00EC2399" w:rsidRDefault="00EC2399" w:rsidP="00EC2399">
            <w:pPr>
              <w:numPr>
                <w:ilvl w:val="0"/>
                <w:numId w:val="12"/>
              </w:numPr>
              <w:autoSpaceDE w:val="0"/>
              <w:autoSpaceDN w:val="0"/>
              <w:adjustRightInd w:val="0"/>
              <w:spacing w:after="0" w:line="240" w:lineRule="auto"/>
              <w:rPr>
                <w:rFonts w:ascii="Verdana" w:eastAsia="Gill Sans MT" w:hAnsi="Verdana"/>
                <w:sz w:val="24"/>
                <w:szCs w:val="24"/>
              </w:rPr>
            </w:pPr>
            <w:r w:rsidRPr="00EC2399">
              <w:rPr>
                <w:rFonts w:ascii="Verdana" w:eastAsia="Gill Sans MT" w:hAnsi="Verdana"/>
                <w:sz w:val="24"/>
                <w:szCs w:val="24"/>
              </w:rPr>
              <w:t xml:space="preserve">Experience of IT systems used for undertaking research projects. </w:t>
            </w:r>
          </w:p>
          <w:p w14:paraId="3E6E1706" w14:textId="77777777" w:rsidR="00EC2399" w:rsidRPr="00EC2399" w:rsidRDefault="00EC2399" w:rsidP="00EC2399">
            <w:pPr>
              <w:numPr>
                <w:ilvl w:val="0"/>
                <w:numId w:val="12"/>
              </w:numPr>
              <w:autoSpaceDE w:val="0"/>
              <w:autoSpaceDN w:val="0"/>
              <w:adjustRightInd w:val="0"/>
              <w:spacing w:after="0" w:line="240" w:lineRule="auto"/>
              <w:rPr>
                <w:rFonts w:ascii="Verdana" w:eastAsia="Gill Sans MT" w:hAnsi="Verdana"/>
                <w:sz w:val="24"/>
                <w:szCs w:val="24"/>
              </w:rPr>
            </w:pPr>
            <w:r w:rsidRPr="00EC2399">
              <w:rPr>
                <w:rFonts w:ascii="Verdana" w:eastAsia="Gill Sans MT" w:hAnsi="Verdana"/>
                <w:sz w:val="24"/>
                <w:szCs w:val="24"/>
              </w:rPr>
              <w:t xml:space="preserve">Experience in cross-organisation and partnership working. </w:t>
            </w:r>
          </w:p>
          <w:p w14:paraId="20761A6C" w14:textId="77777777" w:rsidR="00EC2399" w:rsidRPr="00EC2399" w:rsidRDefault="00EC2399" w:rsidP="00EC2399">
            <w:pPr>
              <w:numPr>
                <w:ilvl w:val="0"/>
                <w:numId w:val="12"/>
              </w:numPr>
              <w:autoSpaceDE w:val="0"/>
              <w:autoSpaceDN w:val="0"/>
              <w:adjustRightInd w:val="0"/>
              <w:spacing w:after="0" w:line="240" w:lineRule="auto"/>
              <w:rPr>
                <w:rFonts w:ascii="Verdana" w:eastAsia="Gill Sans MT" w:hAnsi="Verdana"/>
                <w:sz w:val="24"/>
                <w:szCs w:val="24"/>
              </w:rPr>
            </w:pPr>
            <w:r w:rsidRPr="00EC2399">
              <w:rPr>
                <w:rFonts w:ascii="Verdana" w:eastAsia="Gill Sans MT" w:hAnsi="Verdana"/>
                <w:sz w:val="24"/>
                <w:szCs w:val="24"/>
              </w:rPr>
              <w:t>Knowledge and experience of using a range of insight tools and techniques, including qualitative and quantitative analysis, statistical techniques and methodologies.</w:t>
            </w:r>
          </w:p>
          <w:p w14:paraId="6DE06185" w14:textId="77777777" w:rsidR="00EC2399" w:rsidRPr="00EC2399" w:rsidRDefault="00EC2399" w:rsidP="00EC2399">
            <w:pPr>
              <w:numPr>
                <w:ilvl w:val="0"/>
                <w:numId w:val="12"/>
              </w:numPr>
              <w:autoSpaceDE w:val="0"/>
              <w:autoSpaceDN w:val="0"/>
              <w:adjustRightInd w:val="0"/>
              <w:spacing w:after="0" w:line="240" w:lineRule="auto"/>
              <w:rPr>
                <w:rFonts w:ascii="Verdana" w:eastAsia="Gill Sans MT" w:hAnsi="Verdana"/>
                <w:sz w:val="24"/>
                <w:szCs w:val="24"/>
              </w:rPr>
            </w:pPr>
            <w:r w:rsidRPr="00EC2399">
              <w:rPr>
                <w:rFonts w:ascii="Verdana" w:eastAsia="Gill Sans MT" w:hAnsi="Verdana"/>
                <w:sz w:val="24"/>
                <w:szCs w:val="24"/>
              </w:rPr>
              <w:t>Knowledge and experience of developing performance measures and frameworks</w:t>
            </w:r>
          </w:p>
          <w:p w14:paraId="540A25AC" w14:textId="77777777" w:rsidR="00EC2399" w:rsidRPr="00EC2399" w:rsidRDefault="00EC2399" w:rsidP="00EC2399">
            <w:pPr>
              <w:numPr>
                <w:ilvl w:val="0"/>
                <w:numId w:val="12"/>
              </w:numPr>
              <w:autoSpaceDE w:val="0"/>
              <w:autoSpaceDN w:val="0"/>
              <w:adjustRightInd w:val="0"/>
              <w:spacing w:after="0" w:line="240" w:lineRule="auto"/>
              <w:rPr>
                <w:rFonts w:ascii="Verdana" w:eastAsia="Gill Sans MT" w:hAnsi="Verdana"/>
                <w:sz w:val="24"/>
                <w:szCs w:val="24"/>
              </w:rPr>
            </w:pPr>
            <w:r w:rsidRPr="00EC2399">
              <w:rPr>
                <w:rFonts w:ascii="Verdana" w:eastAsia="Gill Sans MT" w:hAnsi="Verdana"/>
                <w:sz w:val="24"/>
                <w:szCs w:val="24"/>
              </w:rPr>
              <w:t xml:space="preserve">Understand the role of insight in a large, complex, diverse public sector organisation. </w:t>
            </w:r>
          </w:p>
          <w:p w14:paraId="24542927" w14:textId="77777777" w:rsidR="00EC2399" w:rsidRPr="00EC2399" w:rsidRDefault="00EC2399" w:rsidP="00EC2399">
            <w:pPr>
              <w:numPr>
                <w:ilvl w:val="0"/>
                <w:numId w:val="12"/>
              </w:numPr>
              <w:autoSpaceDE w:val="0"/>
              <w:autoSpaceDN w:val="0"/>
              <w:adjustRightInd w:val="0"/>
              <w:spacing w:after="0" w:line="240" w:lineRule="auto"/>
              <w:rPr>
                <w:rFonts w:ascii="Verdana" w:eastAsia="Gill Sans MT" w:hAnsi="Verdana"/>
                <w:sz w:val="24"/>
                <w:szCs w:val="24"/>
              </w:rPr>
            </w:pPr>
            <w:r w:rsidRPr="00EC2399">
              <w:rPr>
                <w:rFonts w:ascii="Verdana" w:eastAsia="Gill Sans MT" w:hAnsi="Verdana"/>
                <w:sz w:val="24"/>
                <w:szCs w:val="24"/>
              </w:rPr>
              <w:t xml:space="preserve">Experience of presenting complex research findings to a diverse audience. </w:t>
            </w:r>
          </w:p>
          <w:p w14:paraId="4BBB85B3" w14:textId="77777777" w:rsidR="00EC2399" w:rsidRPr="00EC2399" w:rsidRDefault="00EC2399" w:rsidP="00EC2399">
            <w:pPr>
              <w:numPr>
                <w:ilvl w:val="0"/>
                <w:numId w:val="12"/>
              </w:numPr>
              <w:autoSpaceDE w:val="0"/>
              <w:autoSpaceDN w:val="0"/>
              <w:adjustRightInd w:val="0"/>
              <w:spacing w:after="0" w:line="240" w:lineRule="auto"/>
              <w:rPr>
                <w:rFonts w:ascii="Verdana" w:eastAsia="Gill Sans MT" w:hAnsi="Verdana"/>
                <w:sz w:val="24"/>
                <w:szCs w:val="24"/>
              </w:rPr>
            </w:pPr>
            <w:r w:rsidRPr="00EC2399">
              <w:rPr>
                <w:rFonts w:ascii="Verdana" w:eastAsia="Gill Sans MT" w:hAnsi="Verdana"/>
                <w:sz w:val="24"/>
                <w:szCs w:val="24"/>
              </w:rPr>
              <w:t>Significant knowledge on relevant sources of data and insight, and how to access them either internally or through partnership working.</w:t>
            </w:r>
          </w:p>
          <w:p w14:paraId="7404F745" w14:textId="77777777" w:rsidR="00EC2399" w:rsidRPr="00EC2399" w:rsidRDefault="00EC2399" w:rsidP="00EC2399">
            <w:pPr>
              <w:numPr>
                <w:ilvl w:val="0"/>
                <w:numId w:val="12"/>
              </w:numPr>
              <w:autoSpaceDE w:val="0"/>
              <w:autoSpaceDN w:val="0"/>
              <w:adjustRightInd w:val="0"/>
              <w:spacing w:after="0" w:line="240" w:lineRule="auto"/>
              <w:rPr>
                <w:rFonts w:ascii="Verdana" w:eastAsia="Gill Sans MT" w:hAnsi="Verdana"/>
                <w:sz w:val="24"/>
                <w:szCs w:val="24"/>
              </w:rPr>
            </w:pPr>
            <w:r w:rsidRPr="00EC2399">
              <w:rPr>
                <w:rFonts w:ascii="Verdana" w:eastAsia="Gill Sans MT" w:hAnsi="Verdana"/>
                <w:sz w:val="24"/>
                <w:szCs w:val="24"/>
              </w:rPr>
              <w:t xml:space="preserve">Knowledge and understanding of information governance and data protection principles and processes. </w:t>
            </w:r>
          </w:p>
          <w:p w14:paraId="186B0F1C" w14:textId="11A91CA8" w:rsidR="0041456C" w:rsidRPr="00EC2399" w:rsidRDefault="00EC2399" w:rsidP="00EC2399">
            <w:pPr>
              <w:numPr>
                <w:ilvl w:val="0"/>
                <w:numId w:val="12"/>
              </w:numPr>
              <w:autoSpaceDE w:val="0"/>
              <w:autoSpaceDN w:val="0"/>
              <w:adjustRightInd w:val="0"/>
              <w:spacing w:after="0" w:line="240" w:lineRule="auto"/>
              <w:rPr>
                <w:rFonts w:ascii="Verdana" w:eastAsia="Arial" w:hAnsi="Verdana" w:cs="Arial"/>
                <w:sz w:val="24"/>
                <w:szCs w:val="24"/>
              </w:rPr>
            </w:pPr>
            <w:r w:rsidRPr="00EC2399">
              <w:rPr>
                <w:rFonts w:ascii="Verdana" w:eastAsia="Gill Sans MT" w:hAnsi="Verdana"/>
                <w:sz w:val="24"/>
                <w:szCs w:val="24"/>
              </w:rPr>
              <w:t>Experience of working within a public sector organisation.</w:t>
            </w:r>
          </w:p>
        </w:tc>
        <w:tc>
          <w:tcPr>
            <w:tcW w:w="1946" w:type="dxa"/>
          </w:tcPr>
          <w:p w14:paraId="0EB5AE74" w14:textId="64220807" w:rsidR="0041456C" w:rsidRPr="00EC2399" w:rsidRDefault="0041456C" w:rsidP="0020240C">
            <w:pPr>
              <w:spacing w:line="240" w:lineRule="auto"/>
              <w:contextualSpacing/>
              <w:rPr>
                <w:rFonts w:ascii="Verdana" w:eastAsia="Gill Sans MT" w:hAnsi="Verdana"/>
                <w:sz w:val="24"/>
                <w:szCs w:val="24"/>
              </w:rPr>
            </w:pPr>
          </w:p>
          <w:p w14:paraId="0B52BB21" w14:textId="77777777" w:rsidR="00EC2399" w:rsidRPr="00EC2399" w:rsidRDefault="00EC2399" w:rsidP="00EC2399">
            <w:pPr>
              <w:jc w:val="center"/>
              <w:rPr>
                <w:rFonts w:ascii="Verdana" w:eastAsia="Gill Sans MT" w:hAnsi="Verdana"/>
                <w:sz w:val="24"/>
                <w:szCs w:val="24"/>
              </w:rPr>
            </w:pPr>
            <w:r w:rsidRPr="00EC2399">
              <w:rPr>
                <w:rFonts w:ascii="Verdana" w:eastAsia="Gill Sans MT" w:hAnsi="Verdana"/>
                <w:sz w:val="24"/>
                <w:szCs w:val="24"/>
              </w:rPr>
              <w:t>A/I/T</w:t>
            </w:r>
          </w:p>
          <w:p w14:paraId="0FE20637" w14:textId="17F33746" w:rsidR="0041456C" w:rsidRPr="00EC2399" w:rsidRDefault="0041456C" w:rsidP="0020240C">
            <w:pPr>
              <w:spacing w:line="240" w:lineRule="auto"/>
              <w:contextualSpacing/>
              <w:rPr>
                <w:rFonts w:ascii="Verdana" w:eastAsia="Gill Sans MT" w:hAnsi="Verdana"/>
                <w:sz w:val="24"/>
                <w:szCs w:val="24"/>
              </w:rPr>
            </w:pPr>
          </w:p>
          <w:p w14:paraId="73459890" w14:textId="49D94E50" w:rsidR="0041456C" w:rsidRPr="00EC2399" w:rsidRDefault="0041456C" w:rsidP="0020240C">
            <w:pPr>
              <w:spacing w:line="240" w:lineRule="auto"/>
              <w:contextualSpacing/>
              <w:rPr>
                <w:rFonts w:ascii="Verdana" w:eastAsia="Gill Sans MT" w:hAnsi="Verdana"/>
                <w:sz w:val="24"/>
                <w:szCs w:val="24"/>
              </w:rPr>
            </w:pPr>
          </w:p>
        </w:tc>
      </w:tr>
      <w:tr w:rsidR="0041456C" w:rsidRPr="0041456C" w14:paraId="7FE7E04A" w14:textId="77777777" w:rsidTr="0020240C">
        <w:trPr>
          <w:jc w:val="center"/>
        </w:trPr>
        <w:tc>
          <w:tcPr>
            <w:tcW w:w="1555" w:type="dxa"/>
          </w:tcPr>
          <w:p w14:paraId="3C0FF6B4" w14:textId="77777777" w:rsidR="00EC2399" w:rsidRDefault="00EC2399" w:rsidP="00EC2399">
            <w:pPr>
              <w:spacing w:after="0"/>
              <w:rPr>
                <w:rFonts w:ascii="Gill Sans MT" w:eastAsia="Gill Sans MT" w:hAnsi="Gill Sans MT"/>
                <w:b/>
              </w:rPr>
            </w:pPr>
          </w:p>
          <w:p w14:paraId="5FD33341" w14:textId="35453BB2" w:rsidR="0041456C" w:rsidRPr="0041456C" w:rsidRDefault="00EC2399" w:rsidP="00EC2399">
            <w:pPr>
              <w:spacing w:after="0"/>
              <w:rPr>
                <w:rFonts w:ascii="Gill Sans MT" w:eastAsia="Gill Sans MT" w:hAnsi="Gill Sans MT"/>
                <w:b/>
              </w:rPr>
            </w:pPr>
            <w:r w:rsidRPr="0041456C">
              <w:rPr>
                <w:rFonts w:ascii="Gill Sans MT" w:eastAsia="Gill Sans MT" w:hAnsi="Gill Sans MT"/>
                <w:b/>
                <w:noProof/>
              </w:rPr>
              <w:lastRenderedPageBreak/>
              <w:drawing>
                <wp:inline distT="0" distB="0" distL="0" distR="0" wp14:anchorId="0FCFBFA1" wp14:editId="2FF7461A">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Gill Sans MT" w:eastAsia="Gill Sans MT" w:hAnsi="Gill Sans MT"/>
                <w:b/>
                <w:noProof/>
              </w:rPr>
              <w:drawing>
                <wp:inline distT="0" distB="0" distL="0" distR="0" wp14:anchorId="3F2D2AF0" wp14:editId="42D5180C">
                  <wp:extent cx="501015" cy="243205"/>
                  <wp:effectExtent l="0" t="0" r="0" b="0"/>
                  <wp:docPr id="13"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Gill Sans MT" w:eastAsia="Gill Sans MT" w:hAnsi="Gill Sans MT"/>
                <w:b/>
                <w:noProof/>
              </w:rPr>
              <w:drawing>
                <wp:inline distT="0" distB="0" distL="0" distR="0" wp14:anchorId="21E5FEA2" wp14:editId="0F665C0E">
                  <wp:extent cx="501015" cy="243205"/>
                  <wp:effectExtent l="0" t="0" r="0" b="0"/>
                  <wp:docPr id="14"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160" w:type="dxa"/>
          </w:tcPr>
          <w:p w14:paraId="4462287E" w14:textId="77777777" w:rsidR="0041456C" w:rsidRPr="00EC2399" w:rsidRDefault="0041456C" w:rsidP="0041456C">
            <w:pPr>
              <w:spacing w:after="0" w:line="240" w:lineRule="auto"/>
              <w:jc w:val="both"/>
              <w:rPr>
                <w:rFonts w:ascii="Verdana" w:eastAsia="Gill Sans MT" w:hAnsi="Verdana" w:cs="Arial"/>
                <w:b/>
                <w:sz w:val="24"/>
                <w:szCs w:val="24"/>
                <w:lang w:val="en-GB"/>
              </w:rPr>
            </w:pPr>
            <w:r w:rsidRPr="00EC2399">
              <w:rPr>
                <w:rFonts w:ascii="Verdana" w:eastAsia="Gill Sans MT" w:hAnsi="Verdana" w:cs="Arial"/>
                <w:b/>
                <w:sz w:val="24"/>
                <w:szCs w:val="24"/>
                <w:lang w:val="en-GB"/>
              </w:rPr>
              <w:lastRenderedPageBreak/>
              <w:t>Skills</w:t>
            </w:r>
          </w:p>
          <w:p w14:paraId="618F0965" w14:textId="77777777" w:rsidR="00EC2399" w:rsidRPr="00EC2399" w:rsidRDefault="00EC2399" w:rsidP="00EC2399">
            <w:pPr>
              <w:numPr>
                <w:ilvl w:val="0"/>
                <w:numId w:val="13"/>
              </w:numPr>
              <w:spacing w:after="0" w:line="240" w:lineRule="auto"/>
              <w:rPr>
                <w:rFonts w:ascii="Verdana" w:eastAsia="Gill Sans MT" w:hAnsi="Verdana"/>
                <w:sz w:val="24"/>
                <w:szCs w:val="24"/>
              </w:rPr>
            </w:pPr>
            <w:r w:rsidRPr="00EC2399">
              <w:rPr>
                <w:rFonts w:ascii="Verdana" w:eastAsia="Gill Sans MT" w:hAnsi="Verdana"/>
                <w:sz w:val="24"/>
                <w:szCs w:val="24"/>
              </w:rPr>
              <w:t>Ability to recognise key issues and develop solutions.</w:t>
            </w:r>
          </w:p>
          <w:p w14:paraId="4768413B" w14:textId="77777777" w:rsidR="00EC2399" w:rsidRPr="00EC2399" w:rsidRDefault="00EC2399" w:rsidP="00EC2399">
            <w:pPr>
              <w:numPr>
                <w:ilvl w:val="0"/>
                <w:numId w:val="13"/>
              </w:numPr>
              <w:spacing w:after="0" w:line="240" w:lineRule="auto"/>
              <w:rPr>
                <w:rFonts w:ascii="Verdana" w:eastAsia="Gill Sans MT" w:hAnsi="Verdana"/>
                <w:sz w:val="24"/>
                <w:szCs w:val="24"/>
              </w:rPr>
            </w:pPr>
            <w:r w:rsidRPr="00EC2399">
              <w:rPr>
                <w:rFonts w:ascii="Verdana" w:eastAsia="Gill Sans MT" w:hAnsi="Verdana"/>
                <w:sz w:val="24"/>
                <w:szCs w:val="24"/>
              </w:rPr>
              <w:lastRenderedPageBreak/>
              <w:t>Ability to push forward news ideas and ways of working.</w:t>
            </w:r>
          </w:p>
          <w:p w14:paraId="059B5099" w14:textId="77777777" w:rsidR="00EC2399" w:rsidRPr="00EC2399" w:rsidRDefault="00EC2399" w:rsidP="00EC2399">
            <w:pPr>
              <w:numPr>
                <w:ilvl w:val="0"/>
                <w:numId w:val="13"/>
              </w:numPr>
              <w:spacing w:after="0" w:line="240" w:lineRule="auto"/>
              <w:rPr>
                <w:rFonts w:ascii="Verdana" w:eastAsia="Gill Sans MT" w:hAnsi="Verdana"/>
                <w:sz w:val="24"/>
                <w:szCs w:val="24"/>
              </w:rPr>
            </w:pPr>
            <w:r w:rsidRPr="00EC2399">
              <w:rPr>
                <w:rFonts w:ascii="Verdana" w:eastAsia="Gill Sans MT" w:hAnsi="Verdana"/>
                <w:sz w:val="24"/>
                <w:szCs w:val="24"/>
              </w:rPr>
              <w:t>Excellent communication and interpersonal skills.</w:t>
            </w:r>
          </w:p>
          <w:p w14:paraId="326FC118" w14:textId="77777777" w:rsidR="00EC2399" w:rsidRPr="00EC2399" w:rsidRDefault="00EC2399" w:rsidP="00EC2399">
            <w:pPr>
              <w:numPr>
                <w:ilvl w:val="0"/>
                <w:numId w:val="13"/>
              </w:numPr>
              <w:spacing w:after="0" w:line="240" w:lineRule="auto"/>
              <w:rPr>
                <w:rFonts w:ascii="Verdana" w:eastAsia="Gill Sans MT" w:hAnsi="Verdana"/>
                <w:sz w:val="24"/>
                <w:szCs w:val="24"/>
              </w:rPr>
            </w:pPr>
            <w:r w:rsidRPr="00EC2399">
              <w:rPr>
                <w:rFonts w:ascii="Verdana" w:eastAsia="Gill Sans MT" w:hAnsi="Verdana"/>
                <w:sz w:val="24"/>
                <w:szCs w:val="24"/>
              </w:rPr>
              <w:t>Ability to manage complex projects and relationships with partners and stakeholders.</w:t>
            </w:r>
          </w:p>
          <w:p w14:paraId="044F8273" w14:textId="77777777" w:rsidR="00EC2399" w:rsidRPr="00EC2399" w:rsidRDefault="00EC2399" w:rsidP="00EC2399">
            <w:pPr>
              <w:numPr>
                <w:ilvl w:val="0"/>
                <w:numId w:val="13"/>
              </w:numPr>
              <w:spacing w:after="0" w:line="240" w:lineRule="auto"/>
              <w:rPr>
                <w:rFonts w:ascii="Verdana" w:eastAsia="Gill Sans MT" w:hAnsi="Verdana"/>
                <w:sz w:val="24"/>
                <w:szCs w:val="24"/>
              </w:rPr>
            </w:pPr>
            <w:r w:rsidRPr="00EC2399">
              <w:rPr>
                <w:rFonts w:ascii="Verdana" w:eastAsia="Gill Sans MT" w:hAnsi="Verdana"/>
                <w:sz w:val="24"/>
                <w:szCs w:val="24"/>
              </w:rPr>
              <w:t xml:space="preserve">Analysing and interpreting complex data and information. </w:t>
            </w:r>
          </w:p>
          <w:p w14:paraId="794C2940" w14:textId="77777777" w:rsidR="00EC2399" w:rsidRPr="00EC2399" w:rsidRDefault="00EC2399" w:rsidP="00EC2399">
            <w:pPr>
              <w:numPr>
                <w:ilvl w:val="0"/>
                <w:numId w:val="13"/>
              </w:numPr>
              <w:spacing w:after="0" w:line="240" w:lineRule="auto"/>
              <w:rPr>
                <w:rFonts w:ascii="Verdana" w:eastAsia="Gill Sans MT" w:hAnsi="Verdana"/>
                <w:sz w:val="24"/>
                <w:szCs w:val="24"/>
              </w:rPr>
            </w:pPr>
            <w:r w:rsidRPr="00EC2399">
              <w:rPr>
                <w:rFonts w:ascii="Verdana" w:eastAsia="Gill Sans MT" w:hAnsi="Verdana"/>
                <w:sz w:val="24"/>
                <w:szCs w:val="24"/>
              </w:rPr>
              <w:t>To manage and prioritise own workload.</w:t>
            </w:r>
          </w:p>
          <w:p w14:paraId="79D77448" w14:textId="77777777" w:rsidR="00EC2399" w:rsidRPr="00EC2399" w:rsidRDefault="00EC2399" w:rsidP="00EC2399">
            <w:pPr>
              <w:numPr>
                <w:ilvl w:val="0"/>
                <w:numId w:val="13"/>
              </w:numPr>
              <w:spacing w:after="0" w:line="240" w:lineRule="auto"/>
              <w:rPr>
                <w:rFonts w:ascii="Verdana" w:eastAsia="Gill Sans MT" w:hAnsi="Verdana"/>
                <w:sz w:val="24"/>
                <w:szCs w:val="24"/>
              </w:rPr>
            </w:pPr>
            <w:r w:rsidRPr="00EC2399">
              <w:rPr>
                <w:rFonts w:ascii="Verdana" w:eastAsia="Gill Sans MT" w:hAnsi="Verdana"/>
                <w:sz w:val="24"/>
                <w:szCs w:val="24"/>
              </w:rPr>
              <w:t>To be able to manage conflicting demands and pressures.</w:t>
            </w:r>
          </w:p>
          <w:p w14:paraId="5994EE0F" w14:textId="77777777" w:rsidR="00EC2399" w:rsidRPr="00EC2399" w:rsidRDefault="00EC2399" w:rsidP="00EC2399">
            <w:pPr>
              <w:numPr>
                <w:ilvl w:val="0"/>
                <w:numId w:val="13"/>
              </w:numPr>
              <w:spacing w:after="0" w:line="240" w:lineRule="auto"/>
              <w:rPr>
                <w:rFonts w:ascii="Verdana" w:eastAsia="Gill Sans MT" w:hAnsi="Verdana"/>
                <w:sz w:val="24"/>
                <w:szCs w:val="24"/>
              </w:rPr>
            </w:pPr>
            <w:r w:rsidRPr="00EC2399">
              <w:rPr>
                <w:rFonts w:ascii="Verdana" w:eastAsia="Gill Sans MT" w:hAnsi="Verdana"/>
                <w:sz w:val="24"/>
                <w:szCs w:val="24"/>
              </w:rPr>
              <w:t>Excellent written communication skills, including the ability to use a range of different styles to suit the needs of different audiences.</w:t>
            </w:r>
          </w:p>
          <w:p w14:paraId="0EFD44B0" w14:textId="3C51C73D" w:rsidR="0041456C" w:rsidRPr="00EC2399" w:rsidRDefault="00EC2399" w:rsidP="00EC2399">
            <w:pPr>
              <w:numPr>
                <w:ilvl w:val="0"/>
                <w:numId w:val="13"/>
              </w:numPr>
              <w:spacing w:after="0" w:line="240" w:lineRule="auto"/>
              <w:rPr>
                <w:rFonts w:ascii="Verdana" w:eastAsia="Gill Sans MT" w:hAnsi="Verdana"/>
                <w:sz w:val="24"/>
                <w:szCs w:val="24"/>
              </w:rPr>
            </w:pPr>
            <w:r w:rsidRPr="00EC2399">
              <w:rPr>
                <w:rFonts w:ascii="Verdana" w:eastAsia="Gill Sans MT" w:hAnsi="Verdana"/>
                <w:sz w:val="24"/>
                <w:szCs w:val="24"/>
              </w:rPr>
              <w:t xml:space="preserve">Ability to present and deliver complex and potentially sensitive messages in a clear and concise manner to a diverse audience. </w:t>
            </w:r>
          </w:p>
        </w:tc>
        <w:tc>
          <w:tcPr>
            <w:tcW w:w="1946" w:type="dxa"/>
          </w:tcPr>
          <w:p w14:paraId="6DF96299" w14:textId="77777777" w:rsidR="00EC2399" w:rsidRPr="00EC2399" w:rsidRDefault="00EC2399" w:rsidP="00EC2399">
            <w:pPr>
              <w:jc w:val="center"/>
              <w:rPr>
                <w:rFonts w:ascii="Verdana" w:eastAsia="Gill Sans MT" w:hAnsi="Verdana"/>
                <w:sz w:val="24"/>
                <w:szCs w:val="24"/>
              </w:rPr>
            </w:pPr>
            <w:r w:rsidRPr="00EC2399">
              <w:rPr>
                <w:rFonts w:ascii="Verdana" w:eastAsia="Gill Sans MT" w:hAnsi="Verdana"/>
                <w:sz w:val="24"/>
                <w:szCs w:val="24"/>
              </w:rPr>
              <w:lastRenderedPageBreak/>
              <w:t>A/I/T</w:t>
            </w:r>
          </w:p>
          <w:p w14:paraId="48F4025E" w14:textId="02EEA7D5" w:rsidR="0041456C" w:rsidRPr="00EC2399" w:rsidRDefault="0041456C" w:rsidP="0020240C">
            <w:pPr>
              <w:spacing w:line="240" w:lineRule="auto"/>
              <w:contextualSpacing/>
              <w:rPr>
                <w:rFonts w:ascii="Verdana" w:eastAsia="Gill Sans MT" w:hAnsi="Verdana"/>
                <w:sz w:val="24"/>
                <w:szCs w:val="24"/>
              </w:rPr>
            </w:pPr>
          </w:p>
          <w:p w14:paraId="41C6BA5A" w14:textId="7B792D4D" w:rsidR="0041456C" w:rsidRPr="00EC2399" w:rsidRDefault="0041456C" w:rsidP="0020240C">
            <w:pPr>
              <w:spacing w:line="240" w:lineRule="auto"/>
              <w:contextualSpacing/>
              <w:jc w:val="center"/>
              <w:rPr>
                <w:rFonts w:ascii="Verdana" w:eastAsia="Gill Sans MT" w:hAnsi="Verdana"/>
                <w:sz w:val="24"/>
                <w:szCs w:val="24"/>
              </w:rPr>
            </w:pPr>
          </w:p>
        </w:tc>
      </w:tr>
    </w:tbl>
    <w:p w14:paraId="200ED814" w14:textId="77777777" w:rsidR="00EC2399" w:rsidRDefault="00EC2399" w:rsidP="0041456C">
      <w:pPr>
        <w:jc w:val="both"/>
        <w:rPr>
          <w:rFonts w:ascii="Verdana" w:hAnsi="Verdana"/>
        </w:rPr>
      </w:pPr>
    </w:p>
    <w:p w14:paraId="66A26FF5" w14:textId="6A06C05E" w:rsidR="0041456C" w:rsidRPr="0020240C" w:rsidRDefault="0020240C" w:rsidP="0041456C">
      <w:pPr>
        <w:jc w:val="both"/>
        <w:rPr>
          <w:rFonts w:ascii="Verdana" w:hAnsi="Verdana"/>
        </w:rPr>
      </w:pPr>
      <w:r w:rsidRPr="0020240C">
        <w:rPr>
          <w:rFonts w:ascii="Verdana" w:hAnsi="Verdana"/>
        </w:rPr>
        <w:t xml:space="preserve">This post is designated as a casual car user </w:t>
      </w: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We are proud to display the Disability Confidence Symbol, which is a recognition given by Job centre plus to employers who agree to meet specific requirements regarding the recruitment, employment, retention, and career development of disabled people.</w:t>
      </w:r>
    </w:p>
    <w:p w14:paraId="0C1208EC" w14:textId="4D950112" w:rsidR="0041456C" w:rsidRDefault="00FE537E" w:rsidP="0041456C">
      <w:pPr>
        <w:pStyle w:val="Header"/>
        <w:jc w:val="both"/>
        <w:rPr>
          <w:rFonts w:ascii="Gill Sans MT" w:eastAsia="Gill Sans MT" w:hAnsi="Gill Sans MT" w:cs="Arial"/>
          <w:sz w:val="24"/>
        </w:rPr>
      </w:pPr>
      <w:r>
        <w:rPr>
          <w:noProof/>
        </w:rPr>
        <mc:AlternateContent>
          <mc:Choice Requires="wps">
            <w:drawing>
              <wp:anchor distT="0" distB="0" distL="114300" distR="114300" simplePos="0" relativeHeight="251658241"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proofErr w:type="spellStart"/>
                      <w:r w:rsidR="00FE537E" w:rsidRPr="00FE537E">
                        <w:rPr>
                          <w:rFonts w:ascii="Verdana" w:eastAsia="Gill Sans MT" w:hAnsi="Verdana" w:cs="Arial"/>
                          <w:b/>
                          <w:sz w:val="28"/>
                          <w:szCs w:val="28"/>
                        </w:rPr>
                        <w:t>Liberata</w:t>
                      </w:r>
                      <w:proofErr w:type="spellEnd"/>
                      <w:r w:rsidR="00FE537E" w:rsidRPr="00FE537E">
                        <w:rPr>
                          <w:rFonts w:ascii="Verdana" w:eastAsia="Gill Sans MT" w:hAnsi="Verdana" w:cs="Arial"/>
                          <w:b/>
                          <w:sz w:val="28"/>
                          <w:szCs w:val="28"/>
                        </w:rPr>
                        <w:t xml:space="preserve">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E23DD" w14:textId="77777777" w:rsidR="006C091B" w:rsidRDefault="006C091B" w:rsidP="003E7AA3">
      <w:pPr>
        <w:spacing w:after="0" w:line="240" w:lineRule="auto"/>
      </w:pPr>
      <w:r>
        <w:separator/>
      </w:r>
    </w:p>
  </w:endnote>
  <w:endnote w:type="continuationSeparator" w:id="0">
    <w:p w14:paraId="0480BC16" w14:textId="77777777" w:rsidR="006C091B" w:rsidRDefault="006C091B" w:rsidP="003E7AA3">
      <w:pPr>
        <w:spacing w:after="0" w:line="240" w:lineRule="auto"/>
      </w:pPr>
      <w:r>
        <w:continuationSeparator/>
      </w:r>
    </w:p>
  </w:endnote>
  <w:endnote w:type="continuationNotice" w:id="1">
    <w:p w14:paraId="2906BC7D" w14:textId="77777777" w:rsidR="006C091B" w:rsidRDefault="006C09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63153" w14:textId="77777777" w:rsidR="006C091B" w:rsidRDefault="006C091B" w:rsidP="003E7AA3">
      <w:pPr>
        <w:spacing w:after="0" w:line="240" w:lineRule="auto"/>
      </w:pPr>
      <w:r>
        <w:separator/>
      </w:r>
    </w:p>
  </w:footnote>
  <w:footnote w:type="continuationSeparator" w:id="0">
    <w:p w14:paraId="1746FDF4" w14:textId="77777777" w:rsidR="006C091B" w:rsidRDefault="006C091B" w:rsidP="003E7AA3">
      <w:pPr>
        <w:spacing w:after="0" w:line="240" w:lineRule="auto"/>
      </w:pPr>
      <w:r>
        <w:continuationSeparator/>
      </w:r>
    </w:p>
  </w:footnote>
  <w:footnote w:type="continuationNotice" w:id="1">
    <w:p w14:paraId="3E106F85" w14:textId="77777777" w:rsidR="006C091B" w:rsidRDefault="006C091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14000EC5" w:rsidR="0041456C" w:rsidRPr="00EE50CC" w:rsidRDefault="00CE1E03" w:rsidP="00816AA1">
                          <w:pPr>
                            <w:pStyle w:val="inner-page-title"/>
                            <w:rPr>
                              <w:caps/>
                            </w:rPr>
                          </w:pPr>
                          <w:r>
                            <w:t>Corporate Services</w:t>
                          </w:r>
                          <w:r w:rsidR="0041456C" w:rsidRPr="00EE50CC">
                            <w:t xml:space="preserve"> –</w:t>
                          </w:r>
                          <w:r>
                            <w:t xml:space="preserve"> Insight Team</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14000EC5" w:rsidR="0041456C" w:rsidRPr="00EE50CC" w:rsidRDefault="00CE1E03" w:rsidP="00816AA1">
                    <w:pPr>
                      <w:pStyle w:val="inner-page-title"/>
                      <w:rPr>
                        <w:caps/>
                      </w:rPr>
                    </w:pPr>
                    <w:r>
                      <w:t>Corporate Services</w:t>
                    </w:r>
                    <w:r w:rsidR="0041456C" w:rsidRPr="00EE50CC">
                      <w:t xml:space="preserve"> –</w:t>
                    </w:r>
                    <w:r>
                      <w:t xml:space="preserve"> Insight Team</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2"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3"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4"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FC63030"/>
    <w:multiLevelType w:val="hybridMultilevel"/>
    <w:tmpl w:val="95E6470A"/>
    <w:lvl w:ilvl="0" w:tplc="0809000F">
      <w:start w:val="1"/>
      <w:numFmt w:val="decimal"/>
      <w:lvlText w:val="%1."/>
      <w:lvlJc w:val="left"/>
      <w:pPr>
        <w:tabs>
          <w:tab w:val="num" w:pos="720"/>
        </w:tabs>
        <w:ind w:left="720" w:hanging="360"/>
      </w:pPr>
      <w:rPr>
        <w:rFonts w:hint="default"/>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6"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6C6DE9"/>
    <w:multiLevelType w:val="hybridMultilevel"/>
    <w:tmpl w:val="BE7E7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866C8C"/>
    <w:multiLevelType w:val="hybridMultilevel"/>
    <w:tmpl w:val="99799373"/>
    <w:lvl w:ilvl="0" w:tplc="FFFFFFFF">
      <w:start w:val="1"/>
      <w:numFmt w:val="bullet"/>
      <w:lvlText w:val=""/>
      <w:lvlJc w:val="left"/>
      <w:pPr>
        <w:tabs>
          <w:tab w:val="num" w:pos="720"/>
        </w:tabs>
        <w:ind w:left="720" w:hanging="360"/>
      </w:pPr>
      <w:rPr>
        <w:rFonts w:ascii="Symbol" w:eastAsia="Symbol" w:hAnsi="Symbol" w:hint="default"/>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9" w15:restartNumberingAfterBreak="0">
    <w:nsid w:val="66866C8D"/>
    <w:multiLevelType w:val="hybridMultilevel"/>
    <w:tmpl w:val="99799372"/>
    <w:lvl w:ilvl="0" w:tplc="FFFFFFFF">
      <w:start w:val="1"/>
      <w:numFmt w:val="bullet"/>
      <w:lvlText w:val=""/>
      <w:lvlJc w:val="left"/>
      <w:pPr>
        <w:tabs>
          <w:tab w:val="num" w:pos="360"/>
        </w:tabs>
        <w:ind w:left="360" w:hanging="360"/>
      </w:pPr>
      <w:rPr>
        <w:rFonts w:ascii="Symbol" w:eastAsia="Symbol" w:hAnsi="Symbol" w:hint="default"/>
      </w:rPr>
    </w:lvl>
    <w:lvl w:ilvl="1" w:tplc="FFFFFFFF">
      <w:start w:val="1"/>
      <w:numFmt w:val="bullet"/>
      <w:lvlText w:val="o"/>
      <w:lvlJc w:val="left"/>
      <w:pPr>
        <w:tabs>
          <w:tab w:val="num" w:pos="1080"/>
        </w:tabs>
        <w:ind w:left="1080" w:hanging="360"/>
      </w:pPr>
      <w:rPr>
        <w:rFonts w:ascii="Courier New" w:eastAsia="Courier New" w:hAnsi="Courier New" w:cs="Courier New" w:hint="default"/>
      </w:rPr>
    </w:lvl>
    <w:lvl w:ilvl="2" w:tplc="FFFFFFFF">
      <w:start w:val="1"/>
      <w:numFmt w:val="bullet"/>
      <w:lvlText w:val=""/>
      <w:lvlJc w:val="left"/>
      <w:pPr>
        <w:tabs>
          <w:tab w:val="num" w:pos="1800"/>
        </w:tabs>
        <w:ind w:left="1800" w:hanging="360"/>
      </w:pPr>
      <w:rPr>
        <w:rFonts w:ascii="Wingdings" w:eastAsia="Wingdings" w:hAnsi="Wingdings" w:hint="default"/>
      </w:rPr>
    </w:lvl>
    <w:lvl w:ilvl="3" w:tplc="FFFFFFFF">
      <w:start w:val="1"/>
      <w:numFmt w:val="bullet"/>
      <w:lvlText w:val=""/>
      <w:lvlJc w:val="left"/>
      <w:pPr>
        <w:tabs>
          <w:tab w:val="num" w:pos="2520"/>
        </w:tabs>
        <w:ind w:left="2520" w:hanging="360"/>
      </w:pPr>
      <w:rPr>
        <w:rFonts w:ascii="Symbol" w:eastAsia="Symbol" w:hAnsi="Symbol" w:hint="default"/>
      </w:rPr>
    </w:lvl>
    <w:lvl w:ilvl="4" w:tplc="FFFFFFFF">
      <w:start w:val="1"/>
      <w:numFmt w:val="bullet"/>
      <w:lvlText w:val="o"/>
      <w:lvlJc w:val="left"/>
      <w:pPr>
        <w:tabs>
          <w:tab w:val="num" w:pos="3240"/>
        </w:tabs>
        <w:ind w:left="3240" w:hanging="360"/>
      </w:pPr>
      <w:rPr>
        <w:rFonts w:ascii="Courier New" w:eastAsia="Courier New" w:hAnsi="Courier New" w:cs="Courier New" w:hint="default"/>
      </w:rPr>
    </w:lvl>
    <w:lvl w:ilvl="5" w:tplc="FFFFFFFF">
      <w:start w:val="1"/>
      <w:numFmt w:val="bullet"/>
      <w:lvlText w:val=""/>
      <w:lvlJc w:val="left"/>
      <w:pPr>
        <w:tabs>
          <w:tab w:val="num" w:pos="3960"/>
        </w:tabs>
        <w:ind w:left="3960" w:hanging="360"/>
      </w:pPr>
      <w:rPr>
        <w:rFonts w:ascii="Wingdings" w:eastAsia="Wingdings" w:hAnsi="Wingdings" w:hint="default"/>
      </w:rPr>
    </w:lvl>
    <w:lvl w:ilvl="6" w:tplc="FFFFFFFF">
      <w:start w:val="1"/>
      <w:numFmt w:val="bullet"/>
      <w:lvlText w:val=""/>
      <w:lvlJc w:val="left"/>
      <w:pPr>
        <w:tabs>
          <w:tab w:val="num" w:pos="4680"/>
        </w:tabs>
        <w:ind w:left="4680" w:hanging="360"/>
      </w:pPr>
      <w:rPr>
        <w:rFonts w:ascii="Symbol" w:eastAsia="Symbol" w:hAnsi="Symbol" w:hint="default"/>
      </w:rPr>
    </w:lvl>
    <w:lvl w:ilvl="7" w:tplc="FFFFFFFF">
      <w:start w:val="1"/>
      <w:numFmt w:val="bullet"/>
      <w:lvlText w:val="o"/>
      <w:lvlJc w:val="left"/>
      <w:pPr>
        <w:tabs>
          <w:tab w:val="num" w:pos="5400"/>
        </w:tabs>
        <w:ind w:left="5400" w:hanging="360"/>
      </w:pPr>
      <w:rPr>
        <w:rFonts w:ascii="Courier New" w:eastAsia="Courier New" w:hAnsi="Courier New" w:cs="Courier New" w:hint="default"/>
      </w:rPr>
    </w:lvl>
    <w:lvl w:ilvl="8" w:tplc="FFFFFFFF">
      <w:start w:val="1"/>
      <w:numFmt w:val="bullet"/>
      <w:lvlText w:val=""/>
      <w:lvlJc w:val="left"/>
      <w:pPr>
        <w:tabs>
          <w:tab w:val="num" w:pos="6120"/>
        </w:tabs>
        <w:ind w:left="6120" w:hanging="360"/>
      </w:pPr>
      <w:rPr>
        <w:rFonts w:ascii="Wingdings" w:eastAsia="Wingdings" w:hAnsi="Wingdings" w:hint="default"/>
      </w:rPr>
    </w:lvl>
  </w:abstractNum>
  <w:abstractNum w:abstractNumId="10" w15:restartNumberingAfterBreak="0">
    <w:nsid w:val="66866C8E"/>
    <w:multiLevelType w:val="singleLevel"/>
    <w:tmpl w:val="99799371"/>
    <w:lvl w:ilvl="0">
      <w:start w:val="1"/>
      <w:numFmt w:val="bullet"/>
      <w:lvlText w:val=""/>
      <w:lvlJc w:val="left"/>
      <w:pPr>
        <w:tabs>
          <w:tab w:val="num" w:pos="360"/>
        </w:tabs>
        <w:ind w:left="360" w:hanging="360"/>
      </w:pPr>
      <w:rPr>
        <w:rFonts w:ascii="Symbol" w:eastAsia="Symbol" w:hAnsi="Symbol" w:hint="default"/>
      </w:rPr>
    </w:lvl>
  </w:abstractNum>
  <w:abstractNum w:abstractNumId="11"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2" w15:restartNumberingAfterBreak="0">
    <w:nsid w:val="6C5D0A6F"/>
    <w:multiLevelType w:val="hybridMultilevel"/>
    <w:tmpl w:val="E9F62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4"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42006130">
    <w:abstractNumId w:val="3"/>
  </w:num>
  <w:num w:numId="2" w16cid:durableId="175076381">
    <w:abstractNumId w:val="2"/>
  </w:num>
  <w:num w:numId="3" w16cid:durableId="1623459872">
    <w:abstractNumId w:val="13"/>
  </w:num>
  <w:num w:numId="4" w16cid:durableId="1933855081">
    <w:abstractNumId w:val="1"/>
  </w:num>
  <w:num w:numId="5" w16cid:durableId="1407260451">
    <w:abstractNumId w:val="11"/>
  </w:num>
  <w:num w:numId="6" w16cid:durableId="1377663023">
    <w:abstractNumId w:val="6"/>
  </w:num>
  <w:num w:numId="7" w16cid:durableId="71588022">
    <w:abstractNumId w:val="14"/>
  </w:num>
  <w:num w:numId="8" w16cid:durableId="1683773244">
    <w:abstractNumId w:val="4"/>
  </w:num>
  <w:num w:numId="9" w16cid:durableId="1242058272">
    <w:abstractNumId w:val="0"/>
  </w:num>
  <w:num w:numId="10" w16cid:durableId="339503281">
    <w:abstractNumId w:val="8"/>
  </w:num>
  <w:num w:numId="11" w16cid:durableId="1381828930">
    <w:abstractNumId w:val="5"/>
  </w:num>
  <w:num w:numId="12" w16cid:durableId="1726441971">
    <w:abstractNumId w:val="9"/>
  </w:num>
  <w:num w:numId="13" w16cid:durableId="341904491">
    <w:abstractNumId w:val="10"/>
  </w:num>
  <w:num w:numId="14" w16cid:durableId="1873223484">
    <w:abstractNumId w:val="12"/>
  </w:num>
  <w:num w:numId="15" w16cid:durableId="16528272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578C"/>
    <w:rsid w:val="00141D89"/>
    <w:rsid w:val="001667C8"/>
    <w:rsid w:val="001A15EA"/>
    <w:rsid w:val="001F3113"/>
    <w:rsid w:val="0020240C"/>
    <w:rsid w:val="00213480"/>
    <w:rsid w:val="00261654"/>
    <w:rsid w:val="00265281"/>
    <w:rsid w:val="002D413B"/>
    <w:rsid w:val="00316CA7"/>
    <w:rsid w:val="003E7AA3"/>
    <w:rsid w:val="003F50AB"/>
    <w:rsid w:val="0041456C"/>
    <w:rsid w:val="00465664"/>
    <w:rsid w:val="00535B0F"/>
    <w:rsid w:val="00671CC9"/>
    <w:rsid w:val="006C091B"/>
    <w:rsid w:val="007165D3"/>
    <w:rsid w:val="00770B6C"/>
    <w:rsid w:val="00797BFE"/>
    <w:rsid w:val="007A6708"/>
    <w:rsid w:val="0080309F"/>
    <w:rsid w:val="00816AA1"/>
    <w:rsid w:val="00872B70"/>
    <w:rsid w:val="008B4F3B"/>
    <w:rsid w:val="009446C3"/>
    <w:rsid w:val="0096580A"/>
    <w:rsid w:val="00977EA1"/>
    <w:rsid w:val="0099470D"/>
    <w:rsid w:val="00A34FE9"/>
    <w:rsid w:val="00A645DA"/>
    <w:rsid w:val="00AD6686"/>
    <w:rsid w:val="00B9509B"/>
    <w:rsid w:val="00BB233B"/>
    <w:rsid w:val="00C20BE9"/>
    <w:rsid w:val="00C555C8"/>
    <w:rsid w:val="00C86E78"/>
    <w:rsid w:val="00CD038B"/>
    <w:rsid w:val="00CE1E03"/>
    <w:rsid w:val="00CF33CD"/>
    <w:rsid w:val="00DF0A92"/>
    <w:rsid w:val="00EC0C4E"/>
    <w:rsid w:val="00EC2399"/>
    <w:rsid w:val="00EE50CC"/>
    <w:rsid w:val="00F72F3D"/>
    <w:rsid w:val="00FC632D"/>
    <w:rsid w:val="00FD1269"/>
    <w:rsid w:val="00FE28F9"/>
    <w:rsid w:val="00FE537E"/>
    <w:rsid w:val="02970591"/>
    <w:rsid w:val="044317F1"/>
    <w:rsid w:val="065245B9"/>
    <w:rsid w:val="071A9307"/>
    <w:rsid w:val="0739E74C"/>
    <w:rsid w:val="0EA37623"/>
    <w:rsid w:val="0F96BF93"/>
    <w:rsid w:val="0FBBC53A"/>
    <w:rsid w:val="10F4C3C6"/>
    <w:rsid w:val="11053D4C"/>
    <w:rsid w:val="129675A0"/>
    <w:rsid w:val="12DCB650"/>
    <w:rsid w:val="147886B1"/>
    <w:rsid w:val="14C029AF"/>
    <w:rsid w:val="15BF8612"/>
    <w:rsid w:val="1A9D47F1"/>
    <w:rsid w:val="25C0252C"/>
    <w:rsid w:val="2A17B73C"/>
    <w:rsid w:val="2AE77744"/>
    <w:rsid w:val="2D97D499"/>
    <w:rsid w:val="2FC82558"/>
    <w:rsid w:val="321B146D"/>
    <w:rsid w:val="37766330"/>
    <w:rsid w:val="38E4F159"/>
    <w:rsid w:val="3D7E7C98"/>
    <w:rsid w:val="3F44E853"/>
    <w:rsid w:val="3FDD060E"/>
    <w:rsid w:val="406D18AC"/>
    <w:rsid w:val="40F52628"/>
    <w:rsid w:val="42016823"/>
    <w:rsid w:val="42A142D7"/>
    <w:rsid w:val="42D55839"/>
    <w:rsid w:val="439E65D0"/>
    <w:rsid w:val="44199DF5"/>
    <w:rsid w:val="479827A2"/>
    <w:rsid w:val="488049ED"/>
    <w:rsid w:val="4AC544A3"/>
    <w:rsid w:val="4AF2F16B"/>
    <w:rsid w:val="4D8959C3"/>
    <w:rsid w:val="50F0536E"/>
    <w:rsid w:val="530DE277"/>
    <w:rsid w:val="55AAF8B7"/>
    <w:rsid w:val="58605E87"/>
    <w:rsid w:val="587478F2"/>
    <w:rsid w:val="58914E8E"/>
    <w:rsid w:val="58DBFE7C"/>
    <w:rsid w:val="5F5619A1"/>
    <w:rsid w:val="5F5EC7C2"/>
    <w:rsid w:val="601CD230"/>
    <w:rsid w:val="6079EF7B"/>
    <w:rsid w:val="60B7468B"/>
    <w:rsid w:val="650EB4B2"/>
    <w:rsid w:val="65A15927"/>
    <w:rsid w:val="66B49E77"/>
    <w:rsid w:val="66E03C93"/>
    <w:rsid w:val="68D6FF4D"/>
    <w:rsid w:val="6A72CFAE"/>
    <w:rsid w:val="71611D70"/>
    <w:rsid w:val="725E4267"/>
    <w:rsid w:val="744F6ECB"/>
    <w:rsid w:val="77E6BF38"/>
    <w:rsid w:val="79EE954F"/>
    <w:rsid w:val="7C6CB8AB"/>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6"/>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11" ma:contentTypeDescription="Create a new document." ma:contentTypeScope="" ma:versionID="0efb302007a0a44767cf9e46b46fc766">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3227110f3d467eba2488cfc96a704bf2"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agesection xmlns="f809f247-91c8-4c12-bf0c-0ad48c29d5e9" xsi:nil="true"/>
    <Category xmlns="f809f247-91c8-4c12-bf0c-0ad48c29d5e9">Recruitment</Category>
    <Subsection xmlns="f809f247-91c8-4c12-bf0c-0ad48c29d5e9">Job description</Subsection>
    <SharedWithUsers xmlns="419b95a3-ce3a-49f0-a34c-ab50080338be">
      <UserInfo>
        <DisplayName>Miller, Joanna (C&amp;F)</DisplayName>
        <AccountId>1552</AccountId>
        <AccountType/>
      </UserInfo>
    </SharedWithUsers>
  </documentManagement>
</p:properties>
</file>

<file path=customXml/itemProps1.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2.xml><?xml version="1.0" encoding="utf-8"?>
<ds:datastoreItem xmlns:ds="http://schemas.openxmlformats.org/officeDocument/2006/customXml" ds:itemID="{D723B438-6354-4D66-B88B-82CFF9197B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4.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 ds:uri="419b95a3-ce3a-49f0-a34c-ab50080338b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1084</Words>
  <Characters>6179</Characters>
  <Application>Microsoft Office Word</Application>
  <DocSecurity>0</DocSecurity>
  <Lines>51</Lines>
  <Paragraphs>14</Paragraphs>
  <ScaleCrop>false</ScaleCrop>
  <Company/>
  <LinksUpToDate>false</LinksUpToDate>
  <CharactersWithSpaces>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Goodwin, Louise (Corporate)</cp:lastModifiedBy>
  <cp:revision>5</cp:revision>
  <dcterms:created xsi:type="dcterms:W3CDTF">2022-07-27T15:43:00Z</dcterms:created>
  <dcterms:modified xsi:type="dcterms:W3CDTF">2022-09-14T09:24:00Z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