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212C4227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594E4FB0">
            <wp:simplePos x="0" y="0"/>
            <wp:positionH relativeFrom="column">
              <wp:posOffset>-100965</wp:posOffset>
            </wp:positionH>
            <wp:positionV relativeFrom="paragraph">
              <wp:posOffset>-97154</wp:posOffset>
            </wp:positionV>
            <wp:extent cx="6372225" cy="8191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0B471A">
        <w:t xml:space="preserve">Assistant Sensory Support </w:t>
      </w:r>
      <w:r w:rsidR="005F6845">
        <w:t>Co-ordinator</w:t>
      </w:r>
      <w:r>
        <w:br/>
      </w:r>
      <w:r w:rsidR="10F4C3C6" w:rsidRPr="007635C5">
        <w:t>Grade</w:t>
      </w:r>
      <w:r w:rsidR="60B7468B">
        <w:t xml:space="preserve">: </w:t>
      </w:r>
      <w:r w:rsidR="005F6845">
        <w:t>5</w:t>
      </w: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797FF723" w14:textId="39F28771" w:rsidR="000B471A" w:rsidRPr="00BC2590" w:rsidRDefault="000B471A" w:rsidP="000B471A">
      <w:pPr>
        <w:spacing w:line="288" w:lineRule="auto"/>
        <w:jc w:val="both"/>
        <w:rPr>
          <w:rFonts w:ascii="Verdana" w:eastAsia="Verdana" w:hAnsi="Verdana" w:cs="Verdana"/>
          <w:sz w:val="24"/>
          <w:szCs w:val="24"/>
          <w:lang w:val="en-GB"/>
        </w:rPr>
      </w:pPr>
      <w:r w:rsidRPr="00BC2590">
        <w:rPr>
          <w:rFonts w:ascii="Segoe UI" w:eastAsia="Segoe UI" w:hAnsi="Segoe UI" w:cs="Segoe UI"/>
          <w:color w:val="323130"/>
          <w:sz w:val="27"/>
          <w:szCs w:val="27"/>
          <w:lang w:val="en-GB"/>
        </w:rPr>
        <w:t xml:space="preserve">An innovative, </w:t>
      </w:r>
      <w:proofErr w:type="gramStart"/>
      <w:r w:rsidRPr="00BC2590">
        <w:rPr>
          <w:rFonts w:ascii="Segoe UI" w:eastAsia="Segoe UI" w:hAnsi="Segoe UI" w:cs="Segoe UI"/>
          <w:color w:val="323130"/>
          <w:sz w:val="27"/>
          <w:szCs w:val="27"/>
          <w:lang w:val="en-GB"/>
        </w:rPr>
        <w:t>ambitious</w:t>
      </w:r>
      <w:proofErr w:type="gramEnd"/>
      <w:r w:rsidRPr="00BC2590">
        <w:rPr>
          <w:rFonts w:ascii="Segoe UI" w:eastAsia="Segoe UI" w:hAnsi="Segoe UI" w:cs="Segoe UI"/>
          <w:color w:val="323130"/>
          <w:sz w:val="27"/>
          <w:szCs w:val="27"/>
          <w:lang w:val="en-GB"/>
        </w:rPr>
        <w:t xml:space="preserve"> and sustainable county, where everyone has the opportunity to prosper, be healthy and happy.</w:t>
      </w:r>
    </w:p>
    <w:p w14:paraId="7C9A647E" w14:textId="6874233B" w:rsidR="00816AA1" w:rsidRDefault="00816AA1" w:rsidP="001F3113">
      <w:pPr>
        <w:pStyle w:val="Body-Bold"/>
      </w:pPr>
      <w:r w:rsidRPr="00816AA1">
        <w:t>Our Outcomes</w:t>
      </w:r>
    </w:p>
    <w:p w14:paraId="4AD5E900" w14:textId="77777777" w:rsidR="000B471A" w:rsidRPr="00BC2590" w:rsidRDefault="000B471A" w:rsidP="000B471A">
      <w:pPr>
        <w:pStyle w:val="Bullets"/>
        <w:numPr>
          <w:ilvl w:val="0"/>
          <w:numId w:val="0"/>
        </w:numPr>
      </w:pPr>
      <w:r w:rsidRPr="00BC2590">
        <w:rPr>
          <w:rFonts w:eastAsia="Verdana" w:cs="Verdana"/>
          <w:color w:val="000000" w:themeColor="text1"/>
        </w:rPr>
        <w:t>We want everyone in Staffordshire to:</w:t>
      </w:r>
    </w:p>
    <w:p w14:paraId="0B589253" w14:textId="77777777" w:rsidR="000B471A" w:rsidRPr="00BC2590" w:rsidRDefault="000B471A" w:rsidP="000B471A">
      <w:pPr>
        <w:pStyle w:val="ListParagraph"/>
        <w:numPr>
          <w:ilvl w:val="0"/>
          <w:numId w:val="18"/>
        </w:numPr>
        <w:spacing w:line="288" w:lineRule="auto"/>
        <w:rPr>
          <w:rFonts w:ascii="Verdana" w:eastAsia="Verdana" w:hAnsi="Verdana" w:cs="Verdana"/>
          <w:sz w:val="24"/>
          <w:szCs w:val="24"/>
          <w:lang w:val="en-GB"/>
        </w:rPr>
      </w:pPr>
      <w:r w:rsidRPr="00BC2590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Have access to more good jobs and share the benefit of economic </w:t>
      </w:r>
      <w:proofErr w:type="gramStart"/>
      <w:r w:rsidRPr="00BC2590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growth</w:t>
      </w:r>
      <w:proofErr w:type="gramEnd"/>
    </w:p>
    <w:p w14:paraId="5FF22E27" w14:textId="77777777" w:rsidR="000B471A" w:rsidRPr="00BC2590" w:rsidRDefault="000B471A" w:rsidP="000B471A">
      <w:pPr>
        <w:pStyle w:val="ListParagraph"/>
        <w:numPr>
          <w:ilvl w:val="0"/>
          <w:numId w:val="18"/>
        </w:numPr>
        <w:spacing w:line="288" w:lineRule="auto"/>
        <w:rPr>
          <w:rFonts w:ascii="Verdana" w:eastAsia="Verdana" w:hAnsi="Verdana" w:cs="Verdana"/>
          <w:sz w:val="24"/>
          <w:szCs w:val="24"/>
          <w:lang w:val="en-GB"/>
        </w:rPr>
      </w:pPr>
      <w:r w:rsidRPr="00BC2590">
        <w:rPr>
          <w:rFonts w:ascii="Verdana" w:eastAsia="Verdana" w:hAnsi="Verdana" w:cs="Verdana"/>
          <w:sz w:val="24"/>
          <w:szCs w:val="24"/>
          <w:lang w:val="en-GB"/>
        </w:rPr>
        <w:t>Live in thriving and sustainable communities</w:t>
      </w:r>
    </w:p>
    <w:p w14:paraId="68E16A41" w14:textId="77777777" w:rsidR="000B471A" w:rsidRPr="00BC2590" w:rsidRDefault="000B471A" w:rsidP="000B471A">
      <w:pPr>
        <w:pStyle w:val="ListParagraph"/>
        <w:numPr>
          <w:ilvl w:val="0"/>
          <w:numId w:val="18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</w:pPr>
      <w:r w:rsidRPr="00BC2590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Be healthier and more independent for </w:t>
      </w:r>
      <w:proofErr w:type="gramStart"/>
      <w:r w:rsidRPr="00BC2590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>longer</w:t>
      </w:r>
      <w:proofErr w:type="gramEnd"/>
    </w:p>
    <w:p w14:paraId="6D7B56E3" w14:textId="77777777" w:rsidR="00816AA1" w:rsidRDefault="00816AA1" w:rsidP="001F3113">
      <w:pPr>
        <w:pStyle w:val="Body-Bold"/>
      </w:pPr>
      <w:r w:rsidRPr="00816AA1">
        <w:t>Our Values</w:t>
      </w:r>
    </w:p>
    <w:p w14:paraId="110716C1" w14:textId="77777777" w:rsidR="000B471A" w:rsidRPr="00BC2590" w:rsidRDefault="000B471A" w:rsidP="000B471A">
      <w:pPr>
        <w:pStyle w:val="Body-text"/>
      </w:pPr>
      <w:r w:rsidRPr="00BC2590">
        <w:t>Our People Strategy sets out what we all need to do to make Staffordshire County Council a great place to work, where people are supported to develop,</w:t>
      </w:r>
      <w:r w:rsidRPr="00BC2590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Pr="00BC2590">
        <w:rPr>
          <w:rFonts w:eastAsiaTheme="minorEastAsia"/>
          <w:color w:val="000000" w:themeColor="text1"/>
        </w:rPr>
        <w:t>flourish</w:t>
      </w:r>
      <w:proofErr w:type="gramEnd"/>
      <w:r w:rsidRPr="00BC2590">
        <w:rPr>
          <w:rFonts w:eastAsiaTheme="minorEastAsia"/>
          <w:color w:val="000000" w:themeColor="text1"/>
        </w:rPr>
        <w:t xml:space="preserve"> and contribute to our ambitious plans.  Our values are at the heart of </w:t>
      </w:r>
      <w:r w:rsidRPr="00BC2590">
        <w:t>the Strategy to ensure that the focus is on what is important to the organisation and the people it serves:</w:t>
      </w:r>
    </w:p>
    <w:p w14:paraId="58009618" w14:textId="77777777" w:rsidR="000B471A" w:rsidRPr="00BC2590" w:rsidRDefault="000B471A" w:rsidP="000B471A">
      <w:pPr>
        <w:pStyle w:val="Bullets"/>
        <w:spacing w:before="240"/>
        <w:ind w:left="720" w:hanging="360"/>
      </w:pPr>
      <w:r w:rsidRPr="00BC2590">
        <w:t xml:space="preserve">Ambitious – We are ambitious for our communities and </w:t>
      </w:r>
      <w:proofErr w:type="gramStart"/>
      <w:r w:rsidRPr="00BC2590">
        <w:t>citizens</w:t>
      </w:r>
      <w:proofErr w:type="gramEnd"/>
    </w:p>
    <w:p w14:paraId="298B0876" w14:textId="77777777" w:rsidR="000B471A" w:rsidRPr="00BC2590" w:rsidRDefault="000B471A" w:rsidP="000B471A">
      <w:pPr>
        <w:pStyle w:val="Bullets"/>
        <w:ind w:left="720" w:hanging="360"/>
      </w:pPr>
      <w:r w:rsidRPr="00BC2590">
        <w:t xml:space="preserve">Courageous – We recognise our challenges and are prepared to make </w:t>
      </w:r>
      <w:r w:rsidRPr="00BC2590">
        <w:br/>
        <w:t xml:space="preserve">courageous </w:t>
      </w:r>
      <w:proofErr w:type="gramStart"/>
      <w:r w:rsidRPr="00BC2590">
        <w:t>decisions</w:t>
      </w:r>
      <w:proofErr w:type="gramEnd"/>
    </w:p>
    <w:p w14:paraId="55D0665D" w14:textId="77777777" w:rsidR="000B471A" w:rsidRPr="00BC2590" w:rsidRDefault="000B471A" w:rsidP="000B471A">
      <w:pPr>
        <w:pStyle w:val="Bullets"/>
        <w:ind w:left="720" w:hanging="360"/>
      </w:pPr>
      <w:r w:rsidRPr="00BC2590">
        <w:t xml:space="preserve">Empowering – We empower and support our people by giving them </w:t>
      </w:r>
      <w:r w:rsidRPr="00BC2590">
        <w:br/>
        <w:t>the opportunity to do their jobs well.</w:t>
      </w:r>
    </w:p>
    <w:p w14:paraId="3566888D" w14:textId="1646E93F" w:rsidR="007635C5" w:rsidRDefault="007635C5">
      <w:pPr>
        <w:rPr>
          <w:rFonts w:ascii="Verdana" w:hAnsi="Verdana" w:cs="Avenir Roman"/>
          <w:b/>
          <w:bCs/>
          <w:color w:val="000000"/>
          <w:sz w:val="24"/>
          <w:szCs w:val="24"/>
          <w:lang w:val="en-GB"/>
        </w:rPr>
      </w:pPr>
      <w:r>
        <w:rPr>
          <w:rFonts w:cs="Avenir Roman"/>
        </w:rPr>
        <w:br w:type="page"/>
      </w:r>
    </w:p>
    <w:p w14:paraId="52BD0715" w14:textId="77777777" w:rsidR="00816AA1" w:rsidRPr="00944EA1" w:rsidRDefault="00816AA1" w:rsidP="001F3113">
      <w:pPr>
        <w:pStyle w:val="Body-Bold"/>
        <w:rPr>
          <w:sz w:val="22"/>
          <w:szCs w:val="22"/>
        </w:rPr>
      </w:pPr>
      <w:r w:rsidRPr="00944EA1">
        <w:rPr>
          <w:sz w:val="22"/>
          <w:szCs w:val="22"/>
        </w:rPr>
        <w:lastRenderedPageBreak/>
        <w:t>About the Service</w:t>
      </w:r>
    </w:p>
    <w:p w14:paraId="1890D4F3" w14:textId="77777777" w:rsidR="000B471A" w:rsidRPr="00944EA1" w:rsidRDefault="000B471A" w:rsidP="000B471A">
      <w:pPr>
        <w:rPr>
          <w:rFonts w:ascii="Verdana" w:hAnsi="Verdana"/>
          <w:color w:val="4C4F54"/>
          <w:sz w:val="18"/>
          <w:szCs w:val="18"/>
          <w:lang w:val="en-GB" w:eastAsia="en-GB"/>
        </w:rPr>
      </w:pPr>
      <w:r w:rsidRPr="00944EA1">
        <w:rPr>
          <w:rFonts w:ascii="Verdana" w:hAnsi="Verdana" w:cs="Arial"/>
          <w:szCs w:val="20"/>
          <w:lang w:val="en-GB"/>
        </w:rPr>
        <w:t xml:space="preserve">The Specialist Teaching Support Service is centrally based serving Staffordshire.  The Service consists of four teams: Autism, Deaf/Hearing and Vision Inclusion and ASSIST. </w:t>
      </w:r>
    </w:p>
    <w:p w14:paraId="2905553A" w14:textId="77777777" w:rsidR="000B471A" w:rsidRPr="00944EA1" w:rsidRDefault="000B471A" w:rsidP="000B471A">
      <w:pPr>
        <w:rPr>
          <w:sz w:val="20"/>
          <w:szCs w:val="20"/>
          <w:lang w:val="en-GB"/>
        </w:rPr>
      </w:pPr>
      <w:r w:rsidRPr="00944EA1">
        <w:rPr>
          <w:rFonts w:ascii="Verdana" w:hAnsi="Verdana" w:cs="Arial"/>
          <w:szCs w:val="20"/>
          <w:lang w:val="en-GB"/>
        </w:rPr>
        <w:t xml:space="preserve">ASSIST’s post 16 sensory service provides a range of support for people who have sensory loss in the community, in health and legal settings and at colleges and universities. A cost-recovery service, providing specialist support including but not limited to; British Sign Language interpreting (BSL), communication support, specialist notetaking, mobility and orientation training, translation, and transcription (Braille, audio, easy read) and awareness training. </w:t>
      </w:r>
    </w:p>
    <w:p w14:paraId="1FC3286B" w14:textId="77777777" w:rsidR="00816AA1" w:rsidRPr="00944EA1" w:rsidRDefault="00816AA1" w:rsidP="001F3113">
      <w:pPr>
        <w:pStyle w:val="Body-Bold"/>
        <w:rPr>
          <w:sz w:val="22"/>
          <w:szCs w:val="22"/>
        </w:rPr>
      </w:pPr>
      <w:r w:rsidRPr="00944EA1">
        <w:rPr>
          <w:sz w:val="22"/>
          <w:szCs w:val="22"/>
        </w:rPr>
        <w:t>Reporting Relationships</w:t>
      </w:r>
    </w:p>
    <w:p w14:paraId="1CF2634B" w14:textId="47019BFA" w:rsidR="00816AA1" w:rsidRPr="00944EA1" w:rsidRDefault="00816AA1" w:rsidP="001F3113">
      <w:pPr>
        <w:pStyle w:val="Body-Bold"/>
        <w:rPr>
          <w:sz w:val="22"/>
          <w:szCs w:val="22"/>
        </w:rPr>
      </w:pPr>
      <w:r w:rsidRPr="00944EA1">
        <w:rPr>
          <w:sz w:val="22"/>
          <w:szCs w:val="22"/>
        </w:rPr>
        <w:t xml:space="preserve">Responsible to: </w:t>
      </w:r>
      <w:r w:rsidR="4AC544A3" w:rsidRPr="00944EA1">
        <w:rPr>
          <w:sz w:val="22"/>
          <w:szCs w:val="22"/>
        </w:rPr>
        <w:t xml:space="preserve"> </w:t>
      </w:r>
      <w:r w:rsidR="005F6845" w:rsidRPr="00944EA1">
        <w:rPr>
          <w:sz w:val="22"/>
          <w:szCs w:val="22"/>
        </w:rPr>
        <w:t xml:space="preserve">ASSIST </w:t>
      </w:r>
      <w:r w:rsidR="005C2CFD">
        <w:rPr>
          <w:sz w:val="22"/>
          <w:szCs w:val="22"/>
        </w:rPr>
        <w:t>Project Co-ordinator</w:t>
      </w:r>
    </w:p>
    <w:p w14:paraId="4AE6A17E" w14:textId="30391D80" w:rsidR="725E4267" w:rsidRPr="00944EA1" w:rsidRDefault="725E4267" w:rsidP="55AAF8B7">
      <w:pPr>
        <w:pStyle w:val="Body-Bold"/>
        <w:rPr>
          <w:rFonts w:eastAsia="Calibri"/>
          <w:color w:val="000000" w:themeColor="text1"/>
          <w:sz w:val="22"/>
          <w:szCs w:val="22"/>
        </w:rPr>
      </w:pPr>
      <w:r w:rsidRPr="00944EA1">
        <w:rPr>
          <w:rFonts w:eastAsia="Calibri"/>
          <w:color w:val="000000" w:themeColor="text1"/>
          <w:sz w:val="22"/>
          <w:szCs w:val="22"/>
        </w:rPr>
        <w:t xml:space="preserve">Responsible for: </w:t>
      </w:r>
      <w:r w:rsidR="2A17B73C" w:rsidRPr="00944EA1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65B575FA" w14:textId="368F7339" w:rsidR="0041456C" w:rsidRDefault="0041456C" w:rsidP="11053D4C">
      <w:pPr>
        <w:pStyle w:val="Body-Bold"/>
        <w:spacing w:line="240" w:lineRule="auto"/>
        <w:rPr>
          <w:sz w:val="22"/>
          <w:szCs w:val="22"/>
        </w:rPr>
      </w:pPr>
      <w:r w:rsidRPr="00944EA1">
        <w:rPr>
          <w:sz w:val="22"/>
          <w:szCs w:val="22"/>
        </w:rPr>
        <w:t xml:space="preserve">Key Accountabilities: </w:t>
      </w:r>
    </w:p>
    <w:p w14:paraId="7195ECCD" w14:textId="0A3821DE" w:rsidR="00E71138" w:rsidRDefault="00E71138" w:rsidP="11053D4C">
      <w:pPr>
        <w:pStyle w:val="Body-Bold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Translation and Transcription</w:t>
      </w:r>
    </w:p>
    <w:p w14:paraId="51D17396" w14:textId="73D8AE07" w:rsidR="005F6845" w:rsidRDefault="005F6845" w:rsidP="005F6845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hAnsi="Verdana" w:cs="Arial"/>
          <w:szCs w:val="20"/>
        </w:rPr>
      </w:pPr>
      <w:r w:rsidRPr="00944EA1">
        <w:rPr>
          <w:rFonts w:ascii="Verdana" w:hAnsi="Verdana" w:cs="Arial"/>
          <w:szCs w:val="20"/>
        </w:rPr>
        <w:t xml:space="preserve">Working with the </w:t>
      </w:r>
      <w:r w:rsidR="000B471A" w:rsidRPr="00944EA1">
        <w:rPr>
          <w:rFonts w:ascii="Verdana" w:hAnsi="Verdana" w:cs="Arial"/>
          <w:szCs w:val="20"/>
        </w:rPr>
        <w:t xml:space="preserve">Sensory Support Co-ordinators and </w:t>
      </w:r>
      <w:r w:rsidRPr="00944EA1">
        <w:rPr>
          <w:rFonts w:ascii="Verdana" w:hAnsi="Verdana" w:cs="Arial"/>
          <w:szCs w:val="20"/>
        </w:rPr>
        <w:t xml:space="preserve">ASSIST Project </w:t>
      </w:r>
      <w:proofErr w:type="spellStart"/>
      <w:r w:rsidRPr="00944EA1">
        <w:rPr>
          <w:rFonts w:ascii="Verdana" w:hAnsi="Verdana" w:cs="Arial"/>
          <w:szCs w:val="20"/>
        </w:rPr>
        <w:t>Co-ordinator</w:t>
      </w:r>
      <w:proofErr w:type="spellEnd"/>
      <w:r w:rsidRPr="00944EA1">
        <w:rPr>
          <w:rFonts w:ascii="Verdana" w:hAnsi="Verdana" w:cs="Arial"/>
          <w:szCs w:val="20"/>
        </w:rPr>
        <w:t xml:space="preserve"> to ensure that a translation/transcription service is </w:t>
      </w:r>
      <w:proofErr w:type="gramStart"/>
      <w:r w:rsidRPr="00944EA1">
        <w:rPr>
          <w:rFonts w:ascii="Verdana" w:hAnsi="Verdana" w:cs="Arial"/>
          <w:szCs w:val="20"/>
        </w:rPr>
        <w:t>provided at all times</w:t>
      </w:r>
      <w:proofErr w:type="gramEnd"/>
      <w:r w:rsidRPr="00944EA1">
        <w:rPr>
          <w:rFonts w:ascii="Verdana" w:hAnsi="Verdana" w:cs="Arial"/>
          <w:szCs w:val="20"/>
        </w:rPr>
        <w:t xml:space="preserve"> in accordance with service guidelines</w:t>
      </w:r>
      <w:r w:rsidR="008A1E65" w:rsidRPr="00944EA1">
        <w:rPr>
          <w:rFonts w:ascii="Verdana" w:hAnsi="Verdana" w:cs="Arial"/>
          <w:szCs w:val="20"/>
        </w:rPr>
        <w:t>.</w:t>
      </w:r>
    </w:p>
    <w:p w14:paraId="27C1B52D" w14:textId="2CCA4117" w:rsidR="00E71138" w:rsidRPr="0079748C" w:rsidRDefault="00E71138" w:rsidP="00E71138">
      <w:pPr>
        <w:numPr>
          <w:ilvl w:val="0"/>
          <w:numId w:val="11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6" w:hanging="426"/>
        <w:jc w:val="both"/>
        <w:rPr>
          <w:rFonts w:ascii="Verdana" w:hAnsi="Verdana"/>
          <w:szCs w:val="20"/>
        </w:rPr>
      </w:pPr>
      <w:r w:rsidRPr="0079748C">
        <w:rPr>
          <w:rFonts w:ascii="Verdana" w:hAnsi="Verdana" w:cs="Arial"/>
          <w:szCs w:val="20"/>
        </w:rPr>
        <w:t xml:space="preserve">Receive work requests and liaise with staff to </w:t>
      </w:r>
      <w:r w:rsidRPr="0079748C">
        <w:rPr>
          <w:rFonts w:ascii="Verdana" w:hAnsi="Verdana"/>
          <w:szCs w:val="20"/>
        </w:rPr>
        <w:t>support the provision of materials in alternative formats; assisting with quality checking and ensuring materials are delivered within given time frames.</w:t>
      </w:r>
    </w:p>
    <w:p w14:paraId="68A058E4" w14:textId="3BE50B3B" w:rsidR="005F6845" w:rsidRPr="00944EA1" w:rsidRDefault="005F6845" w:rsidP="005F6845">
      <w:pPr>
        <w:numPr>
          <w:ilvl w:val="0"/>
          <w:numId w:val="11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6" w:hanging="426"/>
        <w:jc w:val="both"/>
        <w:rPr>
          <w:rFonts w:ascii="Verdana" w:hAnsi="Verdana"/>
          <w:szCs w:val="20"/>
        </w:rPr>
      </w:pPr>
      <w:r w:rsidRPr="00944EA1">
        <w:rPr>
          <w:rFonts w:ascii="Verdana" w:hAnsi="Verdana"/>
          <w:szCs w:val="20"/>
        </w:rPr>
        <w:t xml:space="preserve">To </w:t>
      </w:r>
      <w:proofErr w:type="gramStart"/>
      <w:r w:rsidRPr="00944EA1">
        <w:rPr>
          <w:rFonts w:ascii="Verdana" w:hAnsi="Verdana"/>
          <w:szCs w:val="20"/>
        </w:rPr>
        <w:t>have an understanding of</w:t>
      </w:r>
      <w:proofErr w:type="gramEnd"/>
      <w:r w:rsidRPr="00944EA1">
        <w:rPr>
          <w:rFonts w:ascii="Verdana" w:hAnsi="Verdana"/>
          <w:szCs w:val="20"/>
        </w:rPr>
        <w:t xml:space="preserve"> specialist formats used in transcription/modification and be familiar with adaptive technology for HI/VI and </w:t>
      </w:r>
      <w:r w:rsidR="0087640B" w:rsidRPr="0079748C">
        <w:rPr>
          <w:rFonts w:ascii="Verdana" w:hAnsi="Verdana"/>
          <w:szCs w:val="20"/>
        </w:rPr>
        <w:t>help</w:t>
      </w:r>
      <w:r w:rsidR="0087640B">
        <w:rPr>
          <w:rFonts w:ascii="Verdana" w:hAnsi="Verdana"/>
          <w:szCs w:val="20"/>
        </w:rPr>
        <w:t xml:space="preserve"> </w:t>
      </w:r>
      <w:r w:rsidRPr="00944EA1">
        <w:rPr>
          <w:rFonts w:ascii="Verdana" w:hAnsi="Verdana"/>
          <w:szCs w:val="20"/>
        </w:rPr>
        <w:t>research new products.</w:t>
      </w:r>
    </w:p>
    <w:p w14:paraId="6A7F18D7" w14:textId="7B10B218" w:rsidR="005F6845" w:rsidRDefault="005F6845" w:rsidP="005F6845">
      <w:pPr>
        <w:numPr>
          <w:ilvl w:val="0"/>
          <w:numId w:val="11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6" w:hanging="426"/>
        <w:jc w:val="both"/>
        <w:rPr>
          <w:rFonts w:ascii="Verdana" w:hAnsi="Verdana"/>
          <w:szCs w:val="20"/>
        </w:rPr>
      </w:pPr>
      <w:r w:rsidRPr="0079748C">
        <w:rPr>
          <w:rFonts w:ascii="Verdana" w:hAnsi="Verdana"/>
          <w:szCs w:val="20"/>
        </w:rPr>
        <w:t>To liaise with the ASSIST specialists</w:t>
      </w:r>
      <w:r w:rsidR="000B471A" w:rsidRPr="0079748C">
        <w:rPr>
          <w:rFonts w:ascii="Verdana" w:hAnsi="Verdana"/>
          <w:szCs w:val="20"/>
        </w:rPr>
        <w:t>,</w:t>
      </w:r>
      <w:r w:rsidRPr="0079748C">
        <w:rPr>
          <w:rFonts w:ascii="Verdana" w:hAnsi="Verdana"/>
          <w:szCs w:val="20"/>
        </w:rPr>
        <w:t xml:space="preserve"> stakeholders and outside agencies concerning equipment and software.</w:t>
      </w:r>
    </w:p>
    <w:p w14:paraId="58835F9C" w14:textId="77777777" w:rsidR="0079748C" w:rsidRPr="0079748C" w:rsidRDefault="0079748C" w:rsidP="007974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6"/>
        <w:jc w:val="both"/>
        <w:rPr>
          <w:rFonts w:ascii="Verdana" w:hAnsi="Verdana"/>
          <w:szCs w:val="20"/>
        </w:rPr>
      </w:pPr>
    </w:p>
    <w:p w14:paraId="1A849F6C" w14:textId="0B514A14" w:rsidR="00E71138" w:rsidRDefault="00E71138" w:rsidP="00E711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Verdana" w:hAnsi="Verdana"/>
          <w:b/>
          <w:bCs/>
          <w:szCs w:val="20"/>
        </w:rPr>
      </w:pPr>
      <w:r w:rsidRPr="00E71138">
        <w:rPr>
          <w:rFonts w:ascii="Verdana" w:hAnsi="Verdana"/>
          <w:b/>
          <w:bCs/>
          <w:szCs w:val="20"/>
        </w:rPr>
        <w:t>Finance and Data</w:t>
      </w:r>
    </w:p>
    <w:p w14:paraId="3530FC22" w14:textId="77777777" w:rsidR="0079748C" w:rsidRDefault="0079748C" w:rsidP="00E711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Verdana" w:hAnsi="Verdana"/>
          <w:b/>
          <w:bCs/>
          <w:szCs w:val="20"/>
        </w:rPr>
      </w:pPr>
    </w:p>
    <w:p w14:paraId="513DB2E9" w14:textId="42AFDB8F" w:rsidR="003A7EC0" w:rsidRPr="00944EA1" w:rsidRDefault="003A7EC0" w:rsidP="003A7EC0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E</w:t>
      </w:r>
      <w:r w:rsidRPr="00944EA1">
        <w:rPr>
          <w:rFonts w:ascii="Verdana" w:hAnsi="Verdana"/>
          <w:szCs w:val="20"/>
        </w:rPr>
        <w:t xml:space="preserve">nsure that day to day financial transactions </w:t>
      </w:r>
      <w:proofErr w:type="gramStart"/>
      <w:r w:rsidRPr="00944EA1">
        <w:rPr>
          <w:rFonts w:ascii="Verdana" w:hAnsi="Verdana"/>
          <w:szCs w:val="20"/>
        </w:rPr>
        <w:t>are</w:t>
      </w:r>
      <w:proofErr w:type="gramEnd"/>
      <w:r w:rsidRPr="00944EA1">
        <w:rPr>
          <w:rFonts w:ascii="Verdana" w:hAnsi="Verdana"/>
          <w:szCs w:val="20"/>
        </w:rPr>
        <w:t xml:space="preserve"> met in accordance with Financial Regulations and within agreed budgets</w:t>
      </w:r>
      <w:r>
        <w:rPr>
          <w:rFonts w:ascii="Verdana" w:hAnsi="Verdana"/>
          <w:szCs w:val="20"/>
        </w:rPr>
        <w:t xml:space="preserve"> a</w:t>
      </w:r>
      <w:r w:rsidRPr="00944EA1">
        <w:rPr>
          <w:rFonts w:ascii="Verdana" w:hAnsi="Verdana"/>
          <w:szCs w:val="20"/>
        </w:rPr>
        <w:t xml:space="preserve">s directed by the ASSIST Project </w:t>
      </w:r>
      <w:proofErr w:type="spellStart"/>
      <w:r w:rsidRPr="00944EA1">
        <w:rPr>
          <w:rFonts w:ascii="Verdana" w:hAnsi="Verdana"/>
          <w:szCs w:val="20"/>
        </w:rPr>
        <w:t>Co-ordinator</w:t>
      </w:r>
      <w:proofErr w:type="spellEnd"/>
      <w:r w:rsidRPr="00944EA1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 xml:space="preserve">and </w:t>
      </w:r>
      <w:r w:rsidRPr="00944EA1">
        <w:rPr>
          <w:rFonts w:ascii="Verdana" w:hAnsi="Verdana" w:cs="Arial"/>
          <w:szCs w:val="20"/>
        </w:rPr>
        <w:t>Sensory Support Co-ordinators</w:t>
      </w:r>
      <w:r>
        <w:rPr>
          <w:rFonts w:ascii="Verdana" w:hAnsi="Verdana" w:cs="Arial"/>
          <w:szCs w:val="20"/>
        </w:rPr>
        <w:t>.</w:t>
      </w:r>
    </w:p>
    <w:p w14:paraId="05D5E1A7" w14:textId="676793A5" w:rsidR="003A7EC0" w:rsidRPr="0079748C" w:rsidRDefault="003A7EC0" w:rsidP="003A7EC0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hAnsi="Verdana"/>
          <w:szCs w:val="20"/>
        </w:rPr>
      </w:pPr>
      <w:r w:rsidRPr="0079748C">
        <w:rPr>
          <w:rFonts w:ascii="Verdana" w:hAnsi="Verdana"/>
          <w:szCs w:val="20"/>
        </w:rPr>
        <w:t>Recei</w:t>
      </w:r>
      <w:r w:rsidR="0087640B" w:rsidRPr="0079748C">
        <w:rPr>
          <w:rFonts w:ascii="Verdana" w:hAnsi="Verdana"/>
          <w:szCs w:val="20"/>
        </w:rPr>
        <w:t>ve</w:t>
      </w:r>
      <w:r w:rsidRPr="0079748C">
        <w:rPr>
          <w:rFonts w:ascii="Verdana" w:hAnsi="Verdana"/>
          <w:szCs w:val="20"/>
        </w:rPr>
        <w:t xml:space="preserve"> and process</w:t>
      </w:r>
      <w:r w:rsidR="0087640B" w:rsidRPr="0079748C">
        <w:rPr>
          <w:rFonts w:ascii="Verdana" w:hAnsi="Verdana"/>
          <w:szCs w:val="20"/>
        </w:rPr>
        <w:t xml:space="preserve"> </w:t>
      </w:r>
      <w:r w:rsidRPr="0079748C">
        <w:rPr>
          <w:rFonts w:ascii="Verdana" w:hAnsi="Verdana"/>
          <w:szCs w:val="20"/>
        </w:rPr>
        <w:t>bookings and orders accurately</w:t>
      </w:r>
      <w:r w:rsidR="0087640B" w:rsidRPr="0079748C">
        <w:rPr>
          <w:rFonts w:ascii="Verdana" w:hAnsi="Verdana"/>
          <w:szCs w:val="20"/>
        </w:rPr>
        <w:t xml:space="preserve"> and efficiently</w:t>
      </w:r>
      <w:r w:rsidRPr="0079748C">
        <w:rPr>
          <w:rFonts w:ascii="Verdana" w:hAnsi="Verdana"/>
          <w:szCs w:val="20"/>
        </w:rPr>
        <w:t>.</w:t>
      </w:r>
    </w:p>
    <w:p w14:paraId="19C05C21" w14:textId="34320DB4" w:rsidR="003A7EC0" w:rsidRPr="00944EA1" w:rsidRDefault="003A7EC0" w:rsidP="003A7EC0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M</w:t>
      </w:r>
      <w:r w:rsidRPr="00944EA1">
        <w:rPr>
          <w:rFonts w:ascii="Verdana" w:hAnsi="Verdana"/>
          <w:szCs w:val="20"/>
        </w:rPr>
        <w:t>aintain appropriate levels of stock stationery, consumables etc.</w:t>
      </w:r>
    </w:p>
    <w:p w14:paraId="0B57975D" w14:textId="77777777" w:rsidR="0079748C" w:rsidRPr="00E71138" w:rsidRDefault="0079748C" w:rsidP="00E711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Verdana" w:hAnsi="Verdana"/>
          <w:b/>
          <w:bCs/>
          <w:szCs w:val="20"/>
        </w:rPr>
      </w:pPr>
    </w:p>
    <w:p w14:paraId="53ED190C" w14:textId="0BC7FCDA" w:rsidR="00E71138" w:rsidRDefault="00E71138" w:rsidP="00E711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Verdana" w:hAnsi="Verdana"/>
          <w:b/>
          <w:bCs/>
          <w:szCs w:val="20"/>
        </w:rPr>
      </w:pPr>
      <w:r w:rsidRPr="00E71138">
        <w:rPr>
          <w:rFonts w:ascii="Verdana" w:hAnsi="Verdana"/>
          <w:b/>
          <w:bCs/>
          <w:szCs w:val="20"/>
        </w:rPr>
        <w:t>Education and Community</w:t>
      </w:r>
    </w:p>
    <w:p w14:paraId="2652DE31" w14:textId="77777777" w:rsidR="0079748C" w:rsidRDefault="0079748C" w:rsidP="00E711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Verdana" w:hAnsi="Verdana"/>
          <w:b/>
          <w:bCs/>
          <w:szCs w:val="20"/>
        </w:rPr>
      </w:pPr>
    </w:p>
    <w:p w14:paraId="33E5B823" w14:textId="62474EA8" w:rsidR="005F6845" w:rsidRPr="0079748C" w:rsidRDefault="0087640B" w:rsidP="0087640B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hAnsi="Verdana"/>
          <w:szCs w:val="20"/>
        </w:rPr>
      </w:pPr>
      <w:r w:rsidRPr="0079748C">
        <w:rPr>
          <w:rFonts w:ascii="Verdana" w:hAnsi="Verdana"/>
          <w:szCs w:val="20"/>
        </w:rPr>
        <w:t xml:space="preserve">Assist with the co-ordination of further &amp; higher education support and community bookings, utilizing knowledge and understanding of the communication needs of people with hearing/sight loss to inform practice. </w:t>
      </w:r>
    </w:p>
    <w:p w14:paraId="0ED5DF06" w14:textId="68783178" w:rsidR="005F6845" w:rsidRDefault="005F6845" w:rsidP="005F6845">
      <w:pPr>
        <w:numPr>
          <w:ilvl w:val="0"/>
          <w:numId w:val="9"/>
        </w:numPr>
        <w:tabs>
          <w:tab w:val="clear" w:pos="720"/>
          <w:tab w:val="num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6" w:hanging="426"/>
        <w:jc w:val="both"/>
        <w:rPr>
          <w:rFonts w:ascii="Verdana" w:hAnsi="Verdana"/>
          <w:szCs w:val="20"/>
        </w:rPr>
      </w:pPr>
      <w:r w:rsidRPr="00944EA1">
        <w:rPr>
          <w:rFonts w:ascii="Verdana" w:hAnsi="Verdana"/>
          <w:szCs w:val="20"/>
        </w:rPr>
        <w:t xml:space="preserve">To deputise and cover for the </w:t>
      </w:r>
      <w:r w:rsidR="000B471A" w:rsidRPr="00944EA1">
        <w:rPr>
          <w:rFonts w:ascii="Verdana" w:hAnsi="Verdana"/>
          <w:szCs w:val="20"/>
        </w:rPr>
        <w:t>Sensory Support Co-ordinators</w:t>
      </w:r>
      <w:r w:rsidR="0087640B">
        <w:rPr>
          <w:rFonts w:ascii="Verdana" w:hAnsi="Verdana"/>
          <w:szCs w:val="20"/>
        </w:rPr>
        <w:t xml:space="preserve">, </w:t>
      </w:r>
      <w:r w:rsidRPr="00944EA1">
        <w:rPr>
          <w:rFonts w:ascii="Verdana" w:hAnsi="Verdana"/>
          <w:szCs w:val="20"/>
        </w:rPr>
        <w:t>assisting with any other duties which may arise.</w:t>
      </w:r>
    </w:p>
    <w:p w14:paraId="534DD313" w14:textId="77777777" w:rsidR="0079748C" w:rsidRPr="00944EA1" w:rsidRDefault="0079748C" w:rsidP="0079748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6"/>
        <w:jc w:val="both"/>
        <w:rPr>
          <w:rFonts w:ascii="Verdana" w:hAnsi="Verdana"/>
          <w:szCs w:val="20"/>
        </w:rPr>
      </w:pPr>
    </w:p>
    <w:p w14:paraId="0F58721F" w14:textId="77777777" w:rsidR="0079748C" w:rsidRDefault="0087640B" w:rsidP="0087640B">
      <w:pPr>
        <w:spacing w:after="0" w:line="240" w:lineRule="auto"/>
        <w:rPr>
          <w:rFonts w:ascii="Verdana" w:hAnsi="Verdana"/>
          <w:b/>
          <w:bCs/>
          <w:szCs w:val="20"/>
        </w:rPr>
      </w:pPr>
      <w:r w:rsidRPr="0087640B">
        <w:rPr>
          <w:rFonts w:ascii="Verdana" w:hAnsi="Verdana"/>
          <w:b/>
          <w:bCs/>
          <w:szCs w:val="20"/>
        </w:rPr>
        <w:lastRenderedPageBreak/>
        <w:t>General</w:t>
      </w:r>
    </w:p>
    <w:p w14:paraId="3E101AD1" w14:textId="6BA7619B" w:rsidR="0087640B" w:rsidRDefault="0087640B" w:rsidP="0087640B">
      <w:pPr>
        <w:spacing w:after="0" w:line="240" w:lineRule="auto"/>
        <w:rPr>
          <w:rFonts w:ascii="Verdana" w:hAnsi="Verdana"/>
          <w:b/>
          <w:bCs/>
          <w:szCs w:val="20"/>
        </w:rPr>
      </w:pPr>
      <w:r w:rsidRPr="0087640B">
        <w:rPr>
          <w:rFonts w:ascii="Verdana" w:hAnsi="Verdana"/>
          <w:b/>
          <w:bCs/>
          <w:szCs w:val="20"/>
        </w:rPr>
        <w:t xml:space="preserve"> </w:t>
      </w:r>
    </w:p>
    <w:p w14:paraId="51CFB63B" w14:textId="77777777" w:rsidR="0087640B" w:rsidRPr="0087640B" w:rsidRDefault="0087640B" w:rsidP="0087640B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hAnsi="Verdana"/>
          <w:szCs w:val="20"/>
        </w:rPr>
      </w:pPr>
      <w:r w:rsidRPr="0079748C">
        <w:rPr>
          <w:rFonts w:ascii="Verdana" w:hAnsi="Verdana" w:cs="Arial"/>
          <w:szCs w:val="20"/>
        </w:rPr>
        <w:t>Represent,</w:t>
      </w:r>
      <w:r>
        <w:rPr>
          <w:rFonts w:ascii="Verdana" w:hAnsi="Verdana" w:cs="Arial"/>
          <w:szCs w:val="20"/>
        </w:rPr>
        <w:t xml:space="preserve"> p</w:t>
      </w:r>
      <w:r w:rsidRPr="00944EA1">
        <w:rPr>
          <w:rFonts w:ascii="Verdana" w:hAnsi="Verdana" w:cs="Arial"/>
          <w:szCs w:val="20"/>
        </w:rPr>
        <w:t>romote, market</w:t>
      </w:r>
      <w:r>
        <w:rPr>
          <w:rFonts w:ascii="Verdana" w:hAnsi="Verdana" w:cs="Arial"/>
          <w:szCs w:val="20"/>
        </w:rPr>
        <w:t>,</w:t>
      </w:r>
      <w:r w:rsidRPr="00944EA1">
        <w:rPr>
          <w:rFonts w:ascii="Verdana" w:hAnsi="Verdana" w:cs="Arial"/>
          <w:szCs w:val="20"/>
        </w:rPr>
        <w:t xml:space="preserve"> and communicate the services provided by ASSIST in a proactive and positive manner.</w:t>
      </w:r>
    </w:p>
    <w:p w14:paraId="7A7C6410" w14:textId="77777777" w:rsidR="0087640B" w:rsidRDefault="0087640B" w:rsidP="0087640B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hAnsi="Verdana"/>
          <w:szCs w:val="20"/>
        </w:rPr>
      </w:pPr>
      <w:r w:rsidRPr="00944EA1">
        <w:rPr>
          <w:rFonts w:ascii="Verdana" w:hAnsi="Verdana"/>
          <w:szCs w:val="20"/>
        </w:rPr>
        <w:t>Undertake general administrative duties as directed</w:t>
      </w:r>
      <w:r>
        <w:rPr>
          <w:rFonts w:ascii="Verdana" w:hAnsi="Verdana"/>
          <w:szCs w:val="20"/>
        </w:rPr>
        <w:t>.</w:t>
      </w:r>
    </w:p>
    <w:p w14:paraId="5062D46E" w14:textId="33EEE52C" w:rsidR="0087640B" w:rsidRPr="0087640B" w:rsidRDefault="0087640B" w:rsidP="0087640B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Verdana" w:hAnsi="Verdana"/>
          <w:b/>
          <w:bCs/>
          <w:szCs w:val="20"/>
        </w:rPr>
      </w:pPr>
      <w:r w:rsidRPr="0087640B">
        <w:rPr>
          <w:rFonts w:ascii="Verdana" w:hAnsi="Verdana"/>
          <w:szCs w:val="20"/>
        </w:rPr>
        <w:t xml:space="preserve">To be </w:t>
      </w:r>
      <w:r w:rsidRPr="0079748C">
        <w:rPr>
          <w:rFonts w:ascii="Verdana" w:hAnsi="Verdana"/>
          <w:szCs w:val="20"/>
        </w:rPr>
        <w:t>aware of the processes</w:t>
      </w:r>
      <w:r w:rsidRPr="0087640B">
        <w:rPr>
          <w:rFonts w:ascii="Verdana" w:hAnsi="Verdana"/>
          <w:szCs w:val="20"/>
        </w:rPr>
        <w:t xml:space="preserve"> for handling Child/Vulnerable Adults Protection/Safeguarding issues </w:t>
      </w:r>
    </w:p>
    <w:p w14:paraId="3AED7B58" w14:textId="041CDA8D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7F3BC7C9" w14:textId="4A8D4F6F" w:rsidR="0041456C" w:rsidRPr="005F6845" w:rsidRDefault="0041456C" w:rsidP="00944EA1">
      <w:pPr>
        <w:rPr>
          <w:rFonts w:ascii="Verdana" w:hAnsi="Verdana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  <w:r w:rsidRPr="00D173B3">
        <w:rPr>
          <w:rFonts w:ascii="Verdana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5F6845">
        <w:rPr>
          <w:rFonts w:ascii="Verdana" w:hAnsi="Verdana"/>
          <w:lang w:val="en-GB"/>
        </w:rPr>
        <w:t xml:space="preserve">A = Assessed at Application </w:t>
      </w:r>
    </w:p>
    <w:p w14:paraId="1208F236" w14:textId="77777777" w:rsidR="0041456C" w:rsidRPr="005F6845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lang w:val="en-GB"/>
        </w:rPr>
      </w:pPr>
      <w:r w:rsidRPr="005F6845">
        <w:rPr>
          <w:rFonts w:ascii="Verdana" w:hAnsi="Verdana" w:cs="Arial"/>
          <w:color w:val="000000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5F6845">
        <w:rPr>
          <w:rFonts w:ascii="Verdana" w:hAnsi="Verdana" w:cs="Arial"/>
          <w:color w:val="000000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3C6E1C">
        <w:trPr>
          <w:trHeight w:val="1164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62C9328D" w:rsidR="0041456C" w:rsidRPr="0041456C" w:rsidRDefault="0041456C" w:rsidP="003C6E1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3C6E1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3C6E1C" w:rsidRPr="0041456C" w14:paraId="0CFDDDDB" w14:textId="77777777" w:rsidTr="002B2A5C">
        <w:trPr>
          <w:trHeight w:val="1502"/>
          <w:jc w:val="center"/>
        </w:trPr>
        <w:tc>
          <w:tcPr>
            <w:tcW w:w="1275" w:type="dxa"/>
          </w:tcPr>
          <w:p w14:paraId="1D18856C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45D73318" w14:textId="77777777" w:rsidR="003C6E1C" w:rsidRPr="003C6E1C" w:rsidRDefault="003C6E1C" w:rsidP="003C6E1C">
            <w:pPr>
              <w:keepNext/>
              <w:jc w:val="both"/>
              <w:outlineLvl w:val="2"/>
              <w:rPr>
                <w:rFonts w:cs="Arial"/>
                <w:b/>
                <w:sz w:val="24"/>
                <w:szCs w:val="24"/>
              </w:rPr>
            </w:pPr>
            <w:r w:rsidRPr="003C6E1C">
              <w:rPr>
                <w:rFonts w:cs="Arial"/>
                <w:b/>
                <w:sz w:val="24"/>
                <w:szCs w:val="24"/>
              </w:rPr>
              <w:t>Qualifications/Professional membership</w:t>
            </w:r>
          </w:p>
          <w:p w14:paraId="6BD006AB" w14:textId="77777777" w:rsidR="003C6E1C" w:rsidRPr="003C6E1C" w:rsidRDefault="003C6E1C" w:rsidP="003C6E1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NVQ Level 2 in Business Administration or equivalent experience</w:t>
            </w:r>
          </w:p>
          <w:p w14:paraId="269CBDFE" w14:textId="77777777" w:rsidR="003C6E1C" w:rsidRPr="003C6E1C" w:rsidRDefault="003C6E1C" w:rsidP="003C6E1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 xml:space="preserve">BSL Level 1 or working towards this </w:t>
            </w:r>
            <w:proofErr w:type="gramStart"/>
            <w:r w:rsidRPr="003C6E1C">
              <w:rPr>
                <w:sz w:val="24"/>
                <w:szCs w:val="24"/>
              </w:rPr>
              <w:t>qualification</w:t>
            </w:r>
            <w:proofErr w:type="gramEnd"/>
          </w:p>
          <w:p w14:paraId="66317417" w14:textId="77777777" w:rsidR="003C6E1C" w:rsidRPr="003C6E1C" w:rsidRDefault="003C6E1C" w:rsidP="003C6E1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ICT qualification equivalent to the competency level of ECDL</w:t>
            </w:r>
          </w:p>
          <w:p w14:paraId="123F86C0" w14:textId="77777777" w:rsidR="003C6E1C" w:rsidRPr="003C6E1C" w:rsidRDefault="003C6E1C" w:rsidP="003C6E1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 xml:space="preserve">RSA 2 Touch Typing skills or </w:t>
            </w:r>
            <w:proofErr w:type="gramStart"/>
            <w:r w:rsidRPr="003C6E1C">
              <w:rPr>
                <w:sz w:val="24"/>
                <w:szCs w:val="24"/>
              </w:rPr>
              <w:t>equivalent</w:t>
            </w:r>
            <w:proofErr w:type="gramEnd"/>
          </w:p>
          <w:p w14:paraId="2A2138E9" w14:textId="77777777" w:rsidR="003C6E1C" w:rsidRPr="003C6E1C" w:rsidRDefault="003C6E1C" w:rsidP="003C6E1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CACDP Notetaking Level 2 or equivalent, or working towards</w:t>
            </w:r>
          </w:p>
          <w:p w14:paraId="74AB4191" w14:textId="710E9CA1" w:rsidR="003C6E1C" w:rsidRPr="003C6E1C" w:rsidRDefault="003C6E1C" w:rsidP="003C6E1C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7301C99B" w14:textId="77777777" w:rsidR="003C6E1C" w:rsidRPr="003C6E1C" w:rsidRDefault="003C6E1C" w:rsidP="003C6E1C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6A03F96" w14:textId="77777777" w:rsidR="003C6E1C" w:rsidRPr="003C6E1C" w:rsidRDefault="003C6E1C" w:rsidP="003C6E1C">
            <w:pPr>
              <w:spacing w:after="0"/>
              <w:jc w:val="center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A</w:t>
            </w:r>
          </w:p>
          <w:p w14:paraId="6CB43621" w14:textId="77777777" w:rsidR="003C6E1C" w:rsidRPr="003C6E1C" w:rsidRDefault="003C6E1C" w:rsidP="003C6E1C">
            <w:pPr>
              <w:spacing w:after="0"/>
              <w:jc w:val="center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A</w:t>
            </w:r>
          </w:p>
          <w:p w14:paraId="588D8B9E" w14:textId="77777777" w:rsidR="003C6E1C" w:rsidRPr="003C6E1C" w:rsidRDefault="003C6E1C" w:rsidP="003C6E1C">
            <w:pPr>
              <w:spacing w:after="0"/>
              <w:jc w:val="center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A</w:t>
            </w:r>
          </w:p>
          <w:p w14:paraId="49322183" w14:textId="77777777" w:rsidR="003C6E1C" w:rsidRPr="003C6E1C" w:rsidRDefault="003C6E1C" w:rsidP="003C6E1C">
            <w:pPr>
              <w:spacing w:after="0"/>
              <w:jc w:val="center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A</w:t>
            </w:r>
          </w:p>
          <w:p w14:paraId="233C74C2" w14:textId="77777777" w:rsidR="003C6E1C" w:rsidRPr="003C6E1C" w:rsidRDefault="003C6E1C" w:rsidP="003C6E1C">
            <w:pPr>
              <w:spacing w:after="0"/>
              <w:jc w:val="center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A</w:t>
            </w:r>
          </w:p>
          <w:p w14:paraId="4FA5215D" w14:textId="57910F38" w:rsidR="003C6E1C" w:rsidRPr="003C6E1C" w:rsidRDefault="003C6E1C" w:rsidP="003C6E1C">
            <w:pPr>
              <w:spacing w:after="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</w:tc>
      </w:tr>
      <w:tr w:rsidR="003C6E1C" w:rsidRPr="0041456C" w14:paraId="4FFAC253" w14:textId="77777777" w:rsidTr="003C6E1C">
        <w:trPr>
          <w:trHeight w:val="4991"/>
          <w:jc w:val="center"/>
        </w:trPr>
        <w:tc>
          <w:tcPr>
            <w:tcW w:w="1275" w:type="dxa"/>
          </w:tcPr>
          <w:p w14:paraId="0234D1B6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0D98FCD4" w14:textId="77777777" w:rsidR="003C6E1C" w:rsidRPr="003C6E1C" w:rsidRDefault="003C6E1C" w:rsidP="003C6E1C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3C6E1C">
              <w:rPr>
                <w:rFonts w:cs="Arial"/>
                <w:b/>
                <w:sz w:val="24"/>
                <w:szCs w:val="24"/>
              </w:rPr>
              <w:t>Experience and Knowledge</w:t>
            </w:r>
          </w:p>
          <w:p w14:paraId="41280A09" w14:textId="7BC9666A" w:rsidR="003C6E1C" w:rsidRPr="003C6E1C" w:rsidRDefault="003C6E1C" w:rsidP="003C6E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  <w:lang w:eastAsia="en-GB"/>
              </w:rPr>
            </w:pPr>
            <w:r w:rsidRPr="003C6E1C">
              <w:rPr>
                <w:rFonts w:cs="Arial"/>
                <w:sz w:val="24"/>
                <w:szCs w:val="24"/>
                <w:lang w:eastAsia="en-GB"/>
              </w:rPr>
              <w:t xml:space="preserve">Experience of working with or proven contact with people with sensory impairments with </w:t>
            </w:r>
            <w:proofErr w:type="gramStart"/>
            <w:r w:rsidRPr="003C6E1C">
              <w:rPr>
                <w:rFonts w:cs="Arial"/>
                <w:sz w:val="24"/>
                <w:szCs w:val="24"/>
                <w:lang w:eastAsia="en-GB"/>
              </w:rPr>
              <w:t>particular experience</w:t>
            </w:r>
            <w:proofErr w:type="gramEnd"/>
            <w:r w:rsidRPr="003C6E1C">
              <w:rPr>
                <w:rFonts w:cs="Arial"/>
                <w:sz w:val="24"/>
                <w:szCs w:val="24"/>
                <w:lang w:eastAsia="en-GB"/>
              </w:rPr>
              <w:t xml:space="preserve"> in providing translation/transcription services</w:t>
            </w:r>
          </w:p>
          <w:p w14:paraId="3815DDE0" w14:textId="77777777" w:rsidR="003C6E1C" w:rsidRPr="003C6E1C" w:rsidRDefault="003C6E1C" w:rsidP="003C6E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  <w:lang w:eastAsia="en-GB"/>
              </w:rPr>
            </w:pPr>
            <w:r w:rsidRPr="003C6E1C">
              <w:rPr>
                <w:rFonts w:cs="Arial"/>
                <w:sz w:val="24"/>
                <w:szCs w:val="24"/>
                <w:lang w:eastAsia="en-GB"/>
              </w:rPr>
              <w:t>Experience and awareness in the use of specialist access technology</w:t>
            </w:r>
          </w:p>
          <w:p w14:paraId="39EDB5B7" w14:textId="77777777" w:rsidR="003C6E1C" w:rsidRPr="003C6E1C" w:rsidRDefault="003C6E1C" w:rsidP="003C6E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  <w:lang w:eastAsia="en-GB"/>
              </w:rPr>
              <w:t>Proven knowledge of Financial Regulations/Contract Standing Orders and any other related legislation</w:t>
            </w:r>
          </w:p>
          <w:p w14:paraId="6F60F110" w14:textId="7955718B" w:rsidR="003C6E1C" w:rsidRPr="003C6E1C" w:rsidRDefault="003C6E1C" w:rsidP="003C6E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  <w:lang w:eastAsia="en-GB"/>
              </w:rPr>
            </w:pPr>
            <w:r w:rsidRPr="003C6E1C">
              <w:rPr>
                <w:rFonts w:cs="Arial"/>
                <w:sz w:val="24"/>
                <w:szCs w:val="24"/>
                <w:lang w:eastAsia="en-GB"/>
              </w:rPr>
              <w:t xml:space="preserve">Knowledge of relevant legislation including Equality Act </w:t>
            </w:r>
            <w:r w:rsidR="008A1E65">
              <w:rPr>
                <w:rFonts w:cs="Arial"/>
                <w:sz w:val="24"/>
                <w:szCs w:val="24"/>
                <w:lang w:eastAsia="en-GB"/>
              </w:rPr>
              <w:t xml:space="preserve">and NHS Accessible Information Standard </w:t>
            </w:r>
            <w:r w:rsidRPr="003C6E1C">
              <w:rPr>
                <w:rFonts w:cs="Arial"/>
                <w:sz w:val="24"/>
                <w:szCs w:val="24"/>
                <w:lang w:eastAsia="en-GB"/>
              </w:rPr>
              <w:t xml:space="preserve">and </w:t>
            </w:r>
            <w:r w:rsidR="008A1E65">
              <w:rPr>
                <w:rFonts w:cs="Arial"/>
                <w:sz w:val="24"/>
                <w:szCs w:val="24"/>
                <w:lang w:eastAsia="en-GB"/>
              </w:rPr>
              <w:t>their</w:t>
            </w:r>
            <w:r w:rsidRPr="003C6E1C">
              <w:rPr>
                <w:rFonts w:cs="Arial"/>
                <w:sz w:val="24"/>
                <w:szCs w:val="24"/>
                <w:lang w:eastAsia="en-GB"/>
              </w:rPr>
              <w:t xml:space="preserve"> implications for the Service’s client base</w:t>
            </w:r>
          </w:p>
          <w:p w14:paraId="750CECDE" w14:textId="77777777" w:rsidR="003C6E1C" w:rsidRPr="003C6E1C" w:rsidRDefault="003C6E1C" w:rsidP="003C6E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  <w:lang w:eastAsia="en-GB"/>
              </w:rPr>
              <w:t xml:space="preserve">Ability to retrieve and manipulate financial information for the production of statistics and </w:t>
            </w:r>
            <w:proofErr w:type="gramStart"/>
            <w:r w:rsidRPr="003C6E1C">
              <w:rPr>
                <w:rFonts w:cs="Arial"/>
                <w:sz w:val="24"/>
                <w:szCs w:val="24"/>
                <w:lang w:eastAsia="en-GB"/>
              </w:rPr>
              <w:t>reports</w:t>
            </w:r>
            <w:proofErr w:type="gramEnd"/>
          </w:p>
          <w:p w14:paraId="0BE7FCCF" w14:textId="77777777" w:rsidR="003C6E1C" w:rsidRPr="003C6E1C" w:rsidRDefault="003C6E1C" w:rsidP="003C6E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szCs w:val="24"/>
                <w:lang w:eastAsia="en-GB"/>
              </w:rPr>
            </w:pPr>
            <w:r w:rsidRPr="003C6E1C">
              <w:rPr>
                <w:rFonts w:cs="Arial"/>
                <w:sz w:val="24"/>
                <w:szCs w:val="24"/>
                <w:lang w:eastAsia="en-GB"/>
              </w:rPr>
              <w:t>Experience of developing and maintaining effective working relationships with other Directorates and external agencies</w:t>
            </w:r>
          </w:p>
          <w:p w14:paraId="186B0F1C" w14:textId="415EE1EA" w:rsidR="003C6E1C" w:rsidRPr="003C6E1C" w:rsidRDefault="003C6E1C" w:rsidP="003C6E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  <w:lang w:eastAsia="en-GB"/>
              </w:rPr>
              <w:t xml:space="preserve">Experience of managing and </w:t>
            </w:r>
            <w:proofErr w:type="spellStart"/>
            <w:r w:rsidRPr="003C6E1C">
              <w:rPr>
                <w:rFonts w:cs="Arial"/>
                <w:sz w:val="24"/>
                <w:szCs w:val="24"/>
                <w:lang w:eastAsia="en-GB"/>
              </w:rPr>
              <w:t>prioritising</w:t>
            </w:r>
            <w:proofErr w:type="spellEnd"/>
            <w:r w:rsidRPr="003C6E1C">
              <w:rPr>
                <w:rFonts w:cs="Arial"/>
                <w:sz w:val="24"/>
                <w:szCs w:val="24"/>
                <w:lang w:eastAsia="en-GB"/>
              </w:rPr>
              <w:t xml:space="preserve"> own/others workload to meet agreed deadlines</w:t>
            </w:r>
          </w:p>
        </w:tc>
        <w:tc>
          <w:tcPr>
            <w:tcW w:w="1946" w:type="dxa"/>
          </w:tcPr>
          <w:p w14:paraId="196CB3D1" w14:textId="77777777" w:rsidR="003C6E1C" w:rsidRPr="003C6E1C" w:rsidRDefault="003C6E1C" w:rsidP="003C6E1C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A3B0ECC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46B398F4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  <w:p w14:paraId="5E84A8B5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  <w:p w14:paraId="5179B7D7" w14:textId="14C18128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458E9F87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69C5A83D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  <w:p w14:paraId="679475C4" w14:textId="22491C0B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777B61C7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075B9B26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  <w:p w14:paraId="17179256" w14:textId="5ED4089F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68979839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  <w:p w14:paraId="384B0A43" w14:textId="7621EF35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73459890" w14:textId="49D94E50" w:rsidR="003C6E1C" w:rsidRPr="003C6E1C" w:rsidRDefault="003C6E1C" w:rsidP="003C6E1C">
            <w:pPr>
              <w:spacing w:after="0"/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</w:p>
        </w:tc>
      </w:tr>
      <w:tr w:rsidR="003C6E1C" w:rsidRPr="0041456C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3C6E1C" w:rsidRPr="0041456C" w:rsidRDefault="003C6E1C" w:rsidP="003C6E1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03FDEAC2" w14:textId="77777777" w:rsidR="003C6E1C" w:rsidRPr="003C6E1C" w:rsidRDefault="003C6E1C" w:rsidP="003C6E1C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3C6E1C">
              <w:rPr>
                <w:rFonts w:cs="Arial"/>
                <w:b/>
                <w:sz w:val="24"/>
                <w:szCs w:val="24"/>
              </w:rPr>
              <w:t>Skills</w:t>
            </w:r>
          </w:p>
          <w:p w14:paraId="3F23B632" w14:textId="6E6891F9" w:rsidR="003C6E1C" w:rsidRPr="003C6E1C" w:rsidRDefault="003C6E1C" w:rsidP="003C6E1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 xml:space="preserve">High levels of computer literacy to include MS Office, CAPITA Integra finance system and </w:t>
            </w:r>
            <w:proofErr w:type="gramStart"/>
            <w:r w:rsidRPr="003C6E1C">
              <w:rPr>
                <w:sz w:val="24"/>
                <w:szCs w:val="24"/>
              </w:rPr>
              <w:t>databases</w:t>
            </w:r>
            <w:proofErr w:type="gramEnd"/>
          </w:p>
          <w:p w14:paraId="58116BF6" w14:textId="77777777" w:rsidR="003C6E1C" w:rsidRPr="003C6E1C" w:rsidRDefault="003C6E1C" w:rsidP="003C6E1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 xml:space="preserve">Excellent Communication (oral and written) with proven influencing </w:t>
            </w:r>
            <w:proofErr w:type="gramStart"/>
            <w:r w:rsidRPr="003C6E1C">
              <w:rPr>
                <w:sz w:val="24"/>
                <w:szCs w:val="24"/>
              </w:rPr>
              <w:t>ability</w:t>
            </w:r>
            <w:proofErr w:type="gramEnd"/>
          </w:p>
          <w:p w14:paraId="2F67A75E" w14:textId="77777777" w:rsidR="003C6E1C" w:rsidRPr="003C6E1C" w:rsidRDefault="003C6E1C" w:rsidP="003C6E1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>Commitment to customer focused solutions</w:t>
            </w:r>
          </w:p>
          <w:p w14:paraId="399D58EE" w14:textId="77777777" w:rsidR="003C6E1C" w:rsidRDefault="003C6E1C" w:rsidP="003C6E1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C6E1C">
              <w:rPr>
                <w:sz w:val="24"/>
                <w:szCs w:val="24"/>
              </w:rPr>
              <w:t xml:space="preserve">Proven </w:t>
            </w:r>
            <w:proofErr w:type="spellStart"/>
            <w:r w:rsidRPr="003C6E1C">
              <w:rPr>
                <w:sz w:val="24"/>
                <w:szCs w:val="24"/>
              </w:rPr>
              <w:t>organisational</w:t>
            </w:r>
            <w:proofErr w:type="spellEnd"/>
            <w:r w:rsidRPr="003C6E1C">
              <w:rPr>
                <w:sz w:val="24"/>
                <w:szCs w:val="24"/>
              </w:rPr>
              <w:t xml:space="preserve"> </w:t>
            </w:r>
            <w:proofErr w:type="gramStart"/>
            <w:r w:rsidRPr="003C6E1C">
              <w:rPr>
                <w:sz w:val="24"/>
                <w:szCs w:val="24"/>
              </w:rPr>
              <w:t>skills</w:t>
            </w:r>
            <w:proofErr w:type="gramEnd"/>
          </w:p>
          <w:p w14:paraId="3C1A9B6F" w14:textId="77777777" w:rsidR="00D05F56" w:rsidRDefault="00D05F56" w:rsidP="00D05F5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FD44B0" w14:textId="146EAAAE" w:rsidR="00D05F56" w:rsidRPr="003C6E1C" w:rsidRDefault="00D05F56" w:rsidP="00D05F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post is designated as a casual car user</w:t>
            </w:r>
          </w:p>
        </w:tc>
        <w:tc>
          <w:tcPr>
            <w:tcW w:w="1946" w:type="dxa"/>
          </w:tcPr>
          <w:p w14:paraId="47965673" w14:textId="77777777" w:rsidR="003C6E1C" w:rsidRPr="003C6E1C" w:rsidRDefault="003C6E1C" w:rsidP="003C6E1C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D7F5111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4855EA78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  <w:p w14:paraId="2310C9A6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5614A6CA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  <w:p w14:paraId="714F8A24" w14:textId="77777777" w:rsidR="003C6E1C" w:rsidRPr="003C6E1C" w:rsidRDefault="003C6E1C" w:rsidP="003C6E1C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  <w:p w14:paraId="41C6BA5A" w14:textId="13738376" w:rsidR="003C6E1C" w:rsidRPr="003C6E1C" w:rsidRDefault="003C6E1C" w:rsidP="003C6E1C">
            <w:pPr>
              <w:spacing w:after="0"/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  <w:r w:rsidRPr="003C6E1C">
              <w:rPr>
                <w:rFonts w:cs="Arial"/>
                <w:sz w:val="24"/>
                <w:szCs w:val="24"/>
              </w:rPr>
              <w:t>A/I</w:t>
            </w:r>
          </w:p>
        </w:tc>
      </w:tr>
    </w:tbl>
    <w:p w14:paraId="52AD28F9" w14:textId="77777777" w:rsidR="00D05F56" w:rsidRPr="0041456C" w:rsidRDefault="0041456C" w:rsidP="00D05F56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="00D05F56"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5809B704" w14:textId="77777777" w:rsidR="00D05F56" w:rsidRPr="0041456C" w:rsidRDefault="00D05F56" w:rsidP="00D05F56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623A641D">
        <w:rPr>
          <w:rFonts w:ascii="Verdana" w:eastAsia="Gill Sans MT" w:hAnsi="Verdana" w:cs="Arial"/>
        </w:rPr>
        <w:t>centre</w:t>
      </w:r>
      <w:proofErr w:type="spellEnd"/>
      <w:r w:rsidRPr="623A641D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7BEF723" w14:textId="77777777" w:rsidR="00D05F56" w:rsidRDefault="00D05F56" w:rsidP="00D05F56">
      <w:pPr>
        <w:pStyle w:val="Header"/>
        <w:jc w:val="both"/>
        <w:rPr>
          <w:rFonts w:ascii="Verdana" w:eastAsia="Gill Sans MT" w:hAnsi="Verdana" w:cs="Arial"/>
        </w:rPr>
      </w:pPr>
    </w:p>
    <w:p w14:paraId="441BB5A8" w14:textId="77777777" w:rsidR="00D05F56" w:rsidRDefault="00D05F56" w:rsidP="00D05F56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</w:t>
      </w:r>
      <w:proofErr w:type="gramStart"/>
      <w:r w:rsidRPr="623A641D">
        <w:rPr>
          <w:rFonts w:ascii="Verdana" w:eastAsia="Verdana" w:hAnsi="Verdana" w:cs="Verdana"/>
          <w:sz w:val="28"/>
          <w:szCs w:val="28"/>
        </w:rPr>
        <w:t>contacting</w:t>
      </w:r>
      <w:proofErr w:type="gramEnd"/>
      <w:r w:rsidRPr="623A641D">
        <w:rPr>
          <w:rFonts w:ascii="Verdana" w:eastAsia="Verdana" w:hAnsi="Verdana" w:cs="Verdana"/>
          <w:sz w:val="28"/>
          <w:szCs w:val="28"/>
        </w:rPr>
        <w:t xml:space="preserve"> </w:t>
      </w:r>
    </w:p>
    <w:p w14:paraId="7614D3DB" w14:textId="77777777" w:rsidR="00D05F56" w:rsidRDefault="00D05F56" w:rsidP="00D05F56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2AED08CC" w14:textId="181072FF" w:rsidR="0041456C" w:rsidRPr="008266FE" w:rsidRDefault="0041456C" w:rsidP="00D05F56">
      <w:pPr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5F6845">
      <w:headerReference w:type="default" r:id="rId13"/>
      <w:footerReference w:type="default" r:id="rId14"/>
      <w:pgSz w:w="11906" w:h="16838" w:code="9"/>
      <w:pgMar w:top="2268" w:right="70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1287" w14:textId="77777777" w:rsidR="00A34FE9" w:rsidRDefault="00A34FE9" w:rsidP="003E7AA3">
      <w:pPr>
        <w:spacing w:after="0" w:line="240" w:lineRule="auto"/>
      </w:pPr>
      <w:r>
        <w:separator/>
      </w:r>
    </w:p>
  </w:endnote>
  <w:endnote w:type="continuationSeparator" w:id="0">
    <w:p w14:paraId="257184C3" w14:textId="77777777" w:rsidR="00A34FE9" w:rsidRDefault="00A34FE9" w:rsidP="003E7AA3">
      <w:pPr>
        <w:spacing w:after="0" w:line="240" w:lineRule="auto"/>
      </w:pPr>
      <w:r>
        <w:continuationSeparator/>
      </w:r>
    </w:p>
  </w:endnote>
  <w:endnote w:type="continuationNotice" w:id="1">
    <w:p w14:paraId="6485A2DC" w14:textId="77777777" w:rsidR="00A34FE9" w:rsidRDefault="00A34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73DC" w14:textId="2957A293" w:rsidR="009321F2" w:rsidRDefault="009321F2">
    <w:pPr>
      <w:pStyle w:val="Footer"/>
    </w:pPr>
    <w:r>
      <w:rPr>
        <w:rFonts w:ascii="Verdana" w:hAnsi="Verdana"/>
        <w:sz w:val="24"/>
        <w:szCs w:val="24"/>
      </w:rPr>
      <w:t>80061278/G05/CAS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73C8" w14:textId="77777777" w:rsidR="00A34FE9" w:rsidRDefault="00A34FE9" w:rsidP="003E7AA3">
      <w:pPr>
        <w:spacing w:after="0" w:line="240" w:lineRule="auto"/>
      </w:pPr>
      <w:r>
        <w:separator/>
      </w:r>
    </w:p>
  </w:footnote>
  <w:footnote w:type="continuationSeparator" w:id="0">
    <w:p w14:paraId="41253704" w14:textId="77777777" w:rsidR="00A34FE9" w:rsidRDefault="00A34FE9" w:rsidP="003E7AA3">
      <w:pPr>
        <w:spacing w:after="0" w:line="240" w:lineRule="auto"/>
      </w:pPr>
      <w:r>
        <w:continuationSeparator/>
      </w:r>
    </w:p>
  </w:footnote>
  <w:footnote w:type="continuationNotice" w:id="1">
    <w:p w14:paraId="15843492" w14:textId="77777777" w:rsidR="00A34FE9" w:rsidRDefault="00A34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3EB6DABB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73074D9C">
          <wp:simplePos x="0" y="0"/>
          <wp:positionH relativeFrom="page">
            <wp:align>right</wp:align>
          </wp:positionH>
          <wp:positionV relativeFrom="paragraph">
            <wp:posOffset>-428625</wp:posOffset>
          </wp:positionV>
          <wp:extent cx="7475220" cy="106730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5220" cy="1067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07F2148C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8B9B1" w14:textId="77777777" w:rsidR="005F6845" w:rsidRPr="00EE50CC" w:rsidRDefault="005F6845" w:rsidP="005F6845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Families and Communities - ASSIST</w:t>
                          </w:r>
                        </w:p>
                        <w:p w14:paraId="1663A4A4" w14:textId="438888E6" w:rsidR="0041456C" w:rsidRPr="00EE50CC" w:rsidRDefault="0041456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67F8B9B1" w14:textId="77777777" w:rsidR="005F6845" w:rsidRPr="00EE50CC" w:rsidRDefault="005F6845" w:rsidP="005F6845">
                    <w:pPr>
                      <w:pStyle w:val="inner-page-title"/>
                      <w:rPr>
                        <w:caps/>
                      </w:rPr>
                    </w:pPr>
                    <w:r>
                      <w:t>Families and Communities - ASSIST</w:t>
                    </w:r>
                  </w:p>
                  <w:p w14:paraId="1663A4A4" w14:textId="438888E6" w:rsidR="0041456C" w:rsidRPr="00EE50CC" w:rsidRDefault="0041456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CF6"/>
    <w:multiLevelType w:val="hybridMultilevel"/>
    <w:tmpl w:val="6B74C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375DE"/>
    <w:multiLevelType w:val="hybridMultilevel"/>
    <w:tmpl w:val="4712D2A8"/>
    <w:lvl w:ilvl="0" w:tplc="34367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E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F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8F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2A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01586"/>
    <w:multiLevelType w:val="hybridMultilevel"/>
    <w:tmpl w:val="EF08ABBE"/>
    <w:lvl w:ilvl="0" w:tplc="1660CAF2">
      <w:start w:val="1"/>
      <w:numFmt w:val="decimal"/>
      <w:lvlText w:val="%1."/>
      <w:lvlJc w:val="left"/>
      <w:pPr>
        <w:ind w:left="720" w:hanging="360"/>
      </w:pPr>
    </w:lvl>
    <w:lvl w:ilvl="1" w:tplc="4A6A1BDE">
      <w:start w:val="1"/>
      <w:numFmt w:val="lowerLetter"/>
      <w:lvlText w:val="%2."/>
      <w:lvlJc w:val="left"/>
      <w:pPr>
        <w:ind w:left="1440" w:hanging="360"/>
      </w:pPr>
    </w:lvl>
    <w:lvl w:ilvl="2" w:tplc="75D88390">
      <w:start w:val="1"/>
      <w:numFmt w:val="lowerRoman"/>
      <w:lvlText w:val="%3."/>
      <w:lvlJc w:val="right"/>
      <w:pPr>
        <w:ind w:left="2160" w:hanging="180"/>
      </w:pPr>
    </w:lvl>
    <w:lvl w:ilvl="3" w:tplc="B7666E6A">
      <w:start w:val="1"/>
      <w:numFmt w:val="decimal"/>
      <w:lvlText w:val="%4."/>
      <w:lvlJc w:val="left"/>
      <w:pPr>
        <w:ind w:left="2880" w:hanging="360"/>
      </w:pPr>
    </w:lvl>
    <w:lvl w:ilvl="4" w:tplc="56F46A52">
      <w:start w:val="1"/>
      <w:numFmt w:val="lowerLetter"/>
      <w:lvlText w:val="%5."/>
      <w:lvlJc w:val="left"/>
      <w:pPr>
        <w:ind w:left="3600" w:hanging="360"/>
      </w:pPr>
    </w:lvl>
    <w:lvl w:ilvl="5" w:tplc="30C68ECA">
      <w:start w:val="1"/>
      <w:numFmt w:val="lowerRoman"/>
      <w:lvlText w:val="%6."/>
      <w:lvlJc w:val="right"/>
      <w:pPr>
        <w:ind w:left="4320" w:hanging="180"/>
      </w:pPr>
    </w:lvl>
    <w:lvl w:ilvl="6" w:tplc="75129DF6">
      <w:start w:val="1"/>
      <w:numFmt w:val="decimal"/>
      <w:lvlText w:val="%7."/>
      <w:lvlJc w:val="left"/>
      <w:pPr>
        <w:ind w:left="5040" w:hanging="360"/>
      </w:pPr>
    </w:lvl>
    <w:lvl w:ilvl="7" w:tplc="5024D80A">
      <w:start w:val="1"/>
      <w:numFmt w:val="lowerLetter"/>
      <w:lvlText w:val="%8."/>
      <w:lvlJc w:val="left"/>
      <w:pPr>
        <w:ind w:left="5760" w:hanging="360"/>
      </w:pPr>
    </w:lvl>
    <w:lvl w:ilvl="8" w:tplc="83B40A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6C32"/>
    <w:multiLevelType w:val="hybridMultilevel"/>
    <w:tmpl w:val="F12AA332"/>
    <w:lvl w:ilvl="0" w:tplc="5CA8F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2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A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0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C5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021F6"/>
    <w:multiLevelType w:val="hybridMultilevel"/>
    <w:tmpl w:val="3ACE74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72DD1"/>
    <w:multiLevelType w:val="hybridMultilevel"/>
    <w:tmpl w:val="40DA3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1B363B"/>
    <w:multiLevelType w:val="hybridMultilevel"/>
    <w:tmpl w:val="7B06F7BE"/>
    <w:lvl w:ilvl="0" w:tplc="F554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D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1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4E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3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08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A3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524BD"/>
    <w:multiLevelType w:val="hybridMultilevel"/>
    <w:tmpl w:val="3A88E3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A0D19"/>
    <w:multiLevelType w:val="hybridMultilevel"/>
    <w:tmpl w:val="4FD61A82"/>
    <w:lvl w:ilvl="0" w:tplc="539E2C72">
      <w:start w:val="1"/>
      <w:numFmt w:val="decimal"/>
      <w:lvlText w:val="%1."/>
      <w:lvlJc w:val="left"/>
      <w:pPr>
        <w:ind w:left="720" w:hanging="360"/>
      </w:pPr>
    </w:lvl>
    <w:lvl w:ilvl="1" w:tplc="921807A8">
      <w:start w:val="1"/>
      <w:numFmt w:val="lowerLetter"/>
      <w:lvlText w:val="%2."/>
      <w:lvlJc w:val="left"/>
      <w:pPr>
        <w:ind w:left="1440" w:hanging="360"/>
      </w:pPr>
    </w:lvl>
    <w:lvl w:ilvl="2" w:tplc="1144AF14">
      <w:start w:val="1"/>
      <w:numFmt w:val="lowerRoman"/>
      <w:lvlText w:val="%3."/>
      <w:lvlJc w:val="right"/>
      <w:pPr>
        <w:ind w:left="2160" w:hanging="180"/>
      </w:pPr>
    </w:lvl>
    <w:lvl w:ilvl="3" w:tplc="244CE4F4">
      <w:start w:val="1"/>
      <w:numFmt w:val="decimal"/>
      <w:lvlText w:val="%4."/>
      <w:lvlJc w:val="left"/>
      <w:pPr>
        <w:ind w:left="2880" w:hanging="360"/>
      </w:pPr>
    </w:lvl>
    <w:lvl w:ilvl="4" w:tplc="010686A2">
      <w:start w:val="1"/>
      <w:numFmt w:val="lowerLetter"/>
      <w:lvlText w:val="%5."/>
      <w:lvlJc w:val="left"/>
      <w:pPr>
        <w:ind w:left="3600" w:hanging="360"/>
      </w:pPr>
    </w:lvl>
    <w:lvl w:ilvl="5" w:tplc="7DF6CAAE">
      <w:start w:val="1"/>
      <w:numFmt w:val="lowerRoman"/>
      <w:lvlText w:val="%6."/>
      <w:lvlJc w:val="right"/>
      <w:pPr>
        <w:ind w:left="4320" w:hanging="180"/>
      </w:pPr>
    </w:lvl>
    <w:lvl w:ilvl="6" w:tplc="EA7090E8">
      <w:start w:val="1"/>
      <w:numFmt w:val="decimal"/>
      <w:lvlText w:val="%7."/>
      <w:lvlJc w:val="left"/>
      <w:pPr>
        <w:ind w:left="5040" w:hanging="360"/>
      </w:pPr>
    </w:lvl>
    <w:lvl w:ilvl="7" w:tplc="9D228C70">
      <w:start w:val="1"/>
      <w:numFmt w:val="lowerLetter"/>
      <w:lvlText w:val="%8."/>
      <w:lvlJc w:val="left"/>
      <w:pPr>
        <w:ind w:left="5760" w:hanging="360"/>
      </w:pPr>
    </w:lvl>
    <w:lvl w:ilvl="8" w:tplc="35324246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64221">
    <w:abstractNumId w:val="2"/>
  </w:num>
  <w:num w:numId="2" w16cid:durableId="977756826">
    <w:abstractNumId w:val="9"/>
  </w:num>
  <w:num w:numId="3" w16cid:durableId="1476528106">
    <w:abstractNumId w:val="15"/>
  </w:num>
  <w:num w:numId="4" w16cid:durableId="364328003">
    <w:abstractNumId w:val="8"/>
  </w:num>
  <w:num w:numId="5" w16cid:durableId="187987453">
    <w:abstractNumId w:val="18"/>
  </w:num>
  <w:num w:numId="6" w16cid:durableId="444470171">
    <w:abstractNumId w:val="10"/>
  </w:num>
  <w:num w:numId="7" w16cid:durableId="482355264">
    <w:abstractNumId w:val="16"/>
  </w:num>
  <w:num w:numId="8" w16cid:durableId="1570264848">
    <w:abstractNumId w:val="4"/>
  </w:num>
  <w:num w:numId="9" w16cid:durableId="2114402157">
    <w:abstractNumId w:val="12"/>
  </w:num>
  <w:num w:numId="10" w16cid:durableId="743602890">
    <w:abstractNumId w:val="0"/>
  </w:num>
  <w:num w:numId="11" w16cid:durableId="1690570176">
    <w:abstractNumId w:val="17"/>
  </w:num>
  <w:num w:numId="12" w16cid:durableId="1184788435">
    <w:abstractNumId w:val="11"/>
  </w:num>
  <w:num w:numId="13" w16cid:durableId="1464082756">
    <w:abstractNumId w:val="6"/>
  </w:num>
  <w:num w:numId="14" w16cid:durableId="830489526">
    <w:abstractNumId w:val="5"/>
  </w:num>
  <w:num w:numId="15" w16cid:durableId="53896927">
    <w:abstractNumId w:val="3"/>
  </w:num>
  <w:num w:numId="16" w16cid:durableId="1908760826">
    <w:abstractNumId w:val="14"/>
  </w:num>
  <w:num w:numId="17" w16cid:durableId="1183058845">
    <w:abstractNumId w:val="1"/>
  </w:num>
  <w:num w:numId="18" w16cid:durableId="1565214783">
    <w:abstractNumId w:val="7"/>
  </w:num>
  <w:num w:numId="19" w16cid:durableId="2480820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B471A"/>
    <w:rsid w:val="00141D89"/>
    <w:rsid w:val="001667C8"/>
    <w:rsid w:val="001A15EA"/>
    <w:rsid w:val="001F3113"/>
    <w:rsid w:val="00261654"/>
    <w:rsid w:val="00265281"/>
    <w:rsid w:val="002D413B"/>
    <w:rsid w:val="00316CA7"/>
    <w:rsid w:val="003A7EC0"/>
    <w:rsid w:val="003C4FEE"/>
    <w:rsid w:val="003C6E1C"/>
    <w:rsid w:val="003E7AA3"/>
    <w:rsid w:val="003F50AB"/>
    <w:rsid w:val="0041456C"/>
    <w:rsid w:val="00465664"/>
    <w:rsid w:val="00535B0F"/>
    <w:rsid w:val="005C2CFD"/>
    <w:rsid w:val="005F6845"/>
    <w:rsid w:val="00671CC9"/>
    <w:rsid w:val="007635C5"/>
    <w:rsid w:val="00770B6C"/>
    <w:rsid w:val="007736F5"/>
    <w:rsid w:val="007845E2"/>
    <w:rsid w:val="0079748C"/>
    <w:rsid w:val="00797BFE"/>
    <w:rsid w:val="007A6708"/>
    <w:rsid w:val="0080309F"/>
    <w:rsid w:val="00816AA1"/>
    <w:rsid w:val="00872B70"/>
    <w:rsid w:val="0087640B"/>
    <w:rsid w:val="008A1E65"/>
    <w:rsid w:val="008D40FD"/>
    <w:rsid w:val="009321F2"/>
    <w:rsid w:val="009446C3"/>
    <w:rsid w:val="00944EA1"/>
    <w:rsid w:val="0096580A"/>
    <w:rsid w:val="00977EA1"/>
    <w:rsid w:val="0099470D"/>
    <w:rsid w:val="00A04762"/>
    <w:rsid w:val="00A34FE9"/>
    <w:rsid w:val="00A645DA"/>
    <w:rsid w:val="00AD6686"/>
    <w:rsid w:val="00B9509B"/>
    <w:rsid w:val="00BB233B"/>
    <w:rsid w:val="00C20BE9"/>
    <w:rsid w:val="00C86E78"/>
    <w:rsid w:val="00CD038B"/>
    <w:rsid w:val="00CF33CD"/>
    <w:rsid w:val="00D05F56"/>
    <w:rsid w:val="00D8213B"/>
    <w:rsid w:val="00DF0A92"/>
    <w:rsid w:val="00E17FCE"/>
    <w:rsid w:val="00E71138"/>
    <w:rsid w:val="00EC0C4E"/>
    <w:rsid w:val="00EE50CC"/>
    <w:rsid w:val="00F72F3D"/>
    <w:rsid w:val="00FC632D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0B4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Raftery, Kim (C&amp;F)</cp:lastModifiedBy>
  <cp:revision>10</cp:revision>
  <cp:lastPrinted>2023-11-01T08:21:00Z</cp:lastPrinted>
  <dcterms:created xsi:type="dcterms:W3CDTF">2023-11-01T08:17:00Z</dcterms:created>
  <dcterms:modified xsi:type="dcterms:W3CDTF">2023-12-08T10:12:00Z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