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76216C36" w:rsidR="00816AA1" w:rsidRPr="00816AA1" w:rsidRDefault="001F3113" w:rsidP="00D11A83">
      <w:pPr>
        <w:pStyle w:val="JobTitle"/>
      </w:pPr>
      <w:r w:rsidRPr="001F3113">
        <w:drawing>
          <wp:anchor distT="0" distB="0" distL="114300" distR="114300" simplePos="0" relativeHeight="251658240" behindDoc="1" locked="0" layoutInCell="1" allowOverlap="1" wp14:anchorId="1A849A04" wp14:editId="63F03B17">
            <wp:simplePos x="0" y="0"/>
            <wp:positionH relativeFrom="column">
              <wp:posOffset>-91440</wp:posOffset>
            </wp:positionH>
            <wp:positionV relativeFrom="paragraph">
              <wp:posOffset>-87630</wp:posOffset>
            </wp:positionV>
            <wp:extent cx="6116320" cy="1181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677360">
        <w:t xml:space="preserve"> </w:t>
      </w:r>
      <w:r w:rsidR="00CD1217">
        <w:t>Library Attendant</w:t>
      </w:r>
      <w:r>
        <w:br/>
      </w:r>
      <w:r w:rsidR="10F4C3C6">
        <w:t>Grade</w:t>
      </w:r>
      <w:r w:rsidR="60B7468B">
        <w:t xml:space="preserve">: </w:t>
      </w:r>
      <w:r w:rsidR="00CD1217">
        <w:t>2</w:t>
      </w:r>
    </w:p>
    <w:p w14:paraId="2C058BB4" w14:textId="77777777" w:rsidR="00C82772" w:rsidRDefault="00C82772" w:rsidP="001F3113">
      <w:pPr>
        <w:pStyle w:val="Body-Bold"/>
      </w:pPr>
    </w:p>
    <w:p w14:paraId="05EF42B5" w14:textId="6BCD4BC9" w:rsidR="001F3113" w:rsidRDefault="00816AA1" w:rsidP="001F3113">
      <w:pPr>
        <w:pStyle w:val="Body-Bold"/>
      </w:pPr>
      <w:r w:rsidRPr="001F3113">
        <w:t>Our Vision</w:t>
      </w:r>
    </w:p>
    <w:p w14:paraId="0905C3AB" w14:textId="3782AB0B" w:rsidR="0020240C" w:rsidRPr="00D11A83" w:rsidRDefault="0020240C" w:rsidP="00D11A83">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r w:rsidR="00D11A83">
        <w:rPr>
          <w:rFonts w:ascii="Verdana" w:hAnsi="Verdana"/>
          <w:color w:val="000000"/>
          <w:sz w:val="24"/>
          <w:szCs w:val="24"/>
          <w:lang w:eastAsia="en-GB"/>
        </w:rPr>
        <w:t>happy.</w:t>
      </w: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7B4C67D9" w14:textId="754F4EA0" w:rsidR="0020240C" w:rsidRPr="00D11A83" w:rsidRDefault="58E9196D" w:rsidP="001F3113">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39646671" w14:textId="77777777" w:rsidR="00D11A83" w:rsidRDefault="00D11A83" w:rsidP="001F3113">
      <w:pPr>
        <w:pStyle w:val="Body-Bold"/>
      </w:pPr>
    </w:p>
    <w:p w14:paraId="270CBA72" w14:textId="77777777" w:rsidR="00D11A83" w:rsidRDefault="00D11A83" w:rsidP="001F3113">
      <w:pPr>
        <w:pStyle w:val="Body-Bold"/>
      </w:pPr>
    </w:p>
    <w:p w14:paraId="52BD0715" w14:textId="5BBAC462" w:rsidR="00816AA1" w:rsidRPr="001F3113" w:rsidRDefault="00816AA1" w:rsidP="001F3113">
      <w:pPr>
        <w:pStyle w:val="Body-Bold"/>
      </w:pPr>
      <w:r>
        <w:lastRenderedPageBreak/>
        <w:t>About the Service</w:t>
      </w:r>
    </w:p>
    <w:p w14:paraId="028DF6AB" w14:textId="00170156" w:rsidR="00226E1D" w:rsidRPr="00D11A83" w:rsidRDefault="00226E1D" w:rsidP="00226E1D">
      <w:pPr>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core purpose of Culture, Rural and Safer Communities is to encourage and enable Staffordshire communities to be active, creative and engaged within safe, sustainable, accessible and culturally rich and diverse environments.</w:t>
      </w:r>
    </w:p>
    <w:p w14:paraId="1B3CBC2A" w14:textId="77777777" w:rsidR="00226E1D" w:rsidRPr="00D11A83" w:rsidRDefault="00226E1D" w:rsidP="00226E1D">
      <w:pPr>
        <w:spacing w:after="0" w:line="240" w:lineRule="auto"/>
        <w:jc w:val="both"/>
        <w:rPr>
          <w:rFonts w:ascii="Verdana" w:eastAsia="Gill Sans MT" w:hAnsi="Verdana" w:cs="Times New Roman"/>
          <w:sz w:val="24"/>
          <w:szCs w:val="24"/>
        </w:rPr>
      </w:pPr>
    </w:p>
    <w:p w14:paraId="040B5A06"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 xml:space="preserve">Within this division, the Library Service is a ‘statutory service’ and is delivered across the County via 43 static libraries and a mobile library service. Our libraries are open for a total of 1,582 hours per week, attract nearly 5 million visits a year and issue 4.5million loan items. </w:t>
      </w:r>
    </w:p>
    <w:p w14:paraId="42895C97" w14:textId="77777777" w:rsidR="00226E1D" w:rsidRPr="00D11A83" w:rsidRDefault="00226E1D" w:rsidP="00226E1D">
      <w:pPr>
        <w:spacing w:after="0" w:line="240" w:lineRule="auto"/>
        <w:jc w:val="both"/>
        <w:rPr>
          <w:rFonts w:ascii="Verdana" w:eastAsia="Gill Sans MT" w:hAnsi="Verdana" w:cs="Times New Roman"/>
          <w:sz w:val="24"/>
          <w:szCs w:val="24"/>
        </w:rPr>
      </w:pPr>
    </w:p>
    <w:p w14:paraId="2AB1E07A"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The prison library service, which is externally funded, is delivered to 4 adult prisons and 3 young offender institutes in the County.</w:t>
      </w:r>
    </w:p>
    <w:p w14:paraId="04FD7713" w14:textId="77777777" w:rsidR="00226E1D" w:rsidRPr="00D11A83" w:rsidRDefault="00226E1D" w:rsidP="00226E1D">
      <w:pPr>
        <w:spacing w:after="0" w:line="240" w:lineRule="auto"/>
        <w:jc w:val="both"/>
        <w:rPr>
          <w:rFonts w:ascii="Verdana" w:eastAsia="Gill Sans MT" w:hAnsi="Verdana" w:cs="Times New Roman"/>
          <w:sz w:val="24"/>
          <w:szCs w:val="24"/>
        </w:rPr>
      </w:pPr>
    </w:p>
    <w:p w14:paraId="0ACDC3B6" w14:textId="77777777" w:rsidR="00226E1D" w:rsidRPr="00D11A83" w:rsidRDefault="00226E1D" w:rsidP="00226E1D">
      <w:pPr>
        <w:spacing w:after="0" w:line="240" w:lineRule="auto"/>
        <w:contextualSpacing/>
        <w:jc w:val="both"/>
        <w:rPr>
          <w:rFonts w:ascii="Verdana" w:eastAsia="Calibri" w:hAnsi="Verdana" w:cs="Times New Roman"/>
          <w:sz w:val="24"/>
          <w:szCs w:val="24"/>
        </w:rPr>
      </w:pPr>
      <w:bookmarkStart w:id="0" w:name="_Hlk25156552"/>
      <w:r w:rsidRPr="00D11A83">
        <w:rPr>
          <w:rFonts w:ascii="Verdana" w:eastAsia="Calibri" w:hAnsi="Verdana" w:cs="Times New Roman"/>
          <w:sz w:val="24"/>
          <w:szCs w:val="24"/>
        </w:rPr>
        <w:t xml:space="preserve">Within Staffordshire, the Library Service contributes to delivering literacy, life skills and digital inclusion, supporting the delivery of Staffordshire’s Education and Skills strategy and our agenda for increasing aspiration. </w:t>
      </w:r>
    </w:p>
    <w:p w14:paraId="12D9CC40" w14:textId="77777777" w:rsidR="00226E1D" w:rsidRPr="00D11A83" w:rsidRDefault="00226E1D" w:rsidP="00226E1D">
      <w:pPr>
        <w:spacing w:after="0" w:line="240" w:lineRule="auto"/>
        <w:contextualSpacing/>
        <w:jc w:val="both"/>
        <w:rPr>
          <w:rFonts w:ascii="Verdana" w:eastAsia="Calibri" w:hAnsi="Verdana" w:cs="Times New Roman"/>
          <w:sz w:val="24"/>
          <w:szCs w:val="24"/>
        </w:rPr>
      </w:pPr>
    </w:p>
    <w:p w14:paraId="487D7064" w14:textId="77777777" w:rsidR="00226E1D" w:rsidRPr="00D11A83" w:rsidRDefault="00226E1D" w:rsidP="00226E1D">
      <w:pPr>
        <w:spacing w:after="0" w:line="240" w:lineRule="auto"/>
        <w:contextualSpacing/>
        <w:jc w:val="both"/>
        <w:rPr>
          <w:rFonts w:ascii="Verdana" w:eastAsia="Calibri" w:hAnsi="Verdana" w:cs="Times New Roman"/>
          <w:sz w:val="24"/>
          <w:szCs w:val="24"/>
        </w:rPr>
      </w:pPr>
      <w:r w:rsidRPr="00D11A83">
        <w:rPr>
          <w:rFonts w:ascii="Verdana" w:eastAsia="Calibri" w:hAnsi="Verdana" w:cs="Times New Roman"/>
          <w:sz w:val="24"/>
          <w:szCs w:val="24"/>
        </w:rPr>
        <w:t xml:space="preserve">The library, as a community asset, and our offer are embedded within the Corporate People helping People agenda, the Place Based approach and enable communities to take responsibility for #DoingOurBit. </w:t>
      </w:r>
    </w:p>
    <w:p w14:paraId="0F4D8E90" w14:textId="77777777" w:rsidR="00226E1D" w:rsidRPr="00D11A83" w:rsidRDefault="00226E1D" w:rsidP="00226E1D">
      <w:pPr>
        <w:spacing w:after="0" w:line="240" w:lineRule="auto"/>
        <w:contextualSpacing/>
        <w:jc w:val="both"/>
        <w:rPr>
          <w:rFonts w:ascii="Verdana" w:eastAsia="Calibri" w:hAnsi="Verdana" w:cs="Times New Roman"/>
          <w:sz w:val="24"/>
          <w:szCs w:val="24"/>
          <w:lang w:val="en-GB"/>
        </w:rPr>
      </w:pPr>
    </w:p>
    <w:bookmarkEnd w:id="0"/>
    <w:p w14:paraId="2D62E2CF"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priorities for this service area are to:</w:t>
      </w:r>
    </w:p>
    <w:p w14:paraId="45A3F764"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p>
    <w:p w14:paraId="3E568926"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Support communities and individuals to take an active role in managing and delivering their local libraries</w:t>
      </w:r>
    </w:p>
    <w:p w14:paraId="18D85E22" w14:textId="77777777"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Deliver an Arts offer to Staffordshire communities to widen participation in arts and culture</w:t>
      </w:r>
    </w:p>
    <w:p w14:paraId="3FA00456" w14:textId="77777777" w:rsidR="00226E1D" w:rsidRPr="00D11A83" w:rsidRDefault="00226E1D" w:rsidP="00226E1D">
      <w:pPr>
        <w:numPr>
          <w:ilvl w:val="0"/>
          <w:numId w:val="11"/>
        </w:numPr>
        <w:spacing w:after="0" w:line="240" w:lineRule="auto"/>
        <w:contextualSpacing/>
        <w:jc w:val="both"/>
        <w:rPr>
          <w:rFonts w:ascii="Verdana" w:eastAsia="Calibri" w:hAnsi="Verdana" w:cs="Arial"/>
          <w:bCs/>
          <w:sz w:val="24"/>
          <w:szCs w:val="24"/>
          <w:lang w:val="en-GB"/>
        </w:rPr>
      </w:pPr>
      <w:r w:rsidRPr="00D11A83">
        <w:rPr>
          <w:rFonts w:ascii="Verdana" w:eastAsia="Calibri" w:hAnsi="Verdana" w:cs="Arial"/>
          <w:bCs/>
          <w:sz w:val="24"/>
          <w:szCs w:val="24"/>
          <w:lang w:val="en-GB"/>
        </w:rPr>
        <w:t xml:space="preserve">Manage and deliver the statutory library service – ensuring increased engagement and programmes of activity which promote literacy, learning, prosperity and wellbeing within communities  </w:t>
      </w:r>
    </w:p>
    <w:p w14:paraId="51A0BD72" w14:textId="78D323BE" w:rsidR="0020240C" w:rsidRPr="00D11A83" w:rsidRDefault="0020240C" w:rsidP="00226E1D">
      <w:pPr>
        <w:pStyle w:val="Body-text"/>
      </w:pPr>
    </w:p>
    <w:p w14:paraId="1FC3286B" w14:textId="19C264C6" w:rsidR="00816AA1" w:rsidRPr="00D11A83" w:rsidRDefault="00816AA1" w:rsidP="001F3113">
      <w:pPr>
        <w:pStyle w:val="Body-Bold"/>
      </w:pPr>
      <w:r w:rsidRPr="00D11A83">
        <w:t>Reporting Relationships</w:t>
      </w:r>
    </w:p>
    <w:p w14:paraId="161A9EBD" w14:textId="284B0CFD" w:rsidR="00474FA0" w:rsidRPr="00D11A83" w:rsidRDefault="00816AA1" w:rsidP="00474FA0">
      <w:pPr>
        <w:jc w:val="both"/>
        <w:rPr>
          <w:rFonts w:ascii="Verdana" w:eastAsia="Gill Sans MT" w:hAnsi="Verdana"/>
          <w:b/>
          <w:sz w:val="24"/>
          <w:szCs w:val="24"/>
        </w:rPr>
      </w:pPr>
      <w:r w:rsidRPr="00D11A83">
        <w:rPr>
          <w:rFonts w:ascii="Verdana" w:hAnsi="Verdana"/>
          <w:b/>
          <w:bCs/>
          <w:sz w:val="24"/>
          <w:szCs w:val="24"/>
        </w:rPr>
        <w:t>Responsible to:</w:t>
      </w:r>
      <w:r w:rsidRPr="00D11A83">
        <w:rPr>
          <w:rFonts w:ascii="Verdana" w:hAnsi="Verdana"/>
          <w:sz w:val="24"/>
          <w:szCs w:val="24"/>
        </w:rPr>
        <w:t xml:space="preserve"> </w:t>
      </w:r>
      <w:r w:rsidR="4AC544A3" w:rsidRPr="00D11A83">
        <w:rPr>
          <w:rFonts w:ascii="Verdana" w:hAnsi="Verdana"/>
          <w:sz w:val="24"/>
          <w:szCs w:val="24"/>
        </w:rPr>
        <w:t xml:space="preserve"> </w:t>
      </w:r>
      <w:r w:rsidR="00CD1217">
        <w:rPr>
          <w:rFonts w:ascii="Verdana" w:hAnsi="Verdana"/>
          <w:sz w:val="24"/>
          <w:szCs w:val="24"/>
        </w:rPr>
        <w:t>On Site Library Supervisor</w:t>
      </w:r>
    </w:p>
    <w:p w14:paraId="76ED2926" w14:textId="77777777" w:rsidR="00CD1217" w:rsidRPr="00CD1217" w:rsidRDefault="00474FA0" w:rsidP="00CD1217">
      <w:pPr>
        <w:ind w:left="2160" w:hanging="2160"/>
        <w:jc w:val="both"/>
        <w:rPr>
          <w:rFonts w:ascii="Verdana" w:hAnsi="Verdana"/>
          <w:sz w:val="24"/>
          <w:szCs w:val="24"/>
        </w:rPr>
      </w:pPr>
      <w:r w:rsidRPr="00D11A83">
        <w:rPr>
          <w:rFonts w:ascii="Verdana" w:eastAsia="Gill Sans MT" w:hAnsi="Verdana"/>
          <w:b/>
          <w:sz w:val="24"/>
          <w:szCs w:val="24"/>
        </w:rPr>
        <w:t>Role Purpose:</w:t>
      </w:r>
      <w:r w:rsidRPr="00D11A83">
        <w:rPr>
          <w:rFonts w:ascii="Verdana" w:eastAsia="Gill Sans MT" w:hAnsi="Verdana"/>
          <w:b/>
          <w:sz w:val="24"/>
          <w:szCs w:val="24"/>
        </w:rPr>
        <w:tab/>
      </w:r>
      <w:r w:rsidR="00CD1217" w:rsidRPr="00CD1217">
        <w:rPr>
          <w:rFonts w:ascii="Verdana" w:hAnsi="Verdana"/>
          <w:sz w:val="24"/>
          <w:szCs w:val="24"/>
        </w:rPr>
        <w:t>Supporting the staff in the day to day running of the library. Undertaking a wide range of cleaning and porterage duties, being a key holder and being responsible for the security of the building.</w:t>
      </w:r>
    </w:p>
    <w:p w14:paraId="0469582F" w14:textId="035089D3" w:rsidR="00474FA0" w:rsidRPr="00D11A83" w:rsidRDefault="00474FA0" w:rsidP="00474FA0">
      <w:pPr>
        <w:jc w:val="both"/>
        <w:rPr>
          <w:rFonts w:ascii="Verdana" w:eastAsia="Gill Sans MT" w:hAnsi="Verdana"/>
          <w:b/>
          <w:sz w:val="24"/>
          <w:szCs w:val="24"/>
        </w:rPr>
      </w:pPr>
    </w:p>
    <w:p w14:paraId="65B575FA" w14:textId="368F7339" w:rsidR="0041456C" w:rsidRPr="00D11A83" w:rsidRDefault="0041456C" w:rsidP="11053D4C">
      <w:pPr>
        <w:pStyle w:val="Body-Bold"/>
        <w:spacing w:line="240" w:lineRule="auto"/>
      </w:pPr>
      <w:r w:rsidRPr="00D11A83">
        <w:lastRenderedPageBreak/>
        <w:t xml:space="preserve">Key Accountabilities: </w:t>
      </w:r>
    </w:p>
    <w:p w14:paraId="06B111A8" w14:textId="1463993B" w:rsid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Security of the Library. While the building is open to provide a visible presence in all public areas and to be on call to aid library staff as and when necessary. To be a key holder and first on the Emergency call out list when the building is closed.</w:t>
      </w:r>
    </w:p>
    <w:p w14:paraId="565097AF" w14:textId="77777777" w:rsidR="00EC0D63" w:rsidRPr="00EC0D63" w:rsidRDefault="00EC0D63" w:rsidP="00EC0D63">
      <w:pPr>
        <w:pStyle w:val="ListParagraph"/>
        <w:jc w:val="both"/>
        <w:rPr>
          <w:rFonts w:ascii="Verdana" w:hAnsi="Verdana"/>
          <w:sz w:val="24"/>
          <w:szCs w:val="24"/>
        </w:rPr>
      </w:pPr>
    </w:p>
    <w:p w14:paraId="51FF1C44"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Porterage duties, having regard to Manual Handling Regulations, including receiving goods and post delivered and distributing to the correct department or location.</w:t>
      </w:r>
    </w:p>
    <w:p w14:paraId="42EC4C6C" w14:textId="77777777" w:rsidR="00CD1217" w:rsidRPr="00CD1217" w:rsidRDefault="00CD1217" w:rsidP="00CD1217">
      <w:pPr>
        <w:pStyle w:val="ListParagraph"/>
        <w:rPr>
          <w:rFonts w:ascii="Verdana" w:hAnsi="Verdana"/>
          <w:sz w:val="24"/>
          <w:szCs w:val="24"/>
        </w:rPr>
      </w:pPr>
    </w:p>
    <w:p w14:paraId="7E3C9E67" w14:textId="439171DF" w:rsidR="00CD1217" w:rsidRPr="003F7355" w:rsidRDefault="003F7355" w:rsidP="00CD1217">
      <w:pPr>
        <w:pStyle w:val="ListParagraph"/>
        <w:numPr>
          <w:ilvl w:val="0"/>
          <w:numId w:val="26"/>
        </w:numPr>
        <w:jc w:val="both"/>
        <w:rPr>
          <w:rFonts w:ascii="Verdana" w:hAnsi="Verdana"/>
          <w:sz w:val="24"/>
          <w:szCs w:val="24"/>
        </w:rPr>
      </w:pPr>
      <w:r>
        <w:rPr>
          <w:rFonts w:ascii="Verdana" w:hAnsi="Verdana"/>
          <w:sz w:val="24"/>
          <w:szCs w:val="24"/>
        </w:rPr>
        <w:t>Undertaking checks of control panels, fire alarms, emergency lighting and water testing</w:t>
      </w:r>
    </w:p>
    <w:p w14:paraId="7695C715" w14:textId="77777777" w:rsidR="00CD1217" w:rsidRPr="00CD1217" w:rsidRDefault="00CD1217" w:rsidP="00CD1217">
      <w:pPr>
        <w:pStyle w:val="ListParagraph"/>
        <w:rPr>
          <w:rFonts w:ascii="Verdana" w:hAnsi="Verdana"/>
          <w:sz w:val="24"/>
          <w:szCs w:val="24"/>
        </w:rPr>
      </w:pPr>
    </w:p>
    <w:p w14:paraId="6B035F98"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Providing a high level of customer care to the public.</w:t>
      </w:r>
    </w:p>
    <w:p w14:paraId="7B774ADE" w14:textId="77777777" w:rsidR="00CD1217" w:rsidRPr="00CD1217" w:rsidRDefault="00CD1217" w:rsidP="00CD1217">
      <w:pPr>
        <w:pStyle w:val="ListParagraph"/>
        <w:rPr>
          <w:rFonts w:ascii="Verdana" w:hAnsi="Verdana"/>
          <w:sz w:val="24"/>
          <w:szCs w:val="24"/>
        </w:rPr>
      </w:pPr>
    </w:p>
    <w:p w14:paraId="2A802235"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Maintaining adequate levels of consumables and other caretaking requisites.</w:t>
      </w:r>
    </w:p>
    <w:p w14:paraId="10AD12F7" w14:textId="77777777" w:rsidR="00CD1217" w:rsidRPr="00CD1217" w:rsidRDefault="00CD1217" w:rsidP="00CD1217">
      <w:pPr>
        <w:pStyle w:val="ListParagraph"/>
        <w:rPr>
          <w:rFonts w:ascii="Verdana" w:hAnsi="Verdana"/>
          <w:sz w:val="24"/>
          <w:szCs w:val="24"/>
        </w:rPr>
      </w:pPr>
    </w:p>
    <w:p w14:paraId="5ABD3AB0" w14:textId="77777777" w:rsidR="00CD1217" w:rsidRPr="00CD1217" w:rsidRDefault="00CD1217" w:rsidP="003F7355">
      <w:pPr>
        <w:pStyle w:val="ListParagraph"/>
        <w:numPr>
          <w:ilvl w:val="0"/>
          <w:numId w:val="26"/>
        </w:numPr>
        <w:spacing w:after="0"/>
        <w:jc w:val="both"/>
        <w:rPr>
          <w:rFonts w:ascii="Verdana" w:hAnsi="Verdana"/>
          <w:sz w:val="24"/>
          <w:szCs w:val="24"/>
        </w:rPr>
      </w:pPr>
      <w:r w:rsidRPr="00CD1217">
        <w:rPr>
          <w:rFonts w:ascii="Verdana" w:hAnsi="Verdana"/>
          <w:sz w:val="24"/>
          <w:szCs w:val="24"/>
        </w:rPr>
        <w:t>Cleaning and maintaining satisfactory standards of appearance of designated areas not covered by alternative arrangements eg: public toilets, outside areas, drains, boiler houses, stores etc. Cleaning of a non-routine nature including the removal of graffiti and spillage.</w:t>
      </w:r>
    </w:p>
    <w:p w14:paraId="28814B2E" w14:textId="77777777" w:rsidR="00CD1217" w:rsidRPr="00CD1217" w:rsidRDefault="00CD1217" w:rsidP="003F7355">
      <w:pPr>
        <w:pStyle w:val="ListParagraph"/>
        <w:spacing w:after="0"/>
        <w:rPr>
          <w:rFonts w:ascii="Verdana" w:hAnsi="Verdana"/>
          <w:sz w:val="24"/>
          <w:szCs w:val="24"/>
        </w:rPr>
      </w:pPr>
    </w:p>
    <w:p w14:paraId="1F44201B" w14:textId="4BA4149C" w:rsidR="003F7355" w:rsidRDefault="00CD1217" w:rsidP="003F7355">
      <w:pPr>
        <w:pStyle w:val="ListParagraph"/>
        <w:numPr>
          <w:ilvl w:val="0"/>
          <w:numId w:val="26"/>
        </w:numPr>
        <w:spacing w:after="0"/>
        <w:jc w:val="both"/>
        <w:rPr>
          <w:rFonts w:ascii="Verdana" w:hAnsi="Verdana"/>
          <w:sz w:val="24"/>
          <w:szCs w:val="24"/>
        </w:rPr>
      </w:pPr>
      <w:r w:rsidRPr="00CD1217">
        <w:rPr>
          <w:rFonts w:ascii="Verdana" w:hAnsi="Verdana"/>
          <w:sz w:val="24"/>
          <w:szCs w:val="24"/>
        </w:rPr>
        <w:t xml:space="preserve">Some library duties as required and directed by the On Site Library Supervisor. </w:t>
      </w:r>
    </w:p>
    <w:p w14:paraId="4A971819" w14:textId="77777777" w:rsidR="003F7355" w:rsidRPr="003F7355" w:rsidRDefault="003F7355" w:rsidP="003F7355">
      <w:pPr>
        <w:spacing w:after="0"/>
        <w:jc w:val="both"/>
        <w:rPr>
          <w:rFonts w:ascii="Verdana" w:hAnsi="Verdana"/>
          <w:sz w:val="24"/>
          <w:szCs w:val="24"/>
        </w:rPr>
      </w:pPr>
    </w:p>
    <w:p w14:paraId="063319E2" w14:textId="46A20614" w:rsidR="00CD1217" w:rsidRDefault="00CD1217" w:rsidP="003F7355">
      <w:pPr>
        <w:pStyle w:val="ListParagraph"/>
        <w:numPr>
          <w:ilvl w:val="0"/>
          <w:numId w:val="26"/>
        </w:numPr>
        <w:spacing w:after="0"/>
        <w:jc w:val="both"/>
        <w:rPr>
          <w:rFonts w:ascii="Verdana" w:hAnsi="Verdana"/>
          <w:sz w:val="24"/>
          <w:szCs w:val="24"/>
        </w:rPr>
      </w:pPr>
      <w:r w:rsidRPr="00CD1217">
        <w:rPr>
          <w:rFonts w:ascii="Verdana" w:hAnsi="Verdana"/>
          <w:sz w:val="24"/>
          <w:szCs w:val="24"/>
        </w:rPr>
        <w:t xml:space="preserve">Liaising with Contractors as required. </w:t>
      </w:r>
    </w:p>
    <w:p w14:paraId="5953F578" w14:textId="77777777" w:rsidR="003F7355" w:rsidRPr="003F7355" w:rsidRDefault="003F7355" w:rsidP="003F7355">
      <w:pPr>
        <w:spacing w:after="0"/>
        <w:jc w:val="both"/>
        <w:rPr>
          <w:rFonts w:ascii="Verdana" w:hAnsi="Verdana"/>
          <w:sz w:val="24"/>
          <w:szCs w:val="24"/>
        </w:rPr>
      </w:pPr>
    </w:p>
    <w:p w14:paraId="71749498" w14:textId="77777777" w:rsidR="00CD1217" w:rsidRPr="00CD1217" w:rsidRDefault="00CD1217" w:rsidP="003F7355">
      <w:pPr>
        <w:pStyle w:val="ListParagraph"/>
        <w:numPr>
          <w:ilvl w:val="0"/>
          <w:numId w:val="26"/>
        </w:numPr>
        <w:spacing w:after="0"/>
        <w:jc w:val="both"/>
        <w:rPr>
          <w:rFonts w:ascii="Verdana" w:hAnsi="Verdana"/>
          <w:sz w:val="24"/>
          <w:szCs w:val="24"/>
        </w:rPr>
      </w:pPr>
      <w:r w:rsidRPr="00CD1217">
        <w:rPr>
          <w:rFonts w:ascii="Verdana" w:hAnsi="Verdana"/>
          <w:sz w:val="24"/>
          <w:szCs w:val="24"/>
        </w:rPr>
        <w:t>Opening and locking up of the building to cover additional use of the building and meeting rooms outside of library opening hours. Security whilst the building is in use.</w:t>
      </w:r>
    </w:p>
    <w:p w14:paraId="20756C7A" w14:textId="77777777" w:rsidR="00CD1217" w:rsidRPr="00CD1217" w:rsidRDefault="00CD1217" w:rsidP="003F7355">
      <w:pPr>
        <w:pStyle w:val="ListParagraph"/>
        <w:spacing w:after="0"/>
        <w:rPr>
          <w:rFonts w:ascii="Verdana" w:hAnsi="Verdana"/>
          <w:sz w:val="24"/>
          <w:szCs w:val="24"/>
        </w:rPr>
      </w:pPr>
    </w:p>
    <w:p w14:paraId="53CF5577" w14:textId="77777777" w:rsidR="00CD1217" w:rsidRPr="00CD1217" w:rsidRDefault="00CD1217" w:rsidP="003F7355">
      <w:pPr>
        <w:pStyle w:val="ListParagraph"/>
        <w:numPr>
          <w:ilvl w:val="0"/>
          <w:numId w:val="26"/>
        </w:numPr>
        <w:spacing w:after="0"/>
        <w:jc w:val="both"/>
        <w:rPr>
          <w:rFonts w:ascii="Verdana" w:hAnsi="Verdana"/>
          <w:sz w:val="24"/>
          <w:szCs w:val="24"/>
        </w:rPr>
      </w:pPr>
      <w:r w:rsidRPr="00CD1217">
        <w:rPr>
          <w:rFonts w:ascii="Verdana" w:hAnsi="Verdana"/>
          <w:sz w:val="24"/>
          <w:szCs w:val="24"/>
        </w:rPr>
        <w:t>Laying out rooms for meetings and events and clearing away afterwards.</w:t>
      </w:r>
    </w:p>
    <w:p w14:paraId="540EAB91" w14:textId="77777777" w:rsidR="00CD1217" w:rsidRPr="00CD1217" w:rsidRDefault="00CD1217" w:rsidP="00CD1217">
      <w:pPr>
        <w:pStyle w:val="ListParagraph"/>
        <w:rPr>
          <w:rFonts w:ascii="Verdana" w:hAnsi="Verdana"/>
          <w:sz w:val="24"/>
          <w:szCs w:val="24"/>
        </w:rPr>
      </w:pPr>
    </w:p>
    <w:p w14:paraId="51D8C4BF"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The post holder may be required to work different times and at different libraries, including weekend and evening working.</w:t>
      </w:r>
    </w:p>
    <w:p w14:paraId="0400C2E2" w14:textId="77777777" w:rsidR="00CD1217" w:rsidRPr="00CD1217" w:rsidRDefault="00CD1217" w:rsidP="00CD1217">
      <w:pPr>
        <w:pStyle w:val="ListParagraph"/>
        <w:rPr>
          <w:rFonts w:ascii="Verdana" w:hAnsi="Verdana"/>
          <w:sz w:val="24"/>
          <w:szCs w:val="24"/>
        </w:rPr>
      </w:pPr>
    </w:p>
    <w:p w14:paraId="2C41165E" w14:textId="7136E314"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 xml:space="preserve">Achieve the personal and service targets and objectives as agreed on an annual basis with the On Site Supervisor and </w:t>
      </w:r>
      <w:r w:rsidR="00EC0D63">
        <w:rPr>
          <w:rFonts w:ascii="Verdana" w:hAnsi="Verdana"/>
          <w:sz w:val="24"/>
          <w:szCs w:val="24"/>
        </w:rPr>
        <w:t>District</w:t>
      </w:r>
      <w:r w:rsidRPr="00CD1217">
        <w:rPr>
          <w:rFonts w:ascii="Verdana" w:hAnsi="Verdana"/>
          <w:sz w:val="24"/>
          <w:szCs w:val="24"/>
        </w:rPr>
        <w:t xml:space="preserve"> Manager.</w:t>
      </w:r>
    </w:p>
    <w:p w14:paraId="5803EBD0" w14:textId="77777777" w:rsidR="00CD1217" w:rsidRPr="00CD1217" w:rsidRDefault="00CD1217" w:rsidP="00CD1217">
      <w:pPr>
        <w:pStyle w:val="ListParagraph"/>
        <w:rPr>
          <w:rFonts w:ascii="Verdana" w:hAnsi="Verdana"/>
          <w:sz w:val="24"/>
          <w:szCs w:val="24"/>
        </w:rPr>
      </w:pPr>
    </w:p>
    <w:p w14:paraId="297A7856"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Contribute to the overall performance of the Tourism and the Cultural County Division through personal performance, pro-active customer care, co-operation with volunteers, partners and the wider County Council.</w:t>
      </w:r>
    </w:p>
    <w:p w14:paraId="5A6732B0" w14:textId="77777777" w:rsidR="00CD1217" w:rsidRPr="00CD1217" w:rsidRDefault="00CD1217" w:rsidP="00CD1217">
      <w:pPr>
        <w:pStyle w:val="ListParagraph"/>
        <w:rPr>
          <w:rFonts w:ascii="Verdana" w:hAnsi="Verdana"/>
          <w:sz w:val="24"/>
          <w:szCs w:val="24"/>
        </w:rPr>
      </w:pPr>
    </w:p>
    <w:p w14:paraId="441073A9"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Support the Directorate and the County Council in promoting their shared values and achieving their objectives in the Performance Plan and Corporate Strategy with due regard to all set Policies and Guidelines.</w:t>
      </w:r>
    </w:p>
    <w:p w14:paraId="4631FF8C" w14:textId="77777777" w:rsidR="00CD1217" w:rsidRPr="00CD1217" w:rsidRDefault="00CD1217" w:rsidP="00CD1217">
      <w:pPr>
        <w:pStyle w:val="ListParagraph"/>
        <w:rPr>
          <w:rFonts w:ascii="Verdana" w:hAnsi="Verdana"/>
          <w:sz w:val="24"/>
          <w:szCs w:val="24"/>
        </w:rPr>
      </w:pPr>
    </w:p>
    <w:p w14:paraId="07257FF2" w14:textId="77777777" w:rsidR="00CD1217" w:rsidRPr="00CD1217" w:rsidRDefault="00CD1217" w:rsidP="00CD1217">
      <w:pPr>
        <w:pStyle w:val="ListParagraph"/>
        <w:numPr>
          <w:ilvl w:val="0"/>
          <w:numId w:val="26"/>
        </w:numPr>
        <w:jc w:val="both"/>
        <w:rPr>
          <w:rFonts w:ascii="Verdana" w:hAnsi="Verdana"/>
          <w:sz w:val="24"/>
          <w:szCs w:val="24"/>
        </w:rPr>
      </w:pPr>
      <w:r w:rsidRPr="00CD1217">
        <w:rPr>
          <w:rFonts w:ascii="Verdana" w:hAnsi="Verdana"/>
          <w:sz w:val="24"/>
          <w:szCs w:val="24"/>
        </w:rPr>
        <w:t xml:space="preserve">Undertake other tasks consistent with the grade of the post, as may be required from time to time. </w:t>
      </w:r>
    </w:p>
    <w:p w14:paraId="3AED7B58" w14:textId="08A97B20" w:rsidR="0041456C" w:rsidRPr="00D11A83" w:rsidRDefault="0041456C" w:rsidP="79EE954F">
      <w:pPr>
        <w:pStyle w:val="Body-Bold"/>
        <w:spacing w:line="240" w:lineRule="auto"/>
        <w:rPr>
          <w:rFonts w:eastAsia="Gill Sans MT" w:cs="Arial"/>
          <w:u w:val="single"/>
        </w:rPr>
      </w:pPr>
      <w:r w:rsidRPr="00D11A83">
        <w:rPr>
          <w:color w:val="000000" w:themeColor="text1"/>
        </w:rPr>
        <w:t>Professional Accountabilities:</w:t>
      </w:r>
    </w:p>
    <w:p w14:paraId="2B13F337" w14:textId="4080EDD7" w:rsidR="0041456C" w:rsidRPr="00D11A83"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Financial Management</w:t>
      </w:r>
    </w:p>
    <w:p w14:paraId="471DCF56" w14:textId="7013FF0C" w:rsidR="00D11A83" w:rsidRPr="00B44474"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59EBD381"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People Management</w:t>
      </w:r>
    </w:p>
    <w:p w14:paraId="713E9FEE" w14:textId="77777777" w:rsidR="0041456C" w:rsidRPr="00D11A83" w:rsidRDefault="0041456C" w:rsidP="0041456C">
      <w:pPr>
        <w:tabs>
          <w:tab w:val="left" w:pos="8309"/>
        </w:tabs>
        <w:jc w:val="both"/>
        <w:rPr>
          <w:rFonts w:ascii="Verdana" w:eastAsia="Gill Sans MT" w:hAnsi="Verdana"/>
          <w:sz w:val="24"/>
          <w:szCs w:val="24"/>
        </w:rPr>
      </w:pPr>
      <w:r w:rsidRPr="00D11A83">
        <w:rPr>
          <w:rFonts w:ascii="Verdana" w:eastAsia="Calibri" w:hAnsi="Verdana" w:cs="Avenir Roman"/>
          <w:color w:val="000000"/>
          <w:sz w:val="24"/>
          <w:szCs w:val="24"/>
          <w:lang w:val="en-GB"/>
        </w:rPr>
        <w:t>Engaging with People Management policies and processes</w:t>
      </w:r>
      <w:r w:rsidRPr="00D11A83">
        <w:rPr>
          <w:rFonts w:ascii="Verdana" w:eastAsia="Gill Sans MT" w:hAnsi="Verdana" w:cs="Arial"/>
          <w:sz w:val="24"/>
          <w:szCs w:val="24"/>
        </w:rPr>
        <w:tab/>
      </w:r>
    </w:p>
    <w:p w14:paraId="0A8A591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Equalities</w:t>
      </w:r>
    </w:p>
    <w:p w14:paraId="5403D40F" w14:textId="6BD1B026" w:rsidR="000268FD"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545DB89" w:rsidR="0041456C"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hAnsi="Verdana" w:cs="Avenir Heavy"/>
          <w:b/>
          <w:bCs/>
          <w:color w:val="000000"/>
          <w:sz w:val="24"/>
          <w:szCs w:val="24"/>
          <w:lang w:val="en-GB"/>
        </w:rPr>
        <w:t>Climate Change</w:t>
      </w:r>
    </w:p>
    <w:p w14:paraId="5AB6DD42" w14:textId="24DD93F5" w:rsidR="00EC0D63" w:rsidRPr="003F7355" w:rsidRDefault="0041456C" w:rsidP="003F7355">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Delivering energy conservation practices in line with the Council’s climate change strategy.</w:t>
      </w:r>
    </w:p>
    <w:p w14:paraId="48F5A1D4" w14:textId="5D492900"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Health and Safety</w:t>
      </w:r>
    </w:p>
    <w:p w14:paraId="124E27C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07E09B41" w14:textId="77777777" w:rsidR="003F7355" w:rsidRDefault="003F7355" w:rsidP="0041456C">
      <w:pPr>
        <w:jc w:val="both"/>
        <w:rPr>
          <w:rFonts w:ascii="Verdana" w:hAnsi="Verdana" w:cs="Avenir Heavy"/>
          <w:b/>
          <w:bCs/>
          <w:color w:val="000000"/>
          <w:sz w:val="24"/>
          <w:szCs w:val="24"/>
          <w:lang w:val="en-GB"/>
        </w:rPr>
      </w:pPr>
    </w:p>
    <w:p w14:paraId="5B588921" w14:textId="6381DBF8"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lastRenderedPageBreak/>
        <w:t>Safeguarding</w:t>
      </w:r>
    </w:p>
    <w:p w14:paraId="6E91ABA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Commitment to safeguarding and promoting the welfare of vulnerable groups.</w:t>
      </w:r>
    </w:p>
    <w:p w14:paraId="23CE1862" w14:textId="77777777" w:rsidR="00D11A83" w:rsidRDefault="00D11A83" w:rsidP="0041456C">
      <w:pPr>
        <w:tabs>
          <w:tab w:val="left" w:pos="8309"/>
        </w:tabs>
        <w:jc w:val="both"/>
        <w:rPr>
          <w:rFonts w:ascii="Verdana" w:hAnsi="Verdana" w:cs="Arial"/>
          <w:b/>
          <w:sz w:val="24"/>
          <w:szCs w:val="24"/>
        </w:rPr>
      </w:pPr>
    </w:p>
    <w:p w14:paraId="06AFDC30" w14:textId="39203640"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The content of this Job Description and Person Specification will be reviewed on a regular basis.</w:t>
      </w:r>
    </w:p>
    <w:p w14:paraId="2A42B086" w14:textId="77777777" w:rsidR="00B44474" w:rsidRDefault="00B44474" w:rsidP="0041456C">
      <w:pPr>
        <w:pStyle w:val="Default"/>
        <w:rPr>
          <w:rFonts w:ascii="Verdana" w:eastAsiaTheme="minorHAnsi" w:hAnsi="Verdana" w:cs="Avenir Heavy"/>
          <w:b/>
          <w:bCs/>
          <w:lang w:val="en-GB"/>
        </w:rPr>
      </w:pPr>
    </w:p>
    <w:p w14:paraId="7F3BC7C9" w14:textId="57C20347" w:rsidR="0041456C" w:rsidRPr="00D11A83" w:rsidRDefault="0041456C" w:rsidP="0041456C">
      <w:pPr>
        <w:pStyle w:val="Default"/>
        <w:rPr>
          <w:rFonts w:ascii="Verdana" w:eastAsiaTheme="minorHAnsi" w:hAnsi="Verdana"/>
          <w:lang w:val="en-GB"/>
        </w:rPr>
      </w:pPr>
      <w:r w:rsidRPr="00D11A83">
        <w:rPr>
          <w:rFonts w:ascii="Verdana" w:eastAsiaTheme="minorHAnsi" w:hAnsi="Verdana" w:cs="Avenir Heavy"/>
          <w:b/>
          <w:bCs/>
          <w:lang w:val="en-GB"/>
        </w:rPr>
        <w:t xml:space="preserve">Person Specification </w:t>
      </w:r>
      <w:r w:rsidRPr="00D11A83">
        <w:rPr>
          <w:rFonts w:ascii="Verdana" w:eastAsiaTheme="minorHAnsi" w:hAnsi="Verdana" w:cs="Avenir Heavy"/>
          <w:b/>
          <w:bCs/>
          <w:lang w:val="en-GB"/>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00B44474">
        <w:rPr>
          <w:rFonts w:ascii="Verdana" w:eastAsia="Gill Sans MT" w:hAnsi="Verdana"/>
        </w:rPr>
        <w:tab/>
      </w:r>
      <w:r w:rsidR="00C82772">
        <w:rPr>
          <w:rFonts w:ascii="Verdana" w:eastAsia="Gill Sans MT" w:hAnsi="Verdana"/>
        </w:rPr>
        <w:t xml:space="preserve"> </w:t>
      </w:r>
      <w:r w:rsidRPr="00D11A83">
        <w:rPr>
          <w:rFonts w:ascii="Verdana" w:eastAsiaTheme="minorHAnsi" w:hAnsi="Verdana"/>
          <w:lang w:val="en-GB"/>
        </w:rPr>
        <w:t xml:space="preserve">A = Assessed at Application </w:t>
      </w:r>
    </w:p>
    <w:p w14:paraId="1208F236"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 xml:space="preserve">I = Assessed at Interview </w:t>
      </w:r>
    </w:p>
    <w:p w14:paraId="335978C5" w14:textId="7C40C114"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T = Assessed through Test</w:t>
      </w:r>
    </w:p>
    <w:p w14:paraId="5B3C16B2" w14:textId="2B3FA360" w:rsidR="0041456C" w:rsidRPr="00D11A83" w:rsidRDefault="0041456C" w:rsidP="00D11A83">
      <w:pPr>
        <w:autoSpaceDE w:val="0"/>
        <w:autoSpaceDN w:val="0"/>
        <w:adjustRightInd w:val="0"/>
        <w:spacing w:after="0" w:line="240" w:lineRule="auto"/>
        <w:rPr>
          <w:rFonts w:ascii="Verdana" w:hAnsi="Verdana" w:cs="Arial"/>
          <w:color w:val="000000"/>
          <w:sz w:val="24"/>
          <w:szCs w:val="24"/>
          <w:lang w:val="en-GB"/>
        </w:rPr>
      </w:pPr>
    </w:p>
    <w:tbl>
      <w:tblPr>
        <w:tblpPr w:leftFromText="180" w:rightFromText="180" w:vertAnchor="text" w:horzAnchor="margin" w:tblpXSpec="center" w:tblpY="83"/>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AD54AB" w:rsidRPr="00D11A83" w14:paraId="77EC0225" w14:textId="77777777" w:rsidTr="00AD54AB">
        <w:trPr>
          <w:trHeight w:val="1489"/>
        </w:trPr>
        <w:tc>
          <w:tcPr>
            <w:tcW w:w="1555" w:type="dxa"/>
            <w:shd w:val="clear" w:color="auto" w:fill="FFFFFF" w:themeFill="background1"/>
          </w:tcPr>
          <w:p w14:paraId="694F5A5D" w14:textId="77777777" w:rsidR="00AD54AB" w:rsidRPr="00D11A83" w:rsidRDefault="00AD54AB" w:rsidP="00AD54AB">
            <w:pPr>
              <w:spacing w:line="240" w:lineRule="auto"/>
              <w:contextualSpacing/>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Minimum Criteria for Disability Confident</w:t>
            </w:r>
          </w:p>
          <w:p w14:paraId="244A91F4" w14:textId="77777777" w:rsidR="00AD54AB" w:rsidRPr="00D11A83" w:rsidRDefault="00AD54AB" w:rsidP="00AD54AB">
            <w:pPr>
              <w:spacing w:line="240" w:lineRule="auto"/>
              <w:contextualSpacing/>
              <w:jc w:val="both"/>
              <w:rPr>
                <w:rFonts w:ascii="Verdana" w:eastAsia="Gill Sans MT" w:hAnsi="Verdana"/>
                <w:sz w:val="24"/>
                <w:szCs w:val="24"/>
              </w:rPr>
            </w:pPr>
            <w:r w:rsidRPr="00D11A83">
              <w:rPr>
                <w:rFonts w:ascii="Verdana" w:hAnsi="Verdana" w:cs="Avenir Heavy"/>
                <w:b/>
                <w:bCs/>
                <w:color w:val="000000"/>
                <w:sz w:val="24"/>
                <w:szCs w:val="24"/>
                <w:lang w:val="en-GB"/>
              </w:rPr>
              <w:t>Scheme*</w:t>
            </w:r>
          </w:p>
        </w:tc>
        <w:tc>
          <w:tcPr>
            <w:tcW w:w="7160" w:type="dxa"/>
            <w:shd w:val="clear" w:color="auto" w:fill="FFFFFF" w:themeFill="background1"/>
          </w:tcPr>
          <w:p w14:paraId="5BCE1442" w14:textId="77777777" w:rsidR="00AD54AB" w:rsidRPr="00D11A83" w:rsidRDefault="00AD54AB" w:rsidP="00AD54AB">
            <w:pPr>
              <w:keepNext/>
              <w:spacing w:after="0" w:line="240" w:lineRule="auto"/>
              <w:jc w:val="center"/>
              <w:outlineLvl w:val="2"/>
              <w:rPr>
                <w:rFonts w:ascii="Verdana" w:eastAsia="Gill Sans MT" w:hAnsi="Verdana" w:cs="Arial"/>
                <w:bCs/>
                <w:sz w:val="24"/>
                <w:szCs w:val="24"/>
                <w:lang w:val="en-GB"/>
              </w:rPr>
            </w:pPr>
            <w:r w:rsidRPr="00D11A83">
              <w:rPr>
                <w:rFonts w:ascii="Verdana" w:eastAsia="Gill Sans MT" w:hAnsi="Verdana" w:cs="Arial"/>
                <w:b/>
                <w:bCs/>
                <w:sz w:val="24"/>
                <w:szCs w:val="24"/>
                <w:lang w:val="en-GB"/>
              </w:rPr>
              <w:t>Criteria</w:t>
            </w:r>
          </w:p>
        </w:tc>
        <w:tc>
          <w:tcPr>
            <w:tcW w:w="1946" w:type="dxa"/>
            <w:shd w:val="clear" w:color="auto" w:fill="FFFFFF" w:themeFill="background1"/>
          </w:tcPr>
          <w:p w14:paraId="0BEC00EC"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sz w:val="24"/>
                <w:szCs w:val="24"/>
              </w:rPr>
              <w:t>Measured by</w:t>
            </w:r>
          </w:p>
        </w:tc>
      </w:tr>
      <w:tr w:rsidR="00AD54AB" w:rsidRPr="00D11A83" w14:paraId="35E8ED69" w14:textId="77777777" w:rsidTr="00AD54AB">
        <w:trPr>
          <w:trHeight w:val="980"/>
        </w:trPr>
        <w:tc>
          <w:tcPr>
            <w:tcW w:w="1555" w:type="dxa"/>
          </w:tcPr>
          <w:p w14:paraId="341B5049"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2C3D395A" wp14:editId="43CDE9AB">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E3CA54" w14:textId="77777777" w:rsidR="00AD54AB" w:rsidRPr="00D11A83" w:rsidRDefault="00AD54AB" w:rsidP="00AD54AB">
            <w:pPr>
              <w:jc w:val="center"/>
              <w:rPr>
                <w:rFonts w:ascii="Verdana" w:eastAsia="Gill Sans MT" w:hAnsi="Verdana" w:cs="Arial"/>
                <w:sz w:val="24"/>
                <w:szCs w:val="24"/>
              </w:rPr>
            </w:pPr>
            <w:r w:rsidRPr="00D11A83">
              <w:rPr>
                <w:rFonts w:ascii="Verdana" w:eastAsia="Gill Sans MT" w:hAnsi="Verdana" w:cs="Arial"/>
                <w:sz w:val="24"/>
                <w:szCs w:val="24"/>
              </w:rPr>
              <w:t>*</w:t>
            </w:r>
          </w:p>
        </w:tc>
        <w:tc>
          <w:tcPr>
            <w:tcW w:w="7160" w:type="dxa"/>
          </w:tcPr>
          <w:p w14:paraId="3BD5A8C5" w14:textId="77777777" w:rsidR="00AD54AB" w:rsidRPr="00D11A83" w:rsidRDefault="00AD54AB" w:rsidP="00AD54AB">
            <w:pPr>
              <w:pStyle w:val="ListParagraph"/>
              <w:spacing w:after="0" w:line="240" w:lineRule="auto"/>
              <w:ind w:left="0"/>
              <w:jc w:val="both"/>
              <w:rPr>
                <w:rFonts w:ascii="Verdana" w:eastAsia="Gill Sans MT" w:hAnsi="Verdana" w:cs="Gill Sans MT"/>
                <w:b/>
                <w:bCs/>
                <w:sz w:val="24"/>
                <w:szCs w:val="24"/>
              </w:rPr>
            </w:pPr>
            <w:r w:rsidRPr="00D11A83">
              <w:rPr>
                <w:rFonts w:ascii="Verdana" w:eastAsia="Gill Sans MT" w:hAnsi="Verdana" w:cs="Gill Sans MT"/>
                <w:b/>
                <w:bCs/>
                <w:sz w:val="24"/>
                <w:szCs w:val="24"/>
              </w:rPr>
              <w:t>Qualifications</w:t>
            </w:r>
          </w:p>
          <w:p w14:paraId="3483D268" w14:textId="77777777" w:rsidR="00CD1217" w:rsidRPr="00CD1217" w:rsidRDefault="00CD1217" w:rsidP="00CD1217">
            <w:pPr>
              <w:pStyle w:val="ListParagraph"/>
              <w:numPr>
                <w:ilvl w:val="0"/>
                <w:numId w:val="28"/>
              </w:numPr>
              <w:spacing w:after="0" w:line="240" w:lineRule="auto"/>
              <w:rPr>
                <w:rFonts w:ascii="Verdana" w:hAnsi="Verdana" w:cs="Arial"/>
                <w:color w:val="000000"/>
                <w:sz w:val="24"/>
                <w:szCs w:val="24"/>
                <w:lang w:val="en-GB"/>
              </w:rPr>
            </w:pPr>
            <w:r w:rsidRPr="00CD1217">
              <w:rPr>
                <w:rFonts w:ascii="Verdana" w:hAnsi="Verdana" w:cs="Arial"/>
                <w:color w:val="000000"/>
                <w:sz w:val="24"/>
                <w:szCs w:val="24"/>
                <w:lang w:val="en-GB"/>
              </w:rPr>
              <w:t>A good general standard of education.</w:t>
            </w:r>
          </w:p>
          <w:p w14:paraId="402BB3A0" w14:textId="77777777" w:rsidR="00CD1217" w:rsidRPr="00CD1217" w:rsidRDefault="00CD1217" w:rsidP="00CD1217">
            <w:pPr>
              <w:pStyle w:val="ListParagraph"/>
              <w:numPr>
                <w:ilvl w:val="0"/>
                <w:numId w:val="28"/>
              </w:numPr>
              <w:spacing w:after="0" w:line="240" w:lineRule="auto"/>
              <w:rPr>
                <w:rFonts w:ascii="Verdana" w:hAnsi="Verdana" w:cs="Arial"/>
                <w:color w:val="000000"/>
                <w:sz w:val="24"/>
                <w:szCs w:val="24"/>
                <w:lang w:val="en-GB"/>
              </w:rPr>
            </w:pPr>
            <w:r w:rsidRPr="00CD1217">
              <w:rPr>
                <w:rFonts w:ascii="Verdana" w:hAnsi="Verdana" w:cs="Arial"/>
                <w:color w:val="000000"/>
                <w:sz w:val="24"/>
                <w:szCs w:val="24"/>
                <w:lang w:val="en-GB"/>
              </w:rPr>
              <w:t>Experience in a security position as a key holder for premises.</w:t>
            </w:r>
          </w:p>
          <w:p w14:paraId="53415401" w14:textId="6796E4C7" w:rsidR="00AD54AB" w:rsidRPr="00CD1217" w:rsidRDefault="00CD1217" w:rsidP="00CD1217">
            <w:pPr>
              <w:pStyle w:val="ListParagraph"/>
              <w:numPr>
                <w:ilvl w:val="0"/>
                <w:numId w:val="28"/>
              </w:numPr>
              <w:spacing w:after="0" w:line="240" w:lineRule="auto"/>
              <w:jc w:val="both"/>
              <w:rPr>
                <w:rFonts w:ascii="Verdana" w:eastAsia="Gill Sans MT" w:hAnsi="Verdana"/>
                <w:sz w:val="24"/>
                <w:szCs w:val="24"/>
              </w:rPr>
            </w:pPr>
            <w:r w:rsidRPr="00CD1217">
              <w:rPr>
                <w:rFonts w:ascii="Verdana" w:hAnsi="Verdana" w:cs="Arial"/>
                <w:color w:val="000000"/>
                <w:sz w:val="24"/>
                <w:szCs w:val="24"/>
                <w:lang w:val="en-GB"/>
              </w:rPr>
              <w:t>Experience in the duties associated with this post.</w:t>
            </w:r>
          </w:p>
        </w:tc>
        <w:tc>
          <w:tcPr>
            <w:tcW w:w="1946" w:type="dxa"/>
          </w:tcPr>
          <w:p w14:paraId="0C408ED8" w14:textId="77777777" w:rsidR="00AD54AB" w:rsidRPr="00D11A83" w:rsidRDefault="00AD54AB" w:rsidP="00AD54AB">
            <w:pPr>
              <w:spacing w:line="240" w:lineRule="auto"/>
              <w:contextualSpacing/>
              <w:rPr>
                <w:rFonts w:ascii="Verdana" w:eastAsia="Gill Sans MT" w:hAnsi="Verdana"/>
                <w:sz w:val="24"/>
                <w:szCs w:val="24"/>
              </w:rPr>
            </w:pPr>
          </w:p>
          <w:p w14:paraId="23B4BE33" w14:textId="7676C8E2" w:rsidR="00AD54AB" w:rsidRPr="00D11A83" w:rsidRDefault="00CD1217" w:rsidP="00AD54AB">
            <w:pPr>
              <w:spacing w:line="240" w:lineRule="auto"/>
              <w:contextualSpacing/>
              <w:rPr>
                <w:rFonts w:ascii="Verdana" w:eastAsia="Gill Sans MT" w:hAnsi="Verdana"/>
                <w:sz w:val="24"/>
                <w:szCs w:val="24"/>
              </w:rPr>
            </w:pPr>
            <w:r>
              <w:rPr>
                <w:rFonts w:ascii="Verdana" w:eastAsia="Gill Sans MT" w:hAnsi="Verdana"/>
                <w:sz w:val="24"/>
                <w:szCs w:val="24"/>
              </w:rPr>
              <w:t>A</w:t>
            </w:r>
          </w:p>
          <w:p w14:paraId="2D047A21" w14:textId="77777777" w:rsidR="00AD54AB" w:rsidRDefault="00CD1217" w:rsidP="00AD54AB">
            <w:pPr>
              <w:spacing w:line="240" w:lineRule="auto"/>
              <w:contextualSpacing/>
              <w:rPr>
                <w:rFonts w:ascii="Verdana" w:eastAsia="Gill Sans MT" w:hAnsi="Verdana"/>
                <w:sz w:val="24"/>
                <w:szCs w:val="24"/>
              </w:rPr>
            </w:pPr>
            <w:r>
              <w:rPr>
                <w:rFonts w:ascii="Verdana" w:eastAsia="Gill Sans MT" w:hAnsi="Verdana"/>
                <w:sz w:val="24"/>
                <w:szCs w:val="24"/>
              </w:rPr>
              <w:t>A/I</w:t>
            </w:r>
          </w:p>
          <w:p w14:paraId="40D405C4" w14:textId="77777777" w:rsidR="00CD1217" w:rsidRDefault="00CD1217" w:rsidP="00AD54AB">
            <w:pPr>
              <w:spacing w:line="240" w:lineRule="auto"/>
              <w:contextualSpacing/>
              <w:rPr>
                <w:rFonts w:ascii="Verdana" w:eastAsia="Gill Sans MT" w:hAnsi="Verdana"/>
                <w:sz w:val="24"/>
                <w:szCs w:val="24"/>
              </w:rPr>
            </w:pPr>
          </w:p>
          <w:p w14:paraId="67F17A2D" w14:textId="52936A6F" w:rsidR="00CD1217" w:rsidRPr="00D11A83" w:rsidRDefault="00CD1217" w:rsidP="00AD54AB">
            <w:pPr>
              <w:spacing w:line="240" w:lineRule="auto"/>
              <w:contextualSpacing/>
              <w:rPr>
                <w:rFonts w:ascii="Verdana" w:eastAsia="Gill Sans MT" w:hAnsi="Verdana"/>
                <w:sz w:val="24"/>
                <w:szCs w:val="24"/>
              </w:rPr>
            </w:pPr>
            <w:r>
              <w:rPr>
                <w:rFonts w:ascii="Verdana" w:eastAsia="Gill Sans MT" w:hAnsi="Verdana"/>
                <w:sz w:val="24"/>
                <w:szCs w:val="24"/>
              </w:rPr>
              <w:t>A/I</w:t>
            </w:r>
          </w:p>
        </w:tc>
      </w:tr>
      <w:tr w:rsidR="00AD54AB" w:rsidRPr="00D11A83" w14:paraId="57DAFEA5" w14:textId="77777777" w:rsidTr="00EC0D63">
        <w:trPr>
          <w:trHeight w:val="50"/>
        </w:trPr>
        <w:tc>
          <w:tcPr>
            <w:tcW w:w="1555" w:type="dxa"/>
          </w:tcPr>
          <w:p w14:paraId="43E89F8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4D8A12E5" wp14:editId="4503C9DC">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3DA5D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2E10C742"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sz w:val="24"/>
                <w:szCs w:val="24"/>
              </w:rPr>
              <w:t>*</w:t>
            </w:r>
          </w:p>
          <w:p w14:paraId="3C0378F3" w14:textId="437F750C" w:rsidR="005D2A2B" w:rsidRPr="00D11A83" w:rsidRDefault="005D2A2B" w:rsidP="00EC0D63">
            <w:pPr>
              <w:jc w:val="center"/>
              <w:rPr>
                <w:rFonts w:ascii="Verdana" w:eastAsia="Gill Sans MT" w:hAnsi="Verdana"/>
                <w:sz w:val="24"/>
                <w:szCs w:val="24"/>
              </w:rPr>
            </w:pPr>
          </w:p>
          <w:p w14:paraId="2D6925EB" w14:textId="77777777" w:rsidR="00AD54AB" w:rsidRPr="00D11A83" w:rsidRDefault="00AD54AB" w:rsidP="00AD54AB">
            <w:pPr>
              <w:rPr>
                <w:rFonts w:ascii="Verdana" w:eastAsia="Gill Sans MT" w:hAnsi="Verdana"/>
                <w:sz w:val="24"/>
                <w:szCs w:val="24"/>
              </w:rPr>
            </w:pPr>
          </w:p>
        </w:tc>
        <w:tc>
          <w:tcPr>
            <w:tcW w:w="7160" w:type="dxa"/>
          </w:tcPr>
          <w:p w14:paraId="35E0868F" w14:textId="77777777" w:rsidR="00AD54AB" w:rsidRPr="00D11A83" w:rsidRDefault="00AD54AB" w:rsidP="00AD54AB">
            <w:pPr>
              <w:spacing w:after="0" w:line="240" w:lineRule="auto"/>
              <w:jc w:val="both"/>
              <w:rPr>
                <w:rFonts w:ascii="Verdana" w:eastAsia="Gill Sans MT" w:hAnsi="Verdana" w:cs="Arial"/>
                <w:b/>
                <w:bCs/>
                <w:sz w:val="24"/>
                <w:szCs w:val="24"/>
                <w:lang w:val="en-GB"/>
              </w:rPr>
            </w:pPr>
            <w:r w:rsidRPr="00D11A83">
              <w:rPr>
                <w:rFonts w:ascii="Verdana" w:eastAsia="Gill Sans MT" w:hAnsi="Verdana" w:cs="Arial"/>
                <w:b/>
                <w:bCs/>
                <w:sz w:val="24"/>
                <w:szCs w:val="24"/>
                <w:lang w:val="en-GB"/>
              </w:rPr>
              <w:t>Knowledge and Experience</w:t>
            </w:r>
          </w:p>
          <w:p w14:paraId="0196DBCB" w14:textId="77777777" w:rsidR="00AD54AB" w:rsidRPr="00D11A83" w:rsidRDefault="00AD54AB" w:rsidP="00AD54AB">
            <w:pPr>
              <w:spacing w:after="0" w:line="240" w:lineRule="auto"/>
              <w:jc w:val="both"/>
              <w:rPr>
                <w:rFonts w:ascii="Verdana" w:eastAsia="Gill Sans MT" w:hAnsi="Verdana" w:cs="Arial"/>
                <w:b/>
                <w:sz w:val="24"/>
                <w:szCs w:val="24"/>
                <w:lang w:val="en-GB"/>
              </w:rPr>
            </w:pPr>
          </w:p>
          <w:p w14:paraId="6981F5FE" w14:textId="77777777" w:rsidR="00CD1217" w:rsidRPr="00CD1217" w:rsidRDefault="00CD1217" w:rsidP="00CD1217">
            <w:pPr>
              <w:pStyle w:val="ListParagraph"/>
              <w:numPr>
                <w:ilvl w:val="0"/>
                <w:numId w:val="28"/>
              </w:numPr>
              <w:spacing w:after="0" w:line="240" w:lineRule="auto"/>
              <w:rPr>
                <w:rFonts w:ascii="Verdana" w:hAnsi="Verdana" w:cs="Arial"/>
                <w:color w:val="000000"/>
                <w:sz w:val="24"/>
                <w:szCs w:val="24"/>
                <w:lang w:val="en-GB"/>
              </w:rPr>
            </w:pPr>
            <w:r w:rsidRPr="00CD1217">
              <w:rPr>
                <w:rFonts w:ascii="Verdana" w:hAnsi="Verdana" w:cs="Arial"/>
                <w:color w:val="000000"/>
                <w:sz w:val="24"/>
                <w:szCs w:val="24"/>
                <w:lang w:val="en-GB"/>
              </w:rPr>
              <w:t>The ability to perform general maintenance duties.</w:t>
            </w:r>
          </w:p>
          <w:p w14:paraId="02895EE3" w14:textId="39C70EA1" w:rsidR="00EA5DA1" w:rsidRPr="00D11A83" w:rsidRDefault="00CD1217" w:rsidP="00CD1217">
            <w:pPr>
              <w:pStyle w:val="ListParagraph"/>
              <w:numPr>
                <w:ilvl w:val="0"/>
                <w:numId w:val="28"/>
              </w:numPr>
              <w:spacing w:after="0" w:line="240" w:lineRule="auto"/>
              <w:rPr>
                <w:rFonts w:ascii="Verdana" w:eastAsia="Arial" w:hAnsi="Verdana" w:cs="Arial"/>
                <w:sz w:val="24"/>
                <w:szCs w:val="24"/>
              </w:rPr>
            </w:pPr>
            <w:r w:rsidRPr="00CD1217">
              <w:rPr>
                <w:rFonts w:ascii="Verdana" w:hAnsi="Verdana" w:cs="Arial"/>
                <w:color w:val="000000"/>
                <w:sz w:val="24"/>
                <w:szCs w:val="24"/>
                <w:lang w:val="en-GB"/>
              </w:rPr>
              <w:t>Working knowledge of current health &amp; safety legislation, including Electrical Safety, First Aid and Manual Handling.</w:t>
            </w:r>
          </w:p>
        </w:tc>
        <w:tc>
          <w:tcPr>
            <w:tcW w:w="1946" w:type="dxa"/>
          </w:tcPr>
          <w:p w14:paraId="6B09D71F" w14:textId="77777777" w:rsidR="00AD54AB" w:rsidRPr="00D11A83" w:rsidRDefault="00AD54AB" w:rsidP="00AD54AB">
            <w:pPr>
              <w:spacing w:line="240" w:lineRule="auto"/>
              <w:contextualSpacing/>
              <w:rPr>
                <w:rFonts w:ascii="Verdana" w:eastAsia="Gill Sans MT" w:hAnsi="Verdana"/>
                <w:sz w:val="24"/>
                <w:szCs w:val="24"/>
              </w:rPr>
            </w:pPr>
          </w:p>
          <w:p w14:paraId="738EAF7D" w14:textId="77777777" w:rsidR="00AD54AB" w:rsidRPr="00D11A83" w:rsidRDefault="00AD54AB" w:rsidP="00AD54AB">
            <w:pPr>
              <w:spacing w:line="240" w:lineRule="auto"/>
              <w:contextualSpacing/>
              <w:rPr>
                <w:rFonts w:ascii="Verdana" w:eastAsia="Gill Sans MT" w:hAnsi="Verdana"/>
                <w:sz w:val="24"/>
                <w:szCs w:val="24"/>
              </w:rPr>
            </w:pPr>
          </w:p>
          <w:p w14:paraId="256EE759" w14:textId="77777777" w:rsidR="00AD54AB" w:rsidRDefault="00CD1217" w:rsidP="00EA5DA1">
            <w:pPr>
              <w:spacing w:line="240" w:lineRule="auto"/>
              <w:contextualSpacing/>
              <w:rPr>
                <w:rFonts w:ascii="Verdana" w:eastAsia="Gill Sans MT" w:hAnsi="Verdana"/>
                <w:sz w:val="24"/>
                <w:szCs w:val="24"/>
              </w:rPr>
            </w:pPr>
            <w:r>
              <w:rPr>
                <w:rFonts w:ascii="Verdana" w:eastAsia="Gill Sans MT" w:hAnsi="Verdana"/>
                <w:sz w:val="24"/>
                <w:szCs w:val="24"/>
              </w:rPr>
              <w:t>A/I</w:t>
            </w:r>
          </w:p>
          <w:p w14:paraId="7138FC7A" w14:textId="77777777" w:rsidR="00CD1217" w:rsidRDefault="00CD1217" w:rsidP="00EA5DA1">
            <w:pPr>
              <w:spacing w:line="240" w:lineRule="auto"/>
              <w:contextualSpacing/>
              <w:rPr>
                <w:rFonts w:ascii="Verdana" w:eastAsia="Gill Sans MT" w:hAnsi="Verdana"/>
                <w:sz w:val="24"/>
                <w:szCs w:val="24"/>
              </w:rPr>
            </w:pPr>
          </w:p>
          <w:p w14:paraId="553B1D2C" w14:textId="74DE2868" w:rsidR="00CD1217" w:rsidRPr="00D11A83" w:rsidRDefault="00CD1217" w:rsidP="00EA5DA1">
            <w:pPr>
              <w:spacing w:line="240" w:lineRule="auto"/>
              <w:contextualSpacing/>
              <w:rPr>
                <w:rFonts w:ascii="Verdana" w:eastAsia="Gill Sans MT" w:hAnsi="Verdana"/>
                <w:sz w:val="24"/>
                <w:szCs w:val="24"/>
              </w:rPr>
            </w:pPr>
            <w:r>
              <w:rPr>
                <w:rFonts w:ascii="Verdana" w:eastAsia="Gill Sans MT" w:hAnsi="Verdana"/>
                <w:sz w:val="24"/>
                <w:szCs w:val="24"/>
              </w:rPr>
              <w:t>A/I</w:t>
            </w:r>
          </w:p>
        </w:tc>
      </w:tr>
      <w:tr w:rsidR="00AD54AB" w:rsidRPr="00D11A83" w14:paraId="03B0AF2E" w14:textId="77777777" w:rsidTr="00AD54AB">
        <w:tc>
          <w:tcPr>
            <w:tcW w:w="1555" w:type="dxa"/>
          </w:tcPr>
          <w:p w14:paraId="0767DBBB"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noProof/>
                <w:sz w:val="24"/>
                <w:szCs w:val="24"/>
              </w:rPr>
              <w:drawing>
                <wp:inline distT="0" distB="0" distL="0" distR="0" wp14:anchorId="3D63E1A0" wp14:editId="3BD395C3">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655BF7" w14:textId="77777777" w:rsidR="00AD54AB" w:rsidRPr="00D11A83" w:rsidRDefault="00AD54AB" w:rsidP="00AD54AB">
            <w:pPr>
              <w:spacing w:after="0"/>
              <w:jc w:val="center"/>
              <w:rPr>
                <w:rFonts w:ascii="Verdana" w:eastAsia="Gill Sans MT" w:hAnsi="Verdana"/>
                <w:b/>
                <w:sz w:val="24"/>
                <w:szCs w:val="24"/>
              </w:rPr>
            </w:pPr>
            <w:r w:rsidRPr="00D11A83">
              <w:rPr>
                <w:rFonts w:ascii="Verdana" w:eastAsia="Gill Sans MT" w:hAnsi="Verdana"/>
                <w:b/>
                <w:sz w:val="24"/>
                <w:szCs w:val="24"/>
              </w:rPr>
              <w:t>*</w:t>
            </w:r>
          </w:p>
          <w:p w14:paraId="2BBC0E48" w14:textId="29A460D0" w:rsidR="00AD54AB" w:rsidRPr="00D11A83" w:rsidRDefault="003F7355" w:rsidP="003F7355">
            <w:pPr>
              <w:spacing w:after="0"/>
              <w:rPr>
                <w:rFonts w:ascii="Verdana" w:eastAsia="Gill Sans MT" w:hAnsi="Verdana"/>
                <w:b/>
                <w:sz w:val="24"/>
                <w:szCs w:val="24"/>
              </w:rPr>
            </w:pPr>
            <w:r>
              <w:rPr>
                <w:rFonts w:ascii="Verdana" w:eastAsia="Gill Sans MT" w:hAnsi="Verdana"/>
                <w:b/>
                <w:sz w:val="24"/>
                <w:szCs w:val="24"/>
              </w:rPr>
              <w:t xml:space="preserve">       </w:t>
            </w:r>
            <w:r w:rsidR="005D2A2B">
              <w:rPr>
                <w:rFonts w:ascii="Verdana" w:eastAsia="Gill Sans MT" w:hAnsi="Verdana"/>
                <w:b/>
                <w:sz w:val="24"/>
                <w:szCs w:val="24"/>
              </w:rPr>
              <w:t>*</w:t>
            </w:r>
          </w:p>
          <w:p w14:paraId="5BF897B7" w14:textId="77777777" w:rsidR="00EC0D63" w:rsidRDefault="00EC0D63" w:rsidP="00CB3163">
            <w:pPr>
              <w:spacing w:after="0"/>
              <w:jc w:val="center"/>
              <w:rPr>
                <w:rFonts w:ascii="Verdana" w:eastAsia="Gill Sans MT" w:hAnsi="Verdana"/>
                <w:b/>
                <w:sz w:val="24"/>
                <w:szCs w:val="24"/>
              </w:rPr>
            </w:pPr>
          </w:p>
          <w:p w14:paraId="6FC7C066" w14:textId="723E52BA" w:rsidR="00AD54AB" w:rsidRPr="00D11A83" w:rsidRDefault="00AD54AB" w:rsidP="00CB3163">
            <w:pPr>
              <w:spacing w:after="0"/>
              <w:jc w:val="center"/>
              <w:rPr>
                <w:rFonts w:ascii="Verdana" w:eastAsia="Gill Sans MT" w:hAnsi="Verdana"/>
                <w:b/>
                <w:sz w:val="24"/>
                <w:szCs w:val="24"/>
              </w:rPr>
            </w:pPr>
            <w:r w:rsidRPr="00D11A83">
              <w:rPr>
                <w:rFonts w:ascii="Verdana" w:eastAsia="Gill Sans MT" w:hAnsi="Verdana"/>
                <w:b/>
                <w:sz w:val="24"/>
                <w:szCs w:val="24"/>
              </w:rPr>
              <w:t>*</w:t>
            </w:r>
          </w:p>
          <w:p w14:paraId="24C23EBB" w14:textId="32794AFB" w:rsidR="00AD54AB" w:rsidRPr="00D11A83" w:rsidRDefault="00AD54AB" w:rsidP="00CB3163">
            <w:pPr>
              <w:spacing w:after="0"/>
              <w:rPr>
                <w:rFonts w:ascii="Verdana" w:eastAsia="Gill Sans MT" w:hAnsi="Verdana"/>
                <w:b/>
                <w:sz w:val="24"/>
                <w:szCs w:val="24"/>
              </w:rPr>
            </w:pPr>
            <w:r w:rsidRPr="00D11A83">
              <w:rPr>
                <w:rFonts w:ascii="Verdana" w:eastAsia="Gill Sans MT" w:hAnsi="Verdana"/>
                <w:b/>
                <w:sz w:val="24"/>
                <w:szCs w:val="24"/>
              </w:rPr>
              <w:t xml:space="preserve">       </w:t>
            </w:r>
          </w:p>
          <w:p w14:paraId="4AED50CB" w14:textId="20FFE975" w:rsidR="00AD54AB" w:rsidRPr="00D11A83" w:rsidRDefault="00AD54AB" w:rsidP="00AD54AB">
            <w:pPr>
              <w:spacing w:after="0"/>
              <w:jc w:val="center"/>
              <w:rPr>
                <w:rFonts w:ascii="Verdana" w:eastAsia="Gill Sans MT" w:hAnsi="Verdana"/>
                <w:b/>
                <w:sz w:val="24"/>
                <w:szCs w:val="24"/>
              </w:rPr>
            </w:pPr>
          </w:p>
        </w:tc>
        <w:tc>
          <w:tcPr>
            <w:tcW w:w="7160" w:type="dxa"/>
          </w:tcPr>
          <w:p w14:paraId="0D4152D1" w14:textId="77777777" w:rsidR="00AD54AB" w:rsidRPr="00CD1217" w:rsidRDefault="00AD54AB" w:rsidP="00EC0D63">
            <w:pPr>
              <w:pStyle w:val="ListParagraph"/>
              <w:spacing w:after="0" w:line="240" w:lineRule="auto"/>
              <w:jc w:val="both"/>
              <w:rPr>
                <w:rFonts w:ascii="Verdana" w:hAnsi="Verdana" w:cs="Arial"/>
                <w:color w:val="000000"/>
                <w:sz w:val="24"/>
                <w:szCs w:val="24"/>
                <w:lang w:val="en-GB"/>
              </w:rPr>
            </w:pPr>
            <w:r w:rsidRPr="00CD1217">
              <w:rPr>
                <w:rFonts w:ascii="Verdana" w:hAnsi="Verdana" w:cs="Arial"/>
                <w:color w:val="000000"/>
                <w:sz w:val="24"/>
                <w:szCs w:val="24"/>
                <w:lang w:val="en-GB"/>
              </w:rPr>
              <w:t>Skills</w:t>
            </w:r>
          </w:p>
          <w:p w14:paraId="1E12D1F4" w14:textId="77777777" w:rsidR="00AD54AB" w:rsidRPr="00CD1217" w:rsidRDefault="00AD54AB" w:rsidP="00AD54AB">
            <w:pPr>
              <w:spacing w:after="0" w:line="240" w:lineRule="auto"/>
              <w:jc w:val="both"/>
              <w:rPr>
                <w:rFonts w:ascii="Verdana" w:hAnsi="Verdana" w:cs="Arial"/>
                <w:color w:val="000000"/>
                <w:sz w:val="24"/>
                <w:szCs w:val="24"/>
                <w:lang w:val="en-GB"/>
              </w:rPr>
            </w:pPr>
          </w:p>
          <w:p w14:paraId="0BE6798B" w14:textId="77777777" w:rsidR="00CD1217" w:rsidRPr="00CD1217" w:rsidRDefault="00CD1217" w:rsidP="00CD1217">
            <w:pPr>
              <w:pStyle w:val="ListParagraph"/>
              <w:numPr>
                <w:ilvl w:val="0"/>
                <w:numId w:val="29"/>
              </w:numPr>
              <w:jc w:val="both"/>
              <w:rPr>
                <w:rFonts w:ascii="Verdana" w:hAnsi="Verdana" w:cs="Arial"/>
                <w:color w:val="000000"/>
                <w:sz w:val="24"/>
                <w:szCs w:val="24"/>
                <w:lang w:val="en-GB"/>
              </w:rPr>
            </w:pPr>
            <w:r w:rsidRPr="00CD1217">
              <w:rPr>
                <w:rFonts w:ascii="Verdana" w:hAnsi="Verdana" w:cs="Arial"/>
                <w:color w:val="000000"/>
                <w:sz w:val="24"/>
                <w:szCs w:val="24"/>
                <w:lang w:val="en-GB"/>
              </w:rPr>
              <w:t>Good customer care and communication skills.</w:t>
            </w:r>
          </w:p>
          <w:p w14:paraId="23D18E95" w14:textId="77777777" w:rsidR="00CD1217" w:rsidRPr="00CD1217" w:rsidRDefault="00CD1217" w:rsidP="00CD1217">
            <w:pPr>
              <w:pStyle w:val="ListParagraph"/>
              <w:numPr>
                <w:ilvl w:val="0"/>
                <w:numId w:val="29"/>
              </w:numPr>
              <w:jc w:val="both"/>
              <w:rPr>
                <w:rFonts w:ascii="Verdana" w:hAnsi="Verdana" w:cs="Arial"/>
                <w:color w:val="000000"/>
                <w:sz w:val="24"/>
                <w:szCs w:val="24"/>
                <w:lang w:val="en-GB"/>
              </w:rPr>
            </w:pPr>
            <w:r w:rsidRPr="00CD1217">
              <w:rPr>
                <w:rFonts w:ascii="Verdana" w:hAnsi="Verdana" w:cs="Arial"/>
                <w:color w:val="000000"/>
                <w:sz w:val="24"/>
                <w:szCs w:val="24"/>
                <w:lang w:val="en-GB"/>
              </w:rPr>
              <w:t>The ability to act upon own initiative and to demonstrate drive and self-motivation.</w:t>
            </w:r>
          </w:p>
          <w:p w14:paraId="0832F34C" w14:textId="3957AFBD" w:rsidR="00EA5DA1" w:rsidRPr="00CD1217" w:rsidRDefault="00CD1217" w:rsidP="00CD1217">
            <w:pPr>
              <w:pStyle w:val="ListParagraph"/>
              <w:numPr>
                <w:ilvl w:val="0"/>
                <w:numId w:val="29"/>
              </w:numPr>
              <w:spacing w:after="0" w:line="240" w:lineRule="auto"/>
              <w:rPr>
                <w:rFonts w:ascii="Verdana" w:hAnsi="Verdana" w:cs="Arial"/>
                <w:color w:val="000000"/>
                <w:sz w:val="24"/>
                <w:szCs w:val="24"/>
                <w:lang w:val="en-GB"/>
              </w:rPr>
            </w:pPr>
            <w:r w:rsidRPr="00CD1217">
              <w:rPr>
                <w:rFonts w:ascii="Verdana" w:hAnsi="Verdana" w:cs="Arial"/>
                <w:color w:val="000000"/>
                <w:sz w:val="24"/>
                <w:szCs w:val="24"/>
                <w:lang w:val="en-GB"/>
              </w:rPr>
              <w:t>Dedication, honesty and integrity.</w:t>
            </w:r>
          </w:p>
        </w:tc>
        <w:tc>
          <w:tcPr>
            <w:tcW w:w="1946" w:type="dxa"/>
          </w:tcPr>
          <w:p w14:paraId="25AC4F07" w14:textId="77777777" w:rsidR="00AD54AB" w:rsidRPr="00D11A83" w:rsidRDefault="00AD54AB" w:rsidP="00AD54AB">
            <w:pPr>
              <w:spacing w:line="240" w:lineRule="auto"/>
              <w:contextualSpacing/>
              <w:rPr>
                <w:rFonts w:ascii="Verdana" w:eastAsia="Gill Sans MT" w:hAnsi="Verdana"/>
                <w:sz w:val="24"/>
                <w:szCs w:val="24"/>
              </w:rPr>
            </w:pPr>
          </w:p>
          <w:p w14:paraId="5E607DA8" w14:textId="77777777" w:rsidR="00AD54AB" w:rsidRPr="00D11A83" w:rsidRDefault="00AD54AB" w:rsidP="00AD54AB">
            <w:pPr>
              <w:spacing w:line="240" w:lineRule="auto"/>
              <w:contextualSpacing/>
              <w:jc w:val="center"/>
              <w:rPr>
                <w:rFonts w:ascii="Verdana" w:eastAsia="Gill Sans MT" w:hAnsi="Verdana"/>
                <w:sz w:val="24"/>
                <w:szCs w:val="24"/>
              </w:rPr>
            </w:pPr>
          </w:p>
          <w:p w14:paraId="59393359" w14:textId="77777777" w:rsidR="0048434F" w:rsidRDefault="00CD1217" w:rsidP="00C82772">
            <w:pPr>
              <w:spacing w:line="240" w:lineRule="auto"/>
              <w:contextualSpacing/>
              <w:rPr>
                <w:rFonts w:ascii="Verdana" w:eastAsia="Gill Sans MT" w:hAnsi="Verdana"/>
                <w:sz w:val="24"/>
                <w:szCs w:val="24"/>
              </w:rPr>
            </w:pPr>
            <w:r>
              <w:rPr>
                <w:rFonts w:ascii="Verdana" w:eastAsia="Gill Sans MT" w:hAnsi="Verdana"/>
                <w:sz w:val="24"/>
                <w:szCs w:val="24"/>
              </w:rPr>
              <w:t>I</w:t>
            </w:r>
          </w:p>
          <w:p w14:paraId="27C42D30" w14:textId="77777777" w:rsidR="00EC0D63" w:rsidRDefault="00EC0D63" w:rsidP="00C82772">
            <w:pPr>
              <w:spacing w:line="240" w:lineRule="auto"/>
              <w:contextualSpacing/>
              <w:rPr>
                <w:rFonts w:ascii="Verdana" w:eastAsia="Gill Sans MT" w:hAnsi="Verdana"/>
                <w:sz w:val="24"/>
                <w:szCs w:val="24"/>
              </w:rPr>
            </w:pPr>
          </w:p>
          <w:p w14:paraId="0EE2548C" w14:textId="77777777" w:rsidR="00CD1217" w:rsidRDefault="00CD1217" w:rsidP="00C82772">
            <w:pPr>
              <w:spacing w:line="240" w:lineRule="auto"/>
              <w:contextualSpacing/>
              <w:rPr>
                <w:rFonts w:ascii="Verdana" w:eastAsia="Gill Sans MT" w:hAnsi="Verdana"/>
                <w:sz w:val="24"/>
                <w:szCs w:val="24"/>
              </w:rPr>
            </w:pPr>
            <w:r>
              <w:rPr>
                <w:rFonts w:ascii="Verdana" w:eastAsia="Gill Sans MT" w:hAnsi="Verdana"/>
                <w:sz w:val="24"/>
                <w:szCs w:val="24"/>
              </w:rPr>
              <w:t>I</w:t>
            </w:r>
          </w:p>
          <w:p w14:paraId="7763F521" w14:textId="77777777" w:rsidR="00EC0D63" w:rsidRDefault="00EC0D63" w:rsidP="00C82772">
            <w:pPr>
              <w:spacing w:line="240" w:lineRule="auto"/>
              <w:contextualSpacing/>
              <w:rPr>
                <w:rFonts w:ascii="Verdana" w:eastAsia="Gill Sans MT" w:hAnsi="Verdana"/>
                <w:sz w:val="24"/>
                <w:szCs w:val="24"/>
              </w:rPr>
            </w:pPr>
          </w:p>
          <w:p w14:paraId="655EDF7D" w14:textId="50BFF357" w:rsidR="00CD1217" w:rsidRPr="00D11A83" w:rsidRDefault="00CD1217" w:rsidP="00C82772">
            <w:pPr>
              <w:spacing w:line="240" w:lineRule="auto"/>
              <w:contextualSpacing/>
              <w:rPr>
                <w:rFonts w:ascii="Verdana" w:eastAsia="Gill Sans MT" w:hAnsi="Verdana"/>
                <w:sz w:val="24"/>
                <w:szCs w:val="24"/>
              </w:rPr>
            </w:pPr>
            <w:r>
              <w:rPr>
                <w:rFonts w:ascii="Verdana" w:eastAsia="Gill Sans MT" w:hAnsi="Verdana"/>
                <w:sz w:val="24"/>
                <w:szCs w:val="24"/>
              </w:rPr>
              <w:t>A/I</w:t>
            </w:r>
          </w:p>
        </w:tc>
      </w:tr>
    </w:tbl>
    <w:p w14:paraId="436B6541" w14:textId="0A183E1E"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2AD99DD5" w14:textId="27128AC4" w:rsidR="0041456C" w:rsidRPr="00D11A83" w:rsidRDefault="0041456C" w:rsidP="0041456C">
      <w:pPr>
        <w:jc w:val="both"/>
        <w:rPr>
          <w:rFonts w:ascii="Verdana" w:eastAsia="Gill Sans MT" w:hAnsi="Verdana" w:cs="Arial"/>
          <w:sz w:val="24"/>
          <w:szCs w:val="24"/>
        </w:rPr>
      </w:pPr>
      <w:r w:rsidRPr="00D11A83">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D11A83">
        <w:rPr>
          <w:rFonts w:ascii="Verdana" w:eastAsia="Gill Sans MT" w:hAnsi="Verdana"/>
          <w:b/>
          <w:sz w:val="24"/>
          <w:szCs w:val="24"/>
        </w:rPr>
        <w:t xml:space="preserve"> </w:t>
      </w:r>
      <w:r w:rsidRPr="00D11A8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D11A83" w:rsidRDefault="0041456C" w:rsidP="0041456C">
      <w:pPr>
        <w:pStyle w:val="Header"/>
        <w:jc w:val="both"/>
        <w:rPr>
          <w:rFonts w:ascii="Verdana" w:eastAsia="Gill Sans MT" w:hAnsi="Verdana" w:cs="Arial"/>
          <w:sz w:val="24"/>
          <w:szCs w:val="24"/>
        </w:rPr>
      </w:pPr>
      <w:r w:rsidRPr="00D11A83">
        <w:rPr>
          <w:rFonts w:ascii="Verdana" w:eastAsia="Gill Sans MT" w:hAnsi="Verdana" w:cs="Arial"/>
          <w:sz w:val="24"/>
          <w:szCs w:val="24"/>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5E375024" w:rsidR="0041456C" w:rsidRPr="00D11A83" w:rsidRDefault="003F7355" w:rsidP="0041456C">
      <w:pPr>
        <w:pStyle w:val="Header"/>
        <w:jc w:val="both"/>
        <w:rPr>
          <w:rFonts w:ascii="Verdana" w:eastAsia="Gill Sans MT" w:hAnsi="Verdana" w:cs="Arial"/>
          <w:sz w:val="24"/>
          <w:szCs w:val="24"/>
        </w:rPr>
      </w:pPr>
      <w:r>
        <w:rPr>
          <w:noProof/>
        </w:rPr>
        <w:pict w14:anchorId="48C291CC">
          <v:shapetype id="_x0000_t202" coordsize="21600,21600" o:spt="202" path="m,l,21600r21600,l21600,xe">
            <v:stroke joinstyle="miter"/>
            <v:path gradientshapeok="t" o:connecttype="rect"/>
          </v:shapetype>
          <v:shape id="Text Box 7" o:spid="_x0000_s2050" type="#_x0000_t202" style="position:absolute;left:0;text-align:left;margin-left:-11.95pt;margin-top:14.05pt;width:501.6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63CD0D9D" w14:textId="51262210" w:rsidR="00D11A83" w:rsidRDefault="0041456C" w:rsidP="00D11A83">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contacting</w:t>
                  </w:r>
                  <w:r w:rsidR="00D11A83">
                    <w:rPr>
                      <w:rFonts w:ascii="Verdana" w:eastAsia="Gill Sans MT" w:hAnsi="Verdana" w:cs="Arial"/>
                      <w:sz w:val="28"/>
                      <w:szCs w:val="28"/>
                    </w:rPr>
                    <w:t>:</w:t>
                  </w:r>
                </w:p>
                <w:p w14:paraId="1997FD5A" w14:textId="125F0EF2" w:rsidR="0041456C" w:rsidRPr="00D11A83" w:rsidRDefault="00FE537E" w:rsidP="00D11A83">
                  <w:pPr>
                    <w:jc w:val="center"/>
                    <w:rPr>
                      <w:rFonts w:ascii="Verdana" w:eastAsia="Gill Sans MT" w:hAnsi="Verdana" w:cs="Arial"/>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w:r>
    </w:p>
    <w:p w14:paraId="2AED08CC" w14:textId="281520B8" w:rsidR="0041456C" w:rsidRPr="00D11A83" w:rsidRDefault="0041456C" w:rsidP="0041456C">
      <w:pPr>
        <w:pStyle w:val="Header"/>
        <w:jc w:val="both"/>
        <w:rPr>
          <w:rFonts w:ascii="Verdana" w:eastAsia="Gill Sans MT" w:hAnsi="Verdana"/>
          <w:sz w:val="24"/>
          <w:szCs w:val="24"/>
        </w:rPr>
      </w:pPr>
    </w:p>
    <w:p w14:paraId="129A0CE5" w14:textId="77777777" w:rsidR="0041456C" w:rsidRPr="00D11A83" w:rsidRDefault="0041456C" w:rsidP="001F3113">
      <w:pPr>
        <w:pStyle w:val="Body-Bold"/>
        <w:rPr>
          <w:rFonts w:cs="Avenir Roman"/>
        </w:rPr>
      </w:pPr>
    </w:p>
    <w:sectPr w:rsidR="0041456C" w:rsidRPr="00D11A83"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6498" w14:textId="77777777" w:rsidR="00754A46" w:rsidRDefault="00754A46" w:rsidP="003E7AA3">
      <w:pPr>
        <w:spacing w:after="0" w:line="240" w:lineRule="auto"/>
      </w:pPr>
      <w:r>
        <w:separator/>
      </w:r>
    </w:p>
  </w:endnote>
  <w:endnote w:type="continuationSeparator" w:id="0">
    <w:p w14:paraId="63B4AEA1" w14:textId="77777777" w:rsidR="00754A46" w:rsidRDefault="00754A46" w:rsidP="003E7AA3">
      <w:pPr>
        <w:spacing w:after="0" w:line="240" w:lineRule="auto"/>
      </w:pPr>
      <w:r>
        <w:continuationSeparator/>
      </w:r>
    </w:p>
  </w:endnote>
  <w:endnote w:type="continuationNotice" w:id="1">
    <w:p w14:paraId="7478325D" w14:textId="77777777" w:rsidR="00754A46" w:rsidRDefault="00754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1D5B" w14:textId="77777777" w:rsidR="00754A46" w:rsidRDefault="00754A46" w:rsidP="003E7AA3">
      <w:pPr>
        <w:spacing w:after="0" w:line="240" w:lineRule="auto"/>
      </w:pPr>
      <w:r>
        <w:separator/>
      </w:r>
    </w:p>
  </w:footnote>
  <w:footnote w:type="continuationSeparator" w:id="0">
    <w:p w14:paraId="0114723B" w14:textId="77777777" w:rsidR="00754A46" w:rsidRDefault="00754A46" w:rsidP="003E7AA3">
      <w:pPr>
        <w:spacing w:after="0" w:line="240" w:lineRule="auto"/>
      </w:pPr>
      <w:r>
        <w:continuationSeparator/>
      </w:r>
    </w:p>
  </w:footnote>
  <w:footnote w:type="continuationNotice" w:id="1">
    <w:p w14:paraId="20D9614C" w14:textId="77777777" w:rsidR="00754A46" w:rsidRDefault="00754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437687" w:rsidR="0041456C" w:rsidRDefault="003F7355" w:rsidP="00EE50CC">
    <w:r>
      <w:rPr>
        <w:noProof/>
      </w:rPr>
      <w:pict w14:anchorId="10805980">
        <v:shapetype id="_x0000_t202" coordsize="21600,21600" o:spt="202" path="m,l,21600r21600,l21600,xe">
          <v:stroke joinstyle="miter"/>
          <v:path gradientshapeok="t" o:connecttype="rect"/>
        </v:shapetype>
        <v:shape id="_x0000_s1026" type="#_x0000_t202" style="position:absolute;margin-left:250.6pt;margin-top:21.45pt;width:223.4pt;height:4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" filled="f" stroked="f">
          <v:textbox inset="0,0,0,0">
            <w:txbxContent>
              <w:p w14:paraId="6C38222A" w14:textId="7C5F8118" w:rsidR="00677360" w:rsidRDefault="00774DB1" w:rsidP="00816AA1">
                <w:pPr>
                  <w:pStyle w:val="inner-page-title"/>
                </w:pPr>
                <w:r>
                  <w:t>Economy, Infrastructure and Skills</w:t>
                </w:r>
                <w:r w:rsidR="0041456C" w:rsidRPr="00EE50CC">
                  <w:t xml:space="preserve"> –</w:t>
                </w:r>
              </w:p>
              <w:p w14:paraId="1663A4A4" w14:textId="52A5BF52" w:rsidR="0041456C" w:rsidRPr="00EE50CC" w:rsidRDefault="00677360" w:rsidP="00677360">
                <w:pPr>
                  <w:pStyle w:val="inner-page-title"/>
                  <w:jc w:val="center"/>
                  <w:rPr>
                    <w:caps/>
                  </w:rPr>
                </w:pPr>
                <w:r>
                  <w:t xml:space="preserve"> Libraries &amp; Arts</w:t>
                </w:r>
              </w:p>
            </w:txbxContent>
          </v:textbox>
          <w10:wrap type="square"/>
        </v:shape>
      </w:pict>
    </w:r>
    <w:r w:rsidR="0041456C">
      <w:rPr>
        <w:noProof/>
      </w:rPr>
      <w:drawing>
        <wp:anchor distT="0" distB="0" distL="114300" distR="114300" simplePos="0" relativeHeight="251658240" behindDoc="1" locked="0" layoutInCell="1" allowOverlap="1" wp14:anchorId="7EF2F44E" wp14:editId="21654B74">
          <wp:simplePos x="0" y="0"/>
          <wp:positionH relativeFrom="column">
            <wp:posOffset>-960509</wp:posOffset>
          </wp:positionH>
          <wp:positionV relativeFrom="paragraph">
            <wp:posOffset>-433070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B404FA8">
        <v:shape id="Text Box 2" o:spid="_x0000_s1025"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C03D82"/>
    <w:multiLevelType w:val="hybridMultilevel"/>
    <w:tmpl w:val="A6AEE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3BBF"/>
    <w:multiLevelType w:val="hybridMultilevel"/>
    <w:tmpl w:val="A5BA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4B76"/>
    <w:multiLevelType w:val="hybridMultilevel"/>
    <w:tmpl w:val="51EC64F8"/>
    <w:lvl w:ilvl="0" w:tplc="D28CE260">
      <w:start w:val="1"/>
      <w:numFmt w:val="bullet"/>
      <w:lvlText w:val="·"/>
      <w:lvlJc w:val="left"/>
      <w:pPr>
        <w:ind w:left="720" w:hanging="360"/>
      </w:pPr>
      <w:rPr>
        <w:rFonts w:ascii="Symbol" w:hAnsi="Symbol" w:hint="default"/>
      </w:rPr>
    </w:lvl>
    <w:lvl w:ilvl="1" w:tplc="F98621A8">
      <w:start w:val="1"/>
      <w:numFmt w:val="bullet"/>
      <w:lvlText w:val="o"/>
      <w:lvlJc w:val="left"/>
      <w:pPr>
        <w:ind w:left="1440" w:hanging="360"/>
      </w:pPr>
      <w:rPr>
        <w:rFonts w:ascii="Courier New" w:hAnsi="Courier New" w:hint="default"/>
      </w:rPr>
    </w:lvl>
    <w:lvl w:ilvl="2" w:tplc="8A32417A">
      <w:start w:val="1"/>
      <w:numFmt w:val="bullet"/>
      <w:lvlText w:val=""/>
      <w:lvlJc w:val="left"/>
      <w:pPr>
        <w:ind w:left="2160" w:hanging="360"/>
      </w:pPr>
      <w:rPr>
        <w:rFonts w:ascii="Wingdings" w:hAnsi="Wingdings" w:hint="default"/>
      </w:rPr>
    </w:lvl>
    <w:lvl w:ilvl="3" w:tplc="63B4888A">
      <w:start w:val="1"/>
      <w:numFmt w:val="bullet"/>
      <w:lvlText w:val=""/>
      <w:lvlJc w:val="left"/>
      <w:pPr>
        <w:ind w:left="2880" w:hanging="360"/>
      </w:pPr>
      <w:rPr>
        <w:rFonts w:ascii="Symbol" w:hAnsi="Symbol" w:hint="default"/>
      </w:rPr>
    </w:lvl>
    <w:lvl w:ilvl="4" w:tplc="85A8FD60">
      <w:start w:val="1"/>
      <w:numFmt w:val="bullet"/>
      <w:lvlText w:val="o"/>
      <w:lvlJc w:val="left"/>
      <w:pPr>
        <w:ind w:left="3600" w:hanging="360"/>
      </w:pPr>
      <w:rPr>
        <w:rFonts w:ascii="Courier New" w:hAnsi="Courier New" w:hint="default"/>
      </w:rPr>
    </w:lvl>
    <w:lvl w:ilvl="5" w:tplc="13B4504C">
      <w:start w:val="1"/>
      <w:numFmt w:val="bullet"/>
      <w:lvlText w:val=""/>
      <w:lvlJc w:val="left"/>
      <w:pPr>
        <w:ind w:left="4320" w:hanging="360"/>
      </w:pPr>
      <w:rPr>
        <w:rFonts w:ascii="Wingdings" w:hAnsi="Wingdings" w:hint="default"/>
      </w:rPr>
    </w:lvl>
    <w:lvl w:ilvl="6" w:tplc="FBF45F1A">
      <w:start w:val="1"/>
      <w:numFmt w:val="bullet"/>
      <w:lvlText w:val=""/>
      <w:lvlJc w:val="left"/>
      <w:pPr>
        <w:ind w:left="5040" w:hanging="360"/>
      </w:pPr>
      <w:rPr>
        <w:rFonts w:ascii="Symbol" w:hAnsi="Symbol" w:hint="default"/>
      </w:rPr>
    </w:lvl>
    <w:lvl w:ilvl="7" w:tplc="C9E4A84E">
      <w:start w:val="1"/>
      <w:numFmt w:val="bullet"/>
      <w:lvlText w:val="o"/>
      <w:lvlJc w:val="left"/>
      <w:pPr>
        <w:ind w:left="5760" w:hanging="360"/>
      </w:pPr>
      <w:rPr>
        <w:rFonts w:ascii="Courier New" w:hAnsi="Courier New" w:hint="default"/>
      </w:rPr>
    </w:lvl>
    <w:lvl w:ilvl="8" w:tplc="2BA2335A">
      <w:start w:val="1"/>
      <w:numFmt w:val="bullet"/>
      <w:lvlText w:val=""/>
      <w:lvlJc w:val="left"/>
      <w:pPr>
        <w:ind w:left="6480" w:hanging="360"/>
      </w:pPr>
      <w:rPr>
        <w:rFonts w:ascii="Wingdings" w:hAnsi="Wingdings" w:hint="default"/>
      </w:rPr>
    </w:lvl>
  </w:abstractNum>
  <w:abstractNum w:abstractNumId="5" w15:restartNumberingAfterBreak="0">
    <w:nsid w:val="109F55F1"/>
    <w:multiLevelType w:val="hybridMultilevel"/>
    <w:tmpl w:val="A2CA8F5C"/>
    <w:lvl w:ilvl="0" w:tplc="0809000F">
      <w:start w:val="1"/>
      <w:numFmt w:val="decimal"/>
      <w:lvlText w:val="%1."/>
      <w:lvlJc w:val="left"/>
      <w:pPr>
        <w:tabs>
          <w:tab w:val="num" w:pos="720"/>
        </w:tabs>
        <w:ind w:left="720" w:hanging="360"/>
      </w:pPr>
      <w:rPr>
        <w:rFonts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6"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2FE3363"/>
    <w:multiLevelType w:val="hybridMultilevel"/>
    <w:tmpl w:val="3BBC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B283B"/>
    <w:multiLevelType w:val="hybridMultilevel"/>
    <w:tmpl w:val="111EF354"/>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4C60F2"/>
    <w:multiLevelType w:val="hybridMultilevel"/>
    <w:tmpl w:val="F1D64A26"/>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B1758"/>
    <w:multiLevelType w:val="hybridMultilevel"/>
    <w:tmpl w:val="74E0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93106"/>
    <w:multiLevelType w:val="hybridMultilevel"/>
    <w:tmpl w:val="E118D388"/>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5" w15:restartNumberingAfterBreak="0">
    <w:nsid w:val="457F60C5"/>
    <w:multiLevelType w:val="hybridMultilevel"/>
    <w:tmpl w:val="A488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D5012"/>
    <w:multiLevelType w:val="hybridMultilevel"/>
    <w:tmpl w:val="F7BA3BDC"/>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4F4A89"/>
    <w:multiLevelType w:val="hybridMultilevel"/>
    <w:tmpl w:val="6136EF64"/>
    <w:lvl w:ilvl="0" w:tplc="FFFFFFFF">
      <w:start w:val="1"/>
      <w:numFmt w:val="bullet"/>
      <w:lvlText w:val=""/>
      <w:lvlJc w:val="left"/>
      <w:pPr>
        <w:ind w:left="1080" w:hanging="360"/>
      </w:pPr>
      <w:rPr>
        <w:rFonts w:ascii="Symbol" w:eastAsia="Symbol" w:hAnsi="Symbol" w:hint="default"/>
        <w:color w:val="B9871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7D4E75"/>
    <w:multiLevelType w:val="hybridMultilevel"/>
    <w:tmpl w:val="251E52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D79F5"/>
    <w:multiLevelType w:val="hybridMultilevel"/>
    <w:tmpl w:val="20A23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CA10E4"/>
    <w:multiLevelType w:val="hybridMultilevel"/>
    <w:tmpl w:val="5A2CC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F21FF"/>
    <w:multiLevelType w:val="hybridMultilevel"/>
    <w:tmpl w:val="D74C1DF8"/>
    <w:lvl w:ilvl="0" w:tplc="61AC770E">
      <w:start w:val="1"/>
      <w:numFmt w:val="decimal"/>
      <w:lvlText w:val="%1."/>
      <w:lvlJc w:val="left"/>
      <w:pPr>
        <w:ind w:left="720" w:hanging="360"/>
      </w:pPr>
      <w:rPr>
        <w:rFonts w:asciiTheme="minorHAnsi" w:eastAsia="Calibri" w:hAnsiTheme="minorHAnsi" w:cstheme="minorBid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3013D"/>
    <w:multiLevelType w:val="hybridMultilevel"/>
    <w:tmpl w:val="FF58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66C8C"/>
    <w:multiLevelType w:val="hybridMultilevel"/>
    <w:tmpl w:val="1EDE87AE"/>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2A6A98"/>
    <w:multiLevelType w:val="hybridMultilevel"/>
    <w:tmpl w:val="27D21A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941919">
    <w:abstractNumId w:val="4"/>
  </w:num>
  <w:num w:numId="2" w16cid:durableId="194587208">
    <w:abstractNumId w:val="8"/>
  </w:num>
  <w:num w:numId="3" w16cid:durableId="205532984">
    <w:abstractNumId w:val="7"/>
  </w:num>
  <w:num w:numId="4" w16cid:durableId="854806776">
    <w:abstractNumId w:val="26"/>
  </w:num>
  <w:num w:numId="5" w16cid:durableId="609749454">
    <w:abstractNumId w:val="6"/>
  </w:num>
  <w:num w:numId="6" w16cid:durableId="1799295487">
    <w:abstractNumId w:val="25"/>
  </w:num>
  <w:num w:numId="7" w16cid:durableId="1098602920">
    <w:abstractNumId w:val="19"/>
  </w:num>
  <w:num w:numId="8" w16cid:durableId="1262303230">
    <w:abstractNumId w:val="27"/>
  </w:num>
  <w:num w:numId="9" w16cid:durableId="283974125">
    <w:abstractNumId w:val="12"/>
  </w:num>
  <w:num w:numId="10" w16cid:durableId="439766064">
    <w:abstractNumId w:val="0"/>
  </w:num>
  <w:num w:numId="11" w16cid:durableId="54209862">
    <w:abstractNumId w:val="9"/>
  </w:num>
  <w:num w:numId="12" w16cid:durableId="287980130">
    <w:abstractNumId w:val="24"/>
  </w:num>
  <w:num w:numId="13" w16cid:durableId="2072146947">
    <w:abstractNumId w:val="28"/>
  </w:num>
  <w:num w:numId="14" w16cid:durableId="323895206">
    <w:abstractNumId w:val="3"/>
  </w:num>
  <w:num w:numId="15" w16cid:durableId="8995032">
    <w:abstractNumId w:val="20"/>
  </w:num>
  <w:num w:numId="16" w16cid:durableId="1872837012">
    <w:abstractNumId w:val="22"/>
  </w:num>
  <w:num w:numId="17" w16cid:durableId="362290473">
    <w:abstractNumId w:val="11"/>
  </w:num>
  <w:num w:numId="18" w16cid:durableId="1815562733">
    <w:abstractNumId w:val="17"/>
  </w:num>
  <w:num w:numId="19" w16cid:durableId="1080172278">
    <w:abstractNumId w:val="2"/>
  </w:num>
  <w:num w:numId="20" w16cid:durableId="1953126441">
    <w:abstractNumId w:val="18"/>
  </w:num>
  <w:num w:numId="21" w16cid:durableId="1660234373">
    <w:abstractNumId w:val="21"/>
  </w:num>
  <w:num w:numId="22" w16cid:durableId="1432045471">
    <w:abstractNumId w:val="5"/>
  </w:num>
  <w:num w:numId="23" w16cid:durableId="820122980">
    <w:abstractNumId w:val="16"/>
  </w:num>
  <w:num w:numId="24" w16cid:durableId="166021250">
    <w:abstractNumId w:val="10"/>
  </w:num>
  <w:num w:numId="25" w16cid:durableId="1692996927">
    <w:abstractNumId w:val="14"/>
  </w:num>
  <w:num w:numId="26" w16cid:durableId="248269252">
    <w:abstractNumId w:val="23"/>
  </w:num>
  <w:num w:numId="27" w16cid:durableId="512307668">
    <w:abstractNumId w:val="15"/>
  </w:num>
  <w:num w:numId="28" w16cid:durableId="481044862">
    <w:abstractNumId w:val="1"/>
  </w:num>
  <w:num w:numId="29" w16cid:durableId="891575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E7AA3"/>
    <w:rsid w:val="000268FD"/>
    <w:rsid w:val="0004578C"/>
    <w:rsid w:val="00141D89"/>
    <w:rsid w:val="001667C8"/>
    <w:rsid w:val="001A15EA"/>
    <w:rsid w:val="001F3113"/>
    <w:rsid w:val="0020240C"/>
    <w:rsid w:val="00213480"/>
    <w:rsid w:val="00216209"/>
    <w:rsid w:val="00226E1D"/>
    <w:rsid w:val="00231009"/>
    <w:rsid w:val="00261654"/>
    <w:rsid w:val="00265281"/>
    <w:rsid w:val="002D413B"/>
    <w:rsid w:val="00316CA7"/>
    <w:rsid w:val="003361D6"/>
    <w:rsid w:val="003E7AA3"/>
    <w:rsid w:val="003F50AB"/>
    <w:rsid w:val="003F7355"/>
    <w:rsid w:val="0041456C"/>
    <w:rsid w:val="00465664"/>
    <w:rsid w:val="00474FA0"/>
    <w:rsid w:val="0048434F"/>
    <w:rsid w:val="00516659"/>
    <w:rsid w:val="00535B0F"/>
    <w:rsid w:val="005A5EFE"/>
    <w:rsid w:val="005D2A2B"/>
    <w:rsid w:val="00671CC9"/>
    <w:rsid w:val="00677360"/>
    <w:rsid w:val="006F7E72"/>
    <w:rsid w:val="00733E00"/>
    <w:rsid w:val="0074329E"/>
    <w:rsid w:val="00754A46"/>
    <w:rsid w:val="007652AB"/>
    <w:rsid w:val="00770B6C"/>
    <w:rsid w:val="00774DB1"/>
    <w:rsid w:val="00777C09"/>
    <w:rsid w:val="00796517"/>
    <w:rsid w:val="00797BFE"/>
    <w:rsid w:val="007A6708"/>
    <w:rsid w:val="0080309F"/>
    <w:rsid w:val="00816AA1"/>
    <w:rsid w:val="00872B70"/>
    <w:rsid w:val="008A42D1"/>
    <w:rsid w:val="008B4F3B"/>
    <w:rsid w:val="009446C3"/>
    <w:rsid w:val="0096580A"/>
    <w:rsid w:val="00977EA1"/>
    <w:rsid w:val="0099470D"/>
    <w:rsid w:val="00A25FF7"/>
    <w:rsid w:val="00A34FE9"/>
    <w:rsid w:val="00A645DA"/>
    <w:rsid w:val="00AC59B4"/>
    <w:rsid w:val="00AD54AB"/>
    <w:rsid w:val="00AD6686"/>
    <w:rsid w:val="00B44474"/>
    <w:rsid w:val="00B9509B"/>
    <w:rsid w:val="00BB233B"/>
    <w:rsid w:val="00C20BE9"/>
    <w:rsid w:val="00C82772"/>
    <w:rsid w:val="00C86E78"/>
    <w:rsid w:val="00CA6119"/>
    <w:rsid w:val="00CB3163"/>
    <w:rsid w:val="00CD038B"/>
    <w:rsid w:val="00CD1217"/>
    <w:rsid w:val="00CF33CD"/>
    <w:rsid w:val="00D11A83"/>
    <w:rsid w:val="00DF0A92"/>
    <w:rsid w:val="00E320D0"/>
    <w:rsid w:val="00EA5DA1"/>
    <w:rsid w:val="00EB3D34"/>
    <w:rsid w:val="00EC0C4E"/>
    <w:rsid w:val="00EC0D63"/>
    <w:rsid w:val="00ED2521"/>
    <w:rsid w:val="00EE08FA"/>
    <w:rsid w:val="00EE50CC"/>
    <w:rsid w:val="00EF01A9"/>
    <w:rsid w:val="00F66A2B"/>
    <w:rsid w:val="00F66D84"/>
    <w:rsid w:val="00F72F3D"/>
    <w:rsid w:val="00FB5936"/>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990562"/>
  <w15:docId w15:val="{206EC92F-F556-41B0-BC12-C560E9F6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33732560">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85796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D52EF081-E93F-4E78-A895-E2B01CA7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Medway, Alan (E,I&amp;S)</cp:lastModifiedBy>
  <cp:revision>1</cp:revision>
  <dcterms:created xsi:type="dcterms:W3CDTF">2023-11-22T11:03:00Z</dcterms:created>
  <dcterms:modified xsi:type="dcterms:W3CDTF">2024-04-09T14:54:00Z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