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0B56144" w:rsidR="00816AA1" w:rsidRPr="001F3113" w:rsidRDefault="00CC5CBD" w:rsidP="001F3113">
      <w:pPr>
        <w:pStyle w:val="JobTitle"/>
      </w:pPr>
      <w:r w:rsidRPr="001F3113">
        <w:drawing>
          <wp:anchor distT="0" distB="0" distL="114300" distR="114300" simplePos="0" relativeHeight="251658240" behindDoc="1" locked="0" layoutInCell="1" allowOverlap="1" wp14:anchorId="1A849A04" wp14:editId="413F5023">
            <wp:simplePos x="0" y="0"/>
            <wp:positionH relativeFrom="column">
              <wp:posOffset>-64120</wp:posOffset>
            </wp:positionH>
            <wp:positionV relativeFrom="paragraph">
              <wp:posOffset>-189451</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Job Title: </w:t>
      </w:r>
      <w:r>
        <w:tab/>
        <w:t>Community Highway Support Officer</w:t>
      </w:r>
      <w:r>
        <w:br/>
        <w:t>Grade:6</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9BDAA7D" w14:textId="77777777" w:rsidR="007E3B2B" w:rsidRPr="007074A0" w:rsidRDefault="007E3B2B" w:rsidP="007E3B2B">
      <w:pPr>
        <w:pStyle w:val="Body-Bold"/>
      </w:pPr>
      <w:r w:rsidRPr="007074A0">
        <w:t xml:space="preserve">Directorate Purpose and Values </w:t>
      </w:r>
    </w:p>
    <w:p w14:paraId="5C4268EE" w14:textId="77777777" w:rsidR="007E3B2B" w:rsidRPr="007074A0" w:rsidRDefault="007E3B2B" w:rsidP="007E3B2B">
      <w:pPr>
        <w:pStyle w:val="Body-Bold"/>
        <w:rPr>
          <w:b w:val="0"/>
          <w:bCs w:val="0"/>
        </w:rPr>
      </w:pPr>
      <w:r w:rsidRPr="007074A0">
        <w:rPr>
          <w:b w:val="0"/>
          <w:bCs w:val="0"/>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job and good prospects in a beautiful, safe, accessible, vibrant, cultural, prosperous, business friendly and sustainable county. </w:t>
      </w:r>
    </w:p>
    <w:p w14:paraId="3819BF02" w14:textId="77777777" w:rsidR="00CC5CBD" w:rsidRDefault="00CC5CBD" w:rsidP="007E3B2B">
      <w:pPr>
        <w:pStyle w:val="Body-Bold"/>
      </w:pPr>
    </w:p>
    <w:p w14:paraId="72A1C784" w14:textId="77777777" w:rsidR="00CC5CBD" w:rsidRDefault="00CC5CBD" w:rsidP="007E3B2B">
      <w:pPr>
        <w:pStyle w:val="Body-Bold"/>
      </w:pPr>
    </w:p>
    <w:p w14:paraId="7AC06566" w14:textId="4EC18F42" w:rsidR="007E3B2B" w:rsidRPr="007074A0" w:rsidRDefault="007E3B2B" w:rsidP="007E3B2B">
      <w:pPr>
        <w:pStyle w:val="Body-Bold"/>
      </w:pPr>
      <w:r w:rsidRPr="007074A0">
        <w:lastRenderedPageBreak/>
        <w:t xml:space="preserve">Service Purpose </w:t>
      </w:r>
    </w:p>
    <w:p w14:paraId="41FEEC52" w14:textId="77777777" w:rsidR="007E3B2B" w:rsidRPr="007074A0" w:rsidRDefault="007E3B2B" w:rsidP="007E3B2B">
      <w:pPr>
        <w:pStyle w:val="Body-Bold"/>
        <w:rPr>
          <w:b w:val="0"/>
          <w:bCs w:val="0"/>
        </w:rPr>
      </w:pPr>
      <w:r w:rsidRPr="007074A0">
        <w:rPr>
          <w:b w:val="0"/>
          <w:bCs w:val="0"/>
        </w:rPr>
        <w:t>The Highways and Built County service sits within the EI&amp;S directorate. It is a multi-disciplinary team whose purpose is to manage, maintain and sustainably improve Staffordshire’s Built Environment so that amongst other things it is safe, accessible, functions well, promotes inward investment and economic growth, and supports social cohesion and healthy lifestyle choices.</w:t>
      </w:r>
    </w:p>
    <w:p w14:paraId="6BBCDFC7" w14:textId="77777777" w:rsidR="007E3B2B" w:rsidRPr="007074A0" w:rsidRDefault="007E3B2B" w:rsidP="007E3B2B">
      <w:pPr>
        <w:pStyle w:val="Body-Bold"/>
        <w:rPr>
          <w:b w:val="0"/>
          <w:bCs w:val="0"/>
        </w:rPr>
      </w:pPr>
      <w:r w:rsidRPr="007074A0">
        <w:rPr>
          <w:b w:val="0"/>
          <w:bCs w:val="0"/>
        </w:rPr>
        <w:t xml:space="preserve">Achievement of these service area outcomes is managed through five business unit areas: </w:t>
      </w:r>
    </w:p>
    <w:p w14:paraId="47E1B4E7" w14:textId="77777777" w:rsidR="007E3B2B" w:rsidRPr="007074A0" w:rsidRDefault="007E3B2B" w:rsidP="007E3B2B">
      <w:pPr>
        <w:pStyle w:val="Body-Bold"/>
        <w:numPr>
          <w:ilvl w:val="0"/>
          <w:numId w:val="9"/>
        </w:numPr>
        <w:rPr>
          <w:b w:val="0"/>
          <w:bCs w:val="0"/>
        </w:rPr>
      </w:pPr>
      <w:r w:rsidRPr="007074A0">
        <w:rPr>
          <w:b w:val="0"/>
          <w:bCs w:val="0"/>
        </w:rPr>
        <w:t xml:space="preserve">Highway Asset and Network Management </w:t>
      </w:r>
    </w:p>
    <w:p w14:paraId="38E5D311" w14:textId="77777777" w:rsidR="007E3B2B" w:rsidRPr="007074A0" w:rsidRDefault="007E3B2B" w:rsidP="007E3B2B">
      <w:pPr>
        <w:pStyle w:val="Body-Bold"/>
        <w:numPr>
          <w:ilvl w:val="0"/>
          <w:numId w:val="9"/>
        </w:numPr>
        <w:rPr>
          <w:b w:val="0"/>
          <w:bCs w:val="0"/>
        </w:rPr>
      </w:pPr>
      <w:r w:rsidRPr="007074A0">
        <w:rPr>
          <w:b w:val="0"/>
          <w:bCs w:val="0"/>
        </w:rPr>
        <w:t xml:space="preserve">Sustainable Development </w:t>
      </w:r>
    </w:p>
    <w:p w14:paraId="63DF0226" w14:textId="77777777" w:rsidR="007E3B2B" w:rsidRPr="007074A0" w:rsidRDefault="007E3B2B" w:rsidP="007E3B2B">
      <w:pPr>
        <w:pStyle w:val="Body-Bold"/>
        <w:numPr>
          <w:ilvl w:val="0"/>
          <w:numId w:val="9"/>
        </w:numPr>
        <w:rPr>
          <w:b w:val="0"/>
          <w:bCs w:val="0"/>
        </w:rPr>
      </w:pPr>
      <w:r w:rsidRPr="007074A0">
        <w:rPr>
          <w:b w:val="0"/>
          <w:bCs w:val="0"/>
        </w:rPr>
        <w:t xml:space="preserve">HS2 and Integrated Transport Projects </w:t>
      </w:r>
    </w:p>
    <w:p w14:paraId="7D6256E0" w14:textId="77777777" w:rsidR="007E3B2B" w:rsidRPr="007074A0" w:rsidRDefault="007E3B2B" w:rsidP="007E3B2B">
      <w:pPr>
        <w:pStyle w:val="Body-Bold"/>
        <w:numPr>
          <w:ilvl w:val="0"/>
          <w:numId w:val="9"/>
        </w:numPr>
        <w:rPr>
          <w:b w:val="0"/>
          <w:bCs w:val="0"/>
        </w:rPr>
      </w:pPr>
      <w:r w:rsidRPr="007074A0">
        <w:rPr>
          <w:b w:val="0"/>
          <w:bCs w:val="0"/>
        </w:rPr>
        <w:t xml:space="preserve">Technical Services </w:t>
      </w:r>
    </w:p>
    <w:p w14:paraId="40ABBEDE" w14:textId="77777777" w:rsidR="007E3B2B" w:rsidRPr="007074A0" w:rsidRDefault="007E3B2B" w:rsidP="007E3B2B">
      <w:pPr>
        <w:pStyle w:val="Body-Bold"/>
        <w:numPr>
          <w:ilvl w:val="0"/>
          <w:numId w:val="9"/>
        </w:numPr>
        <w:rPr>
          <w:b w:val="0"/>
          <w:bCs w:val="0"/>
        </w:rPr>
      </w:pPr>
      <w:r w:rsidRPr="007074A0">
        <w:rPr>
          <w:b w:val="0"/>
          <w:bCs w:val="0"/>
        </w:rPr>
        <w:t>Communities and Road Safety</w:t>
      </w:r>
    </w:p>
    <w:p w14:paraId="17C62F48" w14:textId="77777777" w:rsidR="007E3B2B" w:rsidRPr="007074A0" w:rsidRDefault="007E3B2B" w:rsidP="007E3B2B">
      <w:pPr>
        <w:pStyle w:val="Body-Bold"/>
        <w:rPr>
          <w:b w:val="0"/>
          <w:bCs w:val="0"/>
        </w:rPr>
      </w:pPr>
      <w:r w:rsidRPr="007074A0">
        <w:rPr>
          <w:b w:val="0"/>
          <w:bCs w:val="0"/>
        </w:rPr>
        <w:t>Through the Staffordshire Safer Roads Partnership, Staffordshire County Council is working with Stoke-on-Trent City Council to deliver a cross sector, multi-agency approach to the reduction of death and injury on Stoke and Staffordshire’s roads through the promotion of Road Safety utilising; Education, Enforcement and Engineering. The Partnership works collaboratively to utilise shared resources of partner agencies to deliver a clear and sustainable approach to road safety across Staffordshire and Stoke-on-Trent.</w:t>
      </w:r>
    </w:p>
    <w:p w14:paraId="1AC09E5E" w14:textId="0FF8ADF9" w:rsidR="007E3B2B" w:rsidRDefault="007E3B2B" w:rsidP="007E3B2B">
      <w:pPr>
        <w:spacing w:after="0" w:line="240" w:lineRule="auto"/>
        <w:jc w:val="both"/>
        <w:rPr>
          <w:rFonts w:ascii="Verdana" w:eastAsia="Gill Sans MT" w:hAnsi="Verdana" w:cs="Times New Roman"/>
          <w:sz w:val="24"/>
          <w:szCs w:val="24"/>
          <w:lang w:val="en-GB"/>
        </w:rPr>
      </w:pPr>
    </w:p>
    <w:p w14:paraId="6A884E44" w14:textId="77777777" w:rsidR="007E3B2B" w:rsidRPr="007E3B2B" w:rsidRDefault="007E3B2B" w:rsidP="007E3B2B">
      <w:pPr>
        <w:spacing w:after="0" w:line="240" w:lineRule="auto"/>
        <w:jc w:val="both"/>
        <w:rPr>
          <w:rFonts w:ascii="Verdana" w:eastAsia="Gill Sans MT" w:hAnsi="Verdana" w:cs="Times New Roman"/>
          <w:b/>
          <w:sz w:val="24"/>
          <w:szCs w:val="24"/>
          <w:lang w:val="en-GB"/>
        </w:rPr>
      </w:pPr>
      <w:r w:rsidRPr="007E3B2B">
        <w:rPr>
          <w:rFonts w:ascii="Verdana" w:eastAsia="Gill Sans MT" w:hAnsi="Verdana" w:cs="Times New Roman"/>
          <w:b/>
          <w:sz w:val="24"/>
          <w:szCs w:val="24"/>
          <w:lang w:val="en-GB"/>
        </w:rPr>
        <w:t>Purpose of Post</w:t>
      </w:r>
    </w:p>
    <w:p w14:paraId="0A2F89E8" w14:textId="77777777" w:rsidR="007E3B2B" w:rsidRPr="007E3B2B" w:rsidRDefault="007E3B2B" w:rsidP="007E3B2B">
      <w:pPr>
        <w:spacing w:after="0" w:line="240" w:lineRule="auto"/>
        <w:jc w:val="both"/>
        <w:rPr>
          <w:rFonts w:ascii="Verdana" w:eastAsia="Gill Sans MT" w:hAnsi="Verdana" w:cs="Times New Roman"/>
          <w:b/>
          <w:sz w:val="24"/>
          <w:szCs w:val="24"/>
          <w:lang w:val="en-GB"/>
        </w:rPr>
      </w:pPr>
    </w:p>
    <w:p w14:paraId="5CCA3EC7" w14:textId="0A65BA6D" w:rsidR="007E3B2B" w:rsidRPr="007E3B2B" w:rsidRDefault="007E3B2B" w:rsidP="007E3B2B">
      <w:pPr>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The purpose of the post is to provide support for the wider Community Highway team</w:t>
      </w:r>
      <w:r w:rsidR="00BE744D">
        <w:rPr>
          <w:rFonts w:ascii="Verdana" w:eastAsia="Gill Sans MT" w:hAnsi="Verdana" w:cs="Times New Roman"/>
          <w:sz w:val="24"/>
          <w:szCs w:val="24"/>
          <w:lang w:val="en-GB"/>
        </w:rPr>
        <w:t xml:space="preserve"> </w:t>
      </w:r>
      <w:r w:rsidRPr="007E3B2B">
        <w:rPr>
          <w:rFonts w:ascii="Verdana" w:eastAsia="Gill Sans MT" w:hAnsi="Verdana" w:cs="Times New Roman"/>
          <w:sz w:val="24"/>
          <w:szCs w:val="24"/>
          <w:lang w:val="en-GB"/>
        </w:rPr>
        <w:t>to deal with highway enquiries, requests for service and the delivery of local community schemes.</w:t>
      </w:r>
    </w:p>
    <w:p w14:paraId="55D74CA8" w14:textId="77777777" w:rsidR="007E3B2B" w:rsidRPr="007E3B2B" w:rsidRDefault="007E3B2B" w:rsidP="007E3B2B">
      <w:pPr>
        <w:spacing w:after="0" w:line="240" w:lineRule="auto"/>
        <w:jc w:val="both"/>
        <w:rPr>
          <w:rFonts w:ascii="Verdana" w:eastAsia="Gill Sans MT" w:hAnsi="Verdana" w:cs="Times New Roman"/>
          <w:sz w:val="24"/>
          <w:szCs w:val="24"/>
          <w:lang w:val="en-GB"/>
        </w:rPr>
      </w:pPr>
    </w:p>
    <w:p w14:paraId="1D74F45E" w14:textId="106DF38A" w:rsidR="002D413B" w:rsidRPr="007E3B2B" w:rsidRDefault="007E3B2B" w:rsidP="007E3B2B">
      <w:pPr>
        <w:pStyle w:val="Body-text"/>
      </w:pPr>
      <w:r w:rsidRPr="007E3B2B">
        <w:rPr>
          <w:rFonts w:eastAsia="Gill Sans MT" w:cs="Times New Roman"/>
          <w:color w:val="auto"/>
        </w:rPr>
        <w:t>The post will be based in a Highways Operational Depot</w:t>
      </w:r>
      <w:r w:rsidR="00EF4119">
        <w:rPr>
          <w:rFonts w:eastAsia="Gill Sans MT" w:cs="Times New Roman"/>
          <w:color w:val="auto"/>
        </w:rPr>
        <w:t xml:space="preserve"> based at Stone but covering the Stafford Borough and East Staffordshire area.</w:t>
      </w:r>
    </w:p>
    <w:p w14:paraId="1FC3286B" w14:textId="77777777" w:rsidR="00816AA1" w:rsidRPr="00816AA1" w:rsidRDefault="00816AA1" w:rsidP="001F3113">
      <w:pPr>
        <w:pStyle w:val="Body-Bold"/>
      </w:pPr>
      <w:r w:rsidRPr="00816AA1">
        <w:t>Reporting Relationships</w:t>
      </w:r>
    </w:p>
    <w:p w14:paraId="1CF2634B" w14:textId="6C0909BF" w:rsidR="00816AA1" w:rsidRDefault="00816AA1" w:rsidP="001F3113">
      <w:pPr>
        <w:pStyle w:val="Body-Bold"/>
      </w:pPr>
      <w:r>
        <w:t xml:space="preserve">Responsible to: </w:t>
      </w:r>
      <w:r w:rsidR="007E3B2B">
        <w:t>Strategic Community Infrastructure Manager</w:t>
      </w:r>
    </w:p>
    <w:p w14:paraId="7DB8F4CA" w14:textId="77777777" w:rsidR="007E3B2B" w:rsidRPr="007074A0" w:rsidRDefault="725E4267" w:rsidP="007E3B2B">
      <w:pPr>
        <w:pStyle w:val="Body-Bold"/>
        <w:rPr>
          <w:rFonts w:eastAsia="Calibri"/>
          <w:color w:val="000000" w:themeColor="text1"/>
        </w:rPr>
      </w:pPr>
      <w:r w:rsidRPr="5F5619A1">
        <w:rPr>
          <w:rFonts w:eastAsia="Calibri"/>
          <w:color w:val="000000" w:themeColor="text1"/>
        </w:rPr>
        <w:lastRenderedPageBreak/>
        <w:t xml:space="preserve">Responsible for: </w:t>
      </w:r>
      <w:r w:rsidR="007E3B2B" w:rsidRPr="007074A0">
        <w:rPr>
          <w:b w:val="0"/>
          <w:bCs w:val="0"/>
        </w:rPr>
        <w:t>Such staff</w:t>
      </w:r>
      <w:r w:rsidR="007E3B2B">
        <w:rPr>
          <w:b w:val="0"/>
          <w:bCs w:val="0"/>
        </w:rPr>
        <w:t xml:space="preserve"> </w:t>
      </w:r>
      <w:r w:rsidR="007E3B2B" w:rsidRPr="007074A0">
        <w:rPr>
          <w:b w:val="0"/>
          <w:bCs w:val="0"/>
        </w:rPr>
        <w:t>(internal, external, or seconded) as may be placed under the postholder’s control from time to time</w:t>
      </w:r>
    </w:p>
    <w:p w14:paraId="0ADF243F" w14:textId="77777777" w:rsidR="0041456C" w:rsidRPr="00153F0B" w:rsidRDefault="0041456C" w:rsidP="0041456C">
      <w:pPr>
        <w:pStyle w:val="Body-Bold"/>
        <w:spacing w:line="240" w:lineRule="auto"/>
      </w:pPr>
      <w:r>
        <w:t xml:space="preserve">Key Accountabilities: </w:t>
      </w:r>
    </w:p>
    <w:p w14:paraId="7DBC22A3" w14:textId="659DA504" w:rsidR="007E3B2B" w:rsidRPr="00CC5CBD" w:rsidRDefault="007E3B2B" w:rsidP="00CC5CBD">
      <w:pPr>
        <w:pStyle w:val="ListParagraph"/>
        <w:numPr>
          <w:ilvl w:val="0"/>
          <w:numId w:val="11"/>
        </w:numPr>
        <w:spacing w:after="0" w:line="240" w:lineRule="auto"/>
        <w:ind w:left="426" w:hanging="426"/>
        <w:jc w:val="both"/>
        <w:rPr>
          <w:rFonts w:ascii="Verdana" w:eastAsia="Times New Roman" w:hAnsi="Verdana" w:cs="Times New Roman"/>
          <w:sz w:val="24"/>
          <w:szCs w:val="24"/>
          <w:lang w:val="en-GB"/>
        </w:rPr>
      </w:pPr>
      <w:r w:rsidRPr="00CC5CBD">
        <w:rPr>
          <w:rFonts w:ascii="Verdana" w:eastAsia="Times New Roman" w:hAnsi="Verdana" w:cs="Times New Roman"/>
          <w:sz w:val="24"/>
          <w:szCs w:val="24"/>
          <w:lang w:val="en-GB"/>
        </w:rPr>
        <w:t xml:space="preserve">Provide support for the Community Highway team by responding directly to standard highway enquiries and requests for service from a variety of sources - using a range of digital record management systems. </w:t>
      </w:r>
    </w:p>
    <w:p w14:paraId="3589BF40" w14:textId="77777777" w:rsidR="007E3B2B" w:rsidRPr="007E3B2B" w:rsidRDefault="007E3B2B" w:rsidP="00CC5CBD">
      <w:pPr>
        <w:spacing w:after="0" w:line="240" w:lineRule="auto"/>
        <w:ind w:left="426" w:hanging="426"/>
        <w:rPr>
          <w:rFonts w:ascii="Verdana" w:eastAsia="Times New Roman" w:hAnsi="Verdana" w:cs="Times New Roman"/>
          <w:sz w:val="24"/>
          <w:szCs w:val="24"/>
          <w:lang w:val="en-GB"/>
        </w:rPr>
      </w:pPr>
    </w:p>
    <w:p w14:paraId="007AD3CB" w14:textId="2503613D" w:rsidR="007E3B2B" w:rsidRPr="00CC5CBD" w:rsidRDefault="007E3B2B" w:rsidP="00CC5CBD">
      <w:pPr>
        <w:pStyle w:val="ListParagraph"/>
        <w:numPr>
          <w:ilvl w:val="0"/>
          <w:numId w:val="11"/>
        </w:numPr>
        <w:spacing w:after="0" w:line="240" w:lineRule="auto"/>
        <w:ind w:left="426" w:hanging="426"/>
        <w:jc w:val="both"/>
        <w:rPr>
          <w:rFonts w:ascii="Verdana" w:eastAsia="Times New Roman" w:hAnsi="Verdana" w:cs="Times New Roman"/>
          <w:sz w:val="24"/>
          <w:szCs w:val="24"/>
          <w:lang w:val="en-GB"/>
        </w:rPr>
      </w:pPr>
      <w:r w:rsidRPr="00CC5CBD">
        <w:rPr>
          <w:rFonts w:ascii="Verdana" w:eastAsia="Times New Roman" w:hAnsi="Verdana" w:cs="Times New Roman"/>
          <w:sz w:val="24"/>
          <w:szCs w:val="24"/>
          <w:lang w:val="en-GB"/>
        </w:rPr>
        <w:t xml:space="preserve">Assist the Community Traffic Management </w:t>
      </w:r>
      <w:r w:rsidR="00BE744D" w:rsidRPr="00CC5CBD">
        <w:rPr>
          <w:rFonts w:ascii="Verdana" w:eastAsia="Times New Roman" w:hAnsi="Verdana" w:cs="Times New Roman"/>
          <w:sz w:val="24"/>
          <w:szCs w:val="24"/>
          <w:lang w:val="en-GB"/>
        </w:rPr>
        <w:t>Officers</w:t>
      </w:r>
      <w:r w:rsidRPr="00CC5CBD">
        <w:rPr>
          <w:rFonts w:ascii="Verdana" w:eastAsia="Times New Roman" w:hAnsi="Verdana" w:cs="Times New Roman"/>
          <w:sz w:val="24"/>
          <w:szCs w:val="24"/>
          <w:lang w:val="en-GB"/>
        </w:rPr>
        <w:t xml:space="preserve"> to manage programmes of work to deliver local community priorities for small highway improvements.  This will include arranging meetings with elected members, maintaining records of highway improvement requests, the preparation of plans/drawings and site visits to gather more information about individual issues.</w:t>
      </w:r>
    </w:p>
    <w:p w14:paraId="031BC88C" w14:textId="77777777" w:rsidR="007E3B2B" w:rsidRPr="007E3B2B" w:rsidRDefault="007E3B2B" w:rsidP="00CC5CBD">
      <w:pPr>
        <w:spacing w:after="0" w:line="240" w:lineRule="auto"/>
        <w:ind w:left="426" w:hanging="426"/>
        <w:rPr>
          <w:rFonts w:ascii="Verdana" w:eastAsia="Times New Roman" w:hAnsi="Verdana" w:cs="Times New Roman"/>
          <w:sz w:val="24"/>
          <w:szCs w:val="24"/>
          <w:lang w:val="en-GB"/>
        </w:rPr>
      </w:pPr>
    </w:p>
    <w:p w14:paraId="5BE9665F" w14:textId="551BE50D" w:rsidR="007E3B2B" w:rsidRPr="00CC5CBD" w:rsidRDefault="007E3B2B" w:rsidP="00CC5CBD">
      <w:pPr>
        <w:pStyle w:val="ListParagraph"/>
        <w:numPr>
          <w:ilvl w:val="0"/>
          <w:numId w:val="11"/>
        </w:numPr>
        <w:spacing w:after="0" w:line="240" w:lineRule="auto"/>
        <w:ind w:left="426" w:hanging="426"/>
        <w:jc w:val="both"/>
        <w:rPr>
          <w:rFonts w:ascii="Verdana" w:eastAsia="Times New Roman" w:hAnsi="Verdana" w:cs="Times New Roman"/>
          <w:sz w:val="24"/>
          <w:szCs w:val="24"/>
          <w:lang w:val="en-GB"/>
        </w:rPr>
      </w:pPr>
      <w:r w:rsidRPr="00CC5CBD">
        <w:rPr>
          <w:rFonts w:ascii="Verdana" w:eastAsia="Times New Roman" w:hAnsi="Verdana" w:cs="Times New Roman"/>
          <w:sz w:val="24"/>
          <w:szCs w:val="24"/>
          <w:lang w:val="en-GB"/>
        </w:rPr>
        <w:t>Interrogate the various Infrastructure+ databases, collating often complex and conflicting information relating to highway enquiries to enable the preparation of an appropriate response.  Utilise same systems to compile information which can be used for performance monitoring.</w:t>
      </w:r>
    </w:p>
    <w:p w14:paraId="240922BD" w14:textId="77777777" w:rsidR="007E3B2B" w:rsidRPr="007E3B2B" w:rsidRDefault="007E3B2B" w:rsidP="00CC5CBD">
      <w:pPr>
        <w:spacing w:after="0" w:line="240" w:lineRule="auto"/>
        <w:ind w:left="426" w:hanging="426"/>
        <w:rPr>
          <w:rFonts w:ascii="Verdana" w:eastAsia="Times New Roman" w:hAnsi="Verdana" w:cs="Times New Roman"/>
          <w:sz w:val="24"/>
          <w:szCs w:val="24"/>
          <w:lang w:val="en-GB"/>
        </w:rPr>
      </w:pPr>
    </w:p>
    <w:p w14:paraId="0D867E2F" w14:textId="47D0B9A1" w:rsidR="007E3B2B" w:rsidRPr="00CC5CBD" w:rsidRDefault="007E3B2B" w:rsidP="00CC5CBD">
      <w:pPr>
        <w:pStyle w:val="ListParagraph"/>
        <w:numPr>
          <w:ilvl w:val="0"/>
          <w:numId w:val="11"/>
        </w:numPr>
        <w:spacing w:after="0" w:line="240" w:lineRule="auto"/>
        <w:ind w:left="426" w:hanging="426"/>
        <w:jc w:val="both"/>
        <w:rPr>
          <w:rFonts w:ascii="Verdana" w:eastAsia="Times New Roman" w:hAnsi="Verdana" w:cs="Times New Roman"/>
          <w:sz w:val="24"/>
          <w:szCs w:val="24"/>
          <w:lang w:val="en-GB"/>
        </w:rPr>
      </w:pPr>
      <w:r w:rsidRPr="00CC5CBD">
        <w:rPr>
          <w:rFonts w:ascii="Verdana" w:eastAsia="Times New Roman" w:hAnsi="Verdana" w:cs="Times New Roman"/>
          <w:sz w:val="24"/>
          <w:szCs w:val="24"/>
          <w:lang w:val="en-GB"/>
        </w:rPr>
        <w:t>Maintain good working relationships within the wider Infrastructure+ teams to enable the sharing of information necessary to respond to highway enquiries and to manage expectations.</w:t>
      </w:r>
    </w:p>
    <w:p w14:paraId="7BA39C86" w14:textId="77777777" w:rsidR="007E3B2B" w:rsidRPr="007E3B2B" w:rsidRDefault="007E3B2B" w:rsidP="00CC5CBD">
      <w:pPr>
        <w:spacing w:after="0" w:line="240" w:lineRule="auto"/>
        <w:ind w:left="426" w:hanging="426"/>
        <w:jc w:val="both"/>
        <w:rPr>
          <w:rFonts w:ascii="Verdana" w:eastAsia="Times New Roman" w:hAnsi="Verdana" w:cs="Times New Roman"/>
          <w:sz w:val="24"/>
          <w:szCs w:val="24"/>
          <w:lang w:val="en-GB"/>
        </w:rPr>
      </w:pPr>
    </w:p>
    <w:p w14:paraId="4EB8BD82" w14:textId="4D3180CA" w:rsidR="007E3B2B" w:rsidRDefault="00B706D2" w:rsidP="00CC5CBD">
      <w:pPr>
        <w:spacing w:after="0" w:line="240" w:lineRule="auto"/>
        <w:ind w:left="426" w:hanging="426"/>
        <w:jc w:val="both"/>
        <w:rPr>
          <w:rFonts w:ascii="Verdana" w:eastAsia="Times New Roman" w:hAnsi="Verdana" w:cs="Times New Roman"/>
          <w:sz w:val="24"/>
          <w:szCs w:val="24"/>
          <w:lang w:val="en-GB"/>
        </w:rPr>
      </w:pPr>
      <w:r w:rsidRPr="00B706D2">
        <w:rPr>
          <w:rFonts w:ascii="Verdana" w:eastAsia="Times New Roman" w:hAnsi="Verdana" w:cs="Times New Roman"/>
          <w:b/>
          <w:bCs/>
          <w:sz w:val="24"/>
          <w:szCs w:val="24"/>
          <w:lang w:val="en-GB"/>
        </w:rPr>
        <w:t>5</w:t>
      </w:r>
      <w:r>
        <w:rPr>
          <w:rFonts w:ascii="Verdana" w:eastAsia="Times New Roman" w:hAnsi="Verdana" w:cs="Times New Roman"/>
          <w:sz w:val="24"/>
          <w:szCs w:val="24"/>
          <w:lang w:val="en-GB"/>
        </w:rPr>
        <w:t>.</w:t>
      </w:r>
      <w:r w:rsidR="00CC5CBD">
        <w:rPr>
          <w:rFonts w:ascii="Verdana" w:eastAsia="Times New Roman" w:hAnsi="Verdana" w:cs="Times New Roman"/>
          <w:sz w:val="24"/>
          <w:szCs w:val="24"/>
          <w:lang w:val="en-GB"/>
        </w:rPr>
        <w:tab/>
      </w:r>
      <w:r w:rsidR="007E3B2B" w:rsidRPr="007E3B2B">
        <w:rPr>
          <w:rFonts w:ascii="Verdana" w:eastAsia="Times New Roman" w:hAnsi="Verdana" w:cs="Times New Roman"/>
          <w:sz w:val="24"/>
          <w:szCs w:val="24"/>
          <w:lang w:val="en-GB"/>
        </w:rPr>
        <w:t>Arrange meetings for the wider Community Highway team members and take notes/minutes as required.</w:t>
      </w:r>
    </w:p>
    <w:p w14:paraId="22890DE9" w14:textId="7F26B5D9" w:rsidR="00B706D2" w:rsidRPr="004A3ACC" w:rsidRDefault="00B706D2" w:rsidP="00CC5CBD">
      <w:pPr>
        <w:pStyle w:val="Body-Bold"/>
        <w:ind w:left="426" w:hanging="426"/>
        <w:rPr>
          <w:b w:val="0"/>
          <w:bCs w:val="0"/>
        </w:rPr>
      </w:pPr>
      <w:r w:rsidRPr="00B706D2">
        <w:t>6</w:t>
      </w:r>
      <w:r>
        <w:rPr>
          <w:b w:val="0"/>
          <w:bCs w:val="0"/>
        </w:rPr>
        <w:t>.</w:t>
      </w:r>
      <w:r w:rsidR="00CC5CBD">
        <w:rPr>
          <w:b w:val="0"/>
          <w:bCs w:val="0"/>
        </w:rPr>
        <w:tab/>
      </w:r>
      <w:r w:rsidRPr="004A3ACC">
        <w:rPr>
          <w:b w:val="0"/>
          <w:bCs w:val="0"/>
        </w:rPr>
        <w:t>Be committed to continuing professional development (both personal and employee) and the acquisition of new skills, being prepared to undertake further training as and when required.</w:t>
      </w:r>
    </w:p>
    <w:p w14:paraId="2E4C909C" w14:textId="77777777" w:rsidR="00CC5CBD" w:rsidRDefault="00CC5CBD" w:rsidP="0041456C">
      <w:pPr>
        <w:jc w:val="both"/>
        <w:rPr>
          <w:rFonts w:ascii="Verdana" w:hAnsi="Verdana" w:cs="Avenir Heavy"/>
          <w:b/>
          <w:bCs/>
          <w:color w:val="000000"/>
          <w:sz w:val="24"/>
          <w:szCs w:val="24"/>
          <w:lang w:val="en-GB"/>
        </w:rPr>
      </w:pPr>
    </w:p>
    <w:p w14:paraId="3AED7B58" w14:textId="0B1B3853"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lastRenderedPageBreak/>
        <w:t>Engaging with People Management policies and processes</w:t>
      </w:r>
      <w:r>
        <w:rPr>
          <w:rFonts w:ascii="Gill Sans MT" w:eastAsia="Gill Sans MT" w:hAnsi="Gill Sans MT" w:cs="Arial"/>
        </w:rPr>
        <w:tab/>
      </w:r>
    </w:p>
    <w:p w14:paraId="264A4CAC" w14:textId="77777777" w:rsidR="00CC5CBD" w:rsidRDefault="00CC5CBD" w:rsidP="0041456C">
      <w:pPr>
        <w:jc w:val="both"/>
        <w:rPr>
          <w:rFonts w:ascii="Verdana" w:hAnsi="Verdana" w:cs="Avenir Heavy"/>
          <w:b/>
          <w:bCs/>
          <w:color w:val="000000"/>
          <w:sz w:val="24"/>
          <w:szCs w:val="24"/>
          <w:lang w:val="en-GB"/>
        </w:rPr>
      </w:pPr>
    </w:p>
    <w:p w14:paraId="0A8A5910" w14:textId="4A547CF3"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3F8C2D8" w14:textId="77777777" w:rsidR="007E3B2B" w:rsidRPr="007E3B2B" w:rsidRDefault="007E3B2B" w:rsidP="007E3B2B">
            <w:pPr>
              <w:numPr>
                <w:ilvl w:val="0"/>
                <w:numId w:val="6"/>
              </w:numPr>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A Levels or BTEC qualification in a technical subject</w:t>
            </w:r>
          </w:p>
          <w:p w14:paraId="74AB4191" w14:textId="6B6FDEDD" w:rsidR="0041456C" w:rsidRPr="007E3B2B" w:rsidRDefault="007E3B2B" w:rsidP="007E3B2B">
            <w:pPr>
              <w:pStyle w:val="ListParagraph"/>
              <w:numPr>
                <w:ilvl w:val="0"/>
                <w:numId w:val="6"/>
              </w:numPr>
              <w:autoSpaceDE w:val="0"/>
              <w:autoSpaceDN w:val="0"/>
              <w:adjustRightInd w:val="0"/>
              <w:spacing w:after="0" w:line="240" w:lineRule="auto"/>
              <w:jc w:val="both"/>
              <w:rPr>
                <w:rFonts w:ascii="Gill Sans MT" w:eastAsia="Gill Sans MT" w:hAnsi="Gill Sans MT"/>
              </w:rPr>
            </w:pPr>
            <w:r w:rsidRPr="007E3B2B">
              <w:rPr>
                <w:rFonts w:ascii="Verdana" w:eastAsia="Gill Sans MT" w:hAnsi="Verdana" w:cs="Times New Roman"/>
                <w:sz w:val="24"/>
                <w:szCs w:val="24"/>
                <w:lang w:val="en-GB"/>
              </w:rPr>
              <w:t>Or substantial experience in a similar role</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063B6A7" w:rsidR="0041456C" w:rsidRPr="0041456C" w:rsidRDefault="00D64495" w:rsidP="0041456C">
            <w:pPr>
              <w:rPr>
                <w:rFonts w:ascii="Gill Sans MT" w:eastAsia="Gill Sans MT" w:hAnsi="Gill Sans MT"/>
              </w:rPr>
            </w:pPr>
            <w:r>
              <w:rPr>
                <w:rFonts w:ascii="Gill Sans MT" w:eastAsia="Gill Sans MT" w:hAnsi="Gill Sans MT"/>
              </w:rPr>
              <w:t xml:space="preserve">         A/I</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6932112F" w:rsidR="0041456C" w:rsidRDefault="0041456C" w:rsidP="0041456C">
            <w:pPr>
              <w:spacing w:after="0" w:line="240" w:lineRule="auto"/>
              <w:jc w:val="both"/>
              <w:rPr>
                <w:rFonts w:ascii="Gill Sans MT" w:eastAsia="Gill Sans MT" w:hAnsi="Gill Sans MT" w:cs="Arial"/>
                <w:b/>
                <w:bCs/>
                <w:sz w:val="24"/>
                <w:szCs w:val="24"/>
                <w:lang w:val="en-GB"/>
              </w:rPr>
            </w:pPr>
            <w:r w:rsidRPr="4AF2F16B">
              <w:rPr>
                <w:rFonts w:ascii="Gill Sans MT" w:eastAsia="Gill Sans MT" w:hAnsi="Gill Sans MT" w:cs="Arial"/>
                <w:b/>
                <w:bCs/>
                <w:sz w:val="24"/>
                <w:szCs w:val="24"/>
                <w:lang w:val="en-GB"/>
              </w:rPr>
              <w:t>Knowledge and Experience</w:t>
            </w:r>
          </w:p>
          <w:p w14:paraId="40CA2E16" w14:textId="02540035" w:rsidR="007E3B2B" w:rsidRDefault="007E3B2B" w:rsidP="0041456C">
            <w:pPr>
              <w:spacing w:after="0" w:line="240" w:lineRule="auto"/>
              <w:jc w:val="both"/>
              <w:rPr>
                <w:rFonts w:ascii="Gill Sans MT" w:eastAsia="Gill Sans MT" w:hAnsi="Gill Sans MT" w:cs="Arial"/>
                <w:b/>
                <w:bCs/>
                <w:sz w:val="24"/>
                <w:szCs w:val="24"/>
                <w:lang w:val="en-GB"/>
              </w:rPr>
            </w:pPr>
          </w:p>
          <w:p w14:paraId="143108B2" w14:textId="77777777" w:rsidR="007E3B2B" w:rsidRPr="007E3B2B" w:rsidRDefault="007E3B2B" w:rsidP="007E3B2B">
            <w:pPr>
              <w:numPr>
                <w:ilvl w:val="0"/>
                <w:numId w:val="7"/>
              </w:numPr>
              <w:autoSpaceDE w:val="0"/>
              <w:autoSpaceDN w:val="0"/>
              <w:adjustRightInd w:val="0"/>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Experience of database interrogation with a significant attention to detail</w:t>
            </w:r>
          </w:p>
          <w:p w14:paraId="38274E49" w14:textId="77777777" w:rsidR="007E3B2B" w:rsidRPr="007E3B2B" w:rsidRDefault="007E3B2B" w:rsidP="007E3B2B">
            <w:pPr>
              <w:numPr>
                <w:ilvl w:val="0"/>
                <w:numId w:val="7"/>
              </w:numPr>
              <w:autoSpaceDE w:val="0"/>
              <w:autoSpaceDN w:val="0"/>
              <w:adjustRightInd w:val="0"/>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Good written and general communication skills</w:t>
            </w:r>
          </w:p>
          <w:p w14:paraId="56F31425" w14:textId="77777777" w:rsidR="007E3B2B" w:rsidRPr="007E3B2B" w:rsidRDefault="007E3B2B" w:rsidP="007E3B2B">
            <w:pPr>
              <w:numPr>
                <w:ilvl w:val="0"/>
                <w:numId w:val="7"/>
              </w:numPr>
              <w:autoSpaceDE w:val="0"/>
              <w:autoSpaceDN w:val="0"/>
              <w:adjustRightInd w:val="0"/>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Experience of liaising with a variety of stakeholders (e.g. the public and elected members), maintaining good stakeholder relations</w:t>
            </w:r>
          </w:p>
          <w:p w14:paraId="4658B02C" w14:textId="77777777" w:rsidR="007E3B2B" w:rsidRPr="007E3B2B" w:rsidRDefault="007E3B2B" w:rsidP="007E3B2B">
            <w:pPr>
              <w:numPr>
                <w:ilvl w:val="0"/>
                <w:numId w:val="7"/>
              </w:numPr>
              <w:autoSpaceDE w:val="0"/>
              <w:autoSpaceDN w:val="0"/>
              <w:adjustRightInd w:val="0"/>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Appropriate level of computer literacy e.g. GIS, databases, spreadsheets etc.</w:t>
            </w:r>
          </w:p>
          <w:p w14:paraId="536B74EE" w14:textId="77777777" w:rsidR="007E3B2B" w:rsidRPr="007E3B2B" w:rsidRDefault="007E3B2B" w:rsidP="007E3B2B">
            <w:pPr>
              <w:numPr>
                <w:ilvl w:val="0"/>
                <w:numId w:val="7"/>
              </w:numPr>
              <w:autoSpaceDE w:val="0"/>
              <w:autoSpaceDN w:val="0"/>
              <w:adjustRightInd w:val="0"/>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Experience of working in multi-disciplinary teams</w:t>
            </w:r>
          </w:p>
          <w:p w14:paraId="5C71AC58" w14:textId="77777777" w:rsidR="007E3B2B" w:rsidRPr="007E3B2B" w:rsidRDefault="007E3B2B" w:rsidP="007E3B2B">
            <w:pPr>
              <w:numPr>
                <w:ilvl w:val="0"/>
                <w:numId w:val="7"/>
              </w:numPr>
              <w:autoSpaceDE w:val="0"/>
              <w:autoSpaceDN w:val="0"/>
              <w:adjustRightInd w:val="0"/>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Good organisational skills</w:t>
            </w:r>
          </w:p>
          <w:p w14:paraId="0FED9CAA" w14:textId="77777777" w:rsidR="007E3B2B" w:rsidRPr="007E3B2B" w:rsidRDefault="007E3B2B" w:rsidP="007E3B2B">
            <w:pPr>
              <w:numPr>
                <w:ilvl w:val="0"/>
                <w:numId w:val="7"/>
              </w:numPr>
              <w:autoSpaceDE w:val="0"/>
              <w:autoSpaceDN w:val="0"/>
              <w:adjustRightInd w:val="0"/>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Employment or other experience which can demonstrate the skills, competencies and personal qualities listed below</w:t>
            </w:r>
          </w:p>
          <w:p w14:paraId="6B98A6AD" w14:textId="77777777" w:rsidR="007E3B2B" w:rsidRPr="007E3B2B" w:rsidRDefault="007E3B2B" w:rsidP="0041456C">
            <w:pPr>
              <w:spacing w:after="0" w:line="240" w:lineRule="auto"/>
              <w:jc w:val="both"/>
              <w:rPr>
                <w:rFonts w:ascii="Verdana" w:eastAsia="Gill Sans MT" w:hAnsi="Verdana" w:cs="Arial"/>
                <w:b/>
                <w:bCs/>
                <w:sz w:val="24"/>
                <w:szCs w:val="24"/>
                <w:lang w:val="en-GB"/>
              </w:rPr>
            </w:pPr>
          </w:p>
          <w:p w14:paraId="4AB7E67D" w14:textId="77777777" w:rsidR="007E3B2B" w:rsidRPr="0041456C" w:rsidRDefault="007E3B2B" w:rsidP="0041456C">
            <w:pPr>
              <w:spacing w:after="0" w:line="240" w:lineRule="auto"/>
              <w:jc w:val="both"/>
              <w:rPr>
                <w:rFonts w:ascii="Gill Sans MT" w:eastAsia="Gill Sans MT" w:hAnsi="Gill Sans MT" w:cs="Arial"/>
                <w:b/>
                <w:sz w:val="24"/>
                <w:szCs w:val="24"/>
                <w:lang w:val="en-GB"/>
              </w:rPr>
            </w:pP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946" w:type="dxa"/>
          </w:tcPr>
          <w:p w14:paraId="43E77098" w14:textId="77777777" w:rsidR="0041456C" w:rsidRDefault="0041456C" w:rsidP="0041456C">
            <w:pPr>
              <w:rPr>
                <w:rFonts w:ascii="Gill Sans MT" w:eastAsia="Gill Sans MT" w:hAnsi="Gill Sans MT"/>
              </w:rPr>
            </w:pPr>
          </w:p>
          <w:p w14:paraId="01F99F58" w14:textId="77777777" w:rsidR="00D64495" w:rsidRDefault="00D64495" w:rsidP="0041456C">
            <w:pPr>
              <w:rPr>
                <w:rFonts w:ascii="Gill Sans MT" w:eastAsia="Gill Sans MT" w:hAnsi="Gill Sans MT"/>
              </w:rPr>
            </w:pPr>
          </w:p>
          <w:p w14:paraId="46051927" w14:textId="77777777" w:rsidR="00D64495" w:rsidRDefault="00D64495" w:rsidP="0041456C">
            <w:pPr>
              <w:rPr>
                <w:rFonts w:ascii="Gill Sans MT" w:eastAsia="Gill Sans MT" w:hAnsi="Gill Sans MT"/>
              </w:rPr>
            </w:pPr>
          </w:p>
          <w:p w14:paraId="1DEFAFEC" w14:textId="77777777" w:rsidR="00D64495" w:rsidRDefault="00D64495" w:rsidP="0041456C">
            <w:pPr>
              <w:rPr>
                <w:rFonts w:ascii="Gill Sans MT" w:eastAsia="Gill Sans MT" w:hAnsi="Gill Sans MT"/>
              </w:rPr>
            </w:pPr>
          </w:p>
          <w:p w14:paraId="29346696" w14:textId="77777777" w:rsidR="00D64495" w:rsidRDefault="00D64495" w:rsidP="0041456C">
            <w:pPr>
              <w:rPr>
                <w:rFonts w:ascii="Gill Sans MT" w:eastAsia="Gill Sans MT" w:hAnsi="Gill Sans MT"/>
              </w:rPr>
            </w:pPr>
          </w:p>
          <w:p w14:paraId="73459890" w14:textId="1AE40999" w:rsidR="00D64495" w:rsidRPr="0041456C" w:rsidRDefault="00D64495" w:rsidP="0041456C">
            <w:pPr>
              <w:rPr>
                <w:rFonts w:ascii="Gill Sans MT" w:eastAsia="Gill Sans MT" w:hAnsi="Gill Sans MT"/>
              </w:rPr>
            </w:pPr>
            <w:r>
              <w:rPr>
                <w:rFonts w:ascii="Gill Sans MT" w:eastAsia="Gill Sans MT" w:hAnsi="Gill Sans MT"/>
              </w:rPr>
              <w:t xml:space="preserve">         A/I</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DB531FC" w14:textId="77777777" w:rsidR="007E3B2B" w:rsidRPr="007E3B2B" w:rsidRDefault="007E3B2B" w:rsidP="007E3B2B">
            <w:pPr>
              <w:numPr>
                <w:ilvl w:val="0"/>
                <w:numId w:val="8"/>
              </w:numPr>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Ability to understand and respond to competing needs and demands</w:t>
            </w:r>
          </w:p>
          <w:p w14:paraId="5B4B8FB3" w14:textId="77777777" w:rsidR="007E3B2B" w:rsidRPr="007E3B2B" w:rsidRDefault="007E3B2B" w:rsidP="007E3B2B">
            <w:pPr>
              <w:numPr>
                <w:ilvl w:val="0"/>
                <w:numId w:val="8"/>
              </w:numPr>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 xml:space="preserve">Excellent communication skills </w:t>
            </w:r>
          </w:p>
          <w:p w14:paraId="7CD4A94E" w14:textId="77777777" w:rsidR="007E3B2B" w:rsidRPr="007E3B2B" w:rsidRDefault="007E3B2B" w:rsidP="007E3B2B">
            <w:pPr>
              <w:numPr>
                <w:ilvl w:val="0"/>
                <w:numId w:val="8"/>
              </w:numPr>
              <w:spacing w:after="0" w:line="240" w:lineRule="auto"/>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Drive, enthusiasm and flexibility</w:t>
            </w:r>
          </w:p>
          <w:p w14:paraId="05700907" w14:textId="77777777" w:rsidR="007E3B2B" w:rsidRPr="007E3B2B" w:rsidRDefault="007E3B2B" w:rsidP="007E3B2B">
            <w:pPr>
              <w:numPr>
                <w:ilvl w:val="0"/>
                <w:numId w:val="8"/>
              </w:numPr>
              <w:spacing w:after="0" w:line="240" w:lineRule="auto"/>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Ability to work on own initiative with a minimum of supervision</w:t>
            </w:r>
          </w:p>
          <w:p w14:paraId="36171667" w14:textId="77777777" w:rsidR="007E3B2B" w:rsidRPr="007E3B2B" w:rsidRDefault="007E3B2B" w:rsidP="007E3B2B">
            <w:pPr>
              <w:numPr>
                <w:ilvl w:val="0"/>
                <w:numId w:val="8"/>
              </w:numPr>
              <w:spacing w:after="0" w:line="240" w:lineRule="auto"/>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Ability to collate and interpret information from a range of sources and assimilate large amounts of data into accurate reports</w:t>
            </w:r>
          </w:p>
          <w:p w14:paraId="2EC3447C" w14:textId="77777777" w:rsidR="007E3B2B" w:rsidRPr="007E3B2B" w:rsidRDefault="007E3B2B" w:rsidP="007E3B2B">
            <w:pPr>
              <w:numPr>
                <w:ilvl w:val="0"/>
                <w:numId w:val="8"/>
              </w:numPr>
              <w:spacing w:after="0" w:line="240" w:lineRule="auto"/>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Ability to manage a complex workload, achieving targets and responding flexibly to changing circumstances</w:t>
            </w:r>
          </w:p>
          <w:p w14:paraId="14272570" w14:textId="77777777" w:rsidR="007E3B2B" w:rsidRPr="007E3B2B" w:rsidRDefault="007E3B2B" w:rsidP="007E3B2B">
            <w:pPr>
              <w:numPr>
                <w:ilvl w:val="0"/>
                <w:numId w:val="8"/>
              </w:numPr>
              <w:autoSpaceDE w:val="0"/>
              <w:autoSpaceDN w:val="0"/>
              <w:adjustRightInd w:val="0"/>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lastRenderedPageBreak/>
              <w:t xml:space="preserve">Current and valid driving licence. </w:t>
            </w:r>
          </w:p>
          <w:p w14:paraId="3CD3EBBD" w14:textId="77777777" w:rsidR="007E3B2B" w:rsidRPr="007E3B2B" w:rsidRDefault="007E3B2B" w:rsidP="007E3B2B">
            <w:pPr>
              <w:spacing w:after="0" w:line="240" w:lineRule="auto"/>
              <w:ind w:left="360"/>
              <w:rPr>
                <w:rFonts w:ascii="Verdana" w:eastAsia="Gill Sans MT" w:hAnsi="Verdana" w:cs="Times New Roman"/>
                <w:sz w:val="24"/>
                <w:szCs w:val="24"/>
                <w:lang w:val="en-GB"/>
              </w:rPr>
            </w:pPr>
          </w:p>
          <w:p w14:paraId="29079863" w14:textId="77777777" w:rsidR="007E3B2B" w:rsidRPr="007E3B2B" w:rsidRDefault="007E3B2B" w:rsidP="007E3B2B">
            <w:pPr>
              <w:spacing w:after="0" w:line="240" w:lineRule="auto"/>
              <w:jc w:val="both"/>
              <w:rPr>
                <w:rFonts w:ascii="Verdana" w:eastAsia="Gill Sans MT" w:hAnsi="Verdana" w:cs="Times New Roman"/>
                <w:sz w:val="24"/>
                <w:szCs w:val="24"/>
                <w:lang w:val="en-GB"/>
              </w:rPr>
            </w:pPr>
            <w:r w:rsidRPr="007E3B2B">
              <w:rPr>
                <w:rFonts w:ascii="Verdana" w:eastAsia="Gill Sans MT" w:hAnsi="Verdana" w:cs="Times New Roman"/>
                <w:sz w:val="24"/>
                <w:szCs w:val="24"/>
                <w:lang w:val="en-GB"/>
              </w:rPr>
              <w:t xml:space="preserve">This post is designated as a casual car user </w:t>
            </w:r>
          </w:p>
          <w:p w14:paraId="472B930D" w14:textId="77777777" w:rsidR="0041456C" w:rsidRDefault="0041456C" w:rsidP="0041456C">
            <w:pPr>
              <w:jc w:val="both"/>
              <w:rPr>
                <w:rFonts w:ascii="Arial" w:hAnsi="Arial"/>
              </w:rPr>
            </w:pPr>
          </w:p>
          <w:p w14:paraId="0EFD44B0" w14:textId="202BB0D5" w:rsidR="007E3B2B" w:rsidRPr="0041456C" w:rsidRDefault="007E3B2B" w:rsidP="0041456C">
            <w:pPr>
              <w:jc w:val="both"/>
              <w:rPr>
                <w:rFonts w:ascii="Arial" w:hAnsi="Arial"/>
              </w:rPr>
            </w:pPr>
          </w:p>
        </w:tc>
        <w:tc>
          <w:tcPr>
            <w:tcW w:w="1946" w:type="dxa"/>
          </w:tcPr>
          <w:p w14:paraId="02E05FCF" w14:textId="77777777" w:rsidR="00D64495" w:rsidRDefault="00D64495" w:rsidP="0041456C">
            <w:pPr>
              <w:rPr>
                <w:rFonts w:ascii="Gill Sans MT" w:eastAsia="Gill Sans MT" w:hAnsi="Gill Sans MT"/>
              </w:rPr>
            </w:pPr>
          </w:p>
          <w:p w14:paraId="425B19DD" w14:textId="77777777" w:rsidR="00D64495" w:rsidRDefault="00D64495" w:rsidP="0041456C">
            <w:pPr>
              <w:rPr>
                <w:rFonts w:ascii="Gill Sans MT" w:eastAsia="Gill Sans MT" w:hAnsi="Gill Sans MT"/>
              </w:rPr>
            </w:pPr>
          </w:p>
          <w:p w14:paraId="48F4025E" w14:textId="06AE9EAA" w:rsidR="0041456C" w:rsidRPr="0041456C" w:rsidRDefault="00D64495" w:rsidP="0041456C">
            <w:pPr>
              <w:rPr>
                <w:rFonts w:ascii="Gill Sans MT" w:eastAsia="Gill Sans MT" w:hAnsi="Gill Sans MT"/>
              </w:rPr>
            </w:pPr>
            <w:r>
              <w:rPr>
                <w:rFonts w:ascii="Gill Sans MT" w:eastAsia="Gill Sans MT" w:hAnsi="Gill Sans MT"/>
              </w:rPr>
              <w:t xml:space="preserve">         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66185C04">
                <wp:simplePos x="0" y="0"/>
                <wp:positionH relativeFrom="margin">
                  <wp:posOffset>-154033</wp:posOffset>
                </wp:positionH>
                <wp:positionV relativeFrom="paragraph">
                  <wp:posOffset>176530</wp:posOffset>
                </wp:positionV>
                <wp:extent cx="6370955" cy="1534886"/>
                <wp:effectExtent l="0" t="0" r="0" b="825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534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2B10" w14:textId="77777777" w:rsidR="00A90CEE" w:rsidRPr="00A90CEE" w:rsidRDefault="007E3B2B" w:rsidP="00A90CEE">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w:t>
                            </w:r>
                            <w:r w:rsidR="00A90CEE" w:rsidRPr="00A90CEE">
                              <w:rPr>
                                <w:rFonts w:ascii="Verdana" w:eastAsia="Gill Sans MT" w:hAnsi="Verdana" w:cs="Arial"/>
                                <w:sz w:val="28"/>
                                <w:szCs w:val="28"/>
                              </w:rPr>
                              <w:t xml:space="preserve">If you need a copy of this information in large print, braille, another language on cassette or disc, please ask us by contacting </w:t>
                            </w:r>
                          </w:p>
                          <w:p w14:paraId="1997FD5A" w14:textId="33DBD583" w:rsidR="007E3B2B" w:rsidRPr="00FE537E" w:rsidRDefault="00A90CEE" w:rsidP="00A90CEE">
                            <w:pPr>
                              <w:jc w:val="center"/>
                              <w:rPr>
                                <w:rFonts w:ascii="Verdana" w:eastAsia="Gill Sans MT" w:hAnsi="Verdana" w:cs="Arial"/>
                                <w:b/>
                                <w:sz w:val="28"/>
                                <w:szCs w:val="28"/>
                              </w:rPr>
                            </w:pPr>
                            <w:r w:rsidRPr="00A90CEE">
                              <w:rPr>
                                <w:rFonts w:ascii="Verdana" w:eastAsia="Gill Sans MT" w:hAnsi="Verdana" w:cs="Arial"/>
                                <w:sz w:val="28"/>
                                <w:szCs w:val="28"/>
                              </w:rPr>
                              <w:t>Talent &amp; Resourcing Team 01785 278300</w:t>
                            </w:r>
                          </w:p>
                          <w:p w14:paraId="4A538F4E" w14:textId="76DF1858" w:rsidR="007E3B2B" w:rsidRPr="0041456C" w:rsidRDefault="007E3B2B" w:rsidP="0041456C">
                            <w:pPr>
                              <w:jc w:val="center"/>
                              <w:rPr>
                                <w:rFonts w:ascii="Verdana" w:eastAsia="Gill Sans MT" w:hAnsi="Verdana" w:cs="Arial"/>
                                <w:sz w:val="28"/>
                                <w:szCs w:val="28"/>
                              </w:rPr>
                            </w:pPr>
                          </w:p>
                          <w:p w14:paraId="02AD7BFB" w14:textId="77777777" w:rsidR="007E3B2B" w:rsidRPr="0041456C" w:rsidRDefault="007E3B2B"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2.15pt;margin-top:13.9pt;width:501.65pt;height:120.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" filled="f" stroked="f">
                <v:textbox>
                  <w:txbxContent>
                    <w:p w14:paraId="20172B10" w14:textId="77777777" w:rsidR="00A90CEE" w:rsidRPr="00A90CEE" w:rsidRDefault="007E3B2B" w:rsidP="00A90CEE">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w:t>
                      </w:r>
                      <w:r w:rsidR="00A90CEE" w:rsidRPr="00A90CEE">
                        <w:rPr>
                          <w:rFonts w:ascii="Verdana" w:eastAsia="Gill Sans MT" w:hAnsi="Verdana" w:cs="Arial"/>
                          <w:sz w:val="28"/>
                          <w:szCs w:val="28"/>
                        </w:rPr>
                        <w:t xml:space="preserve">If you need a copy of this information in large print, braille, another language on cassette or disc, please ask us by contacting </w:t>
                      </w:r>
                    </w:p>
                    <w:p w14:paraId="1997FD5A" w14:textId="33DBD583" w:rsidR="007E3B2B" w:rsidRPr="00FE537E" w:rsidRDefault="00A90CEE" w:rsidP="00A90CEE">
                      <w:pPr>
                        <w:jc w:val="center"/>
                        <w:rPr>
                          <w:rFonts w:ascii="Verdana" w:eastAsia="Gill Sans MT" w:hAnsi="Verdana" w:cs="Arial"/>
                          <w:b/>
                          <w:sz w:val="28"/>
                          <w:szCs w:val="28"/>
                        </w:rPr>
                      </w:pPr>
                      <w:r w:rsidRPr="00A90CEE">
                        <w:rPr>
                          <w:rFonts w:ascii="Verdana" w:eastAsia="Gill Sans MT" w:hAnsi="Verdana" w:cs="Arial"/>
                          <w:sz w:val="28"/>
                          <w:szCs w:val="28"/>
                        </w:rPr>
                        <w:t>Talent &amp; Resourcing Team 01785 278300</w:t>
                      </w:r>
                    </w:p>
                    <w:p w14:paraId="4A538F4E" w14:textId="76DF1858" w:rsidR="007E3B2B" w:rsidRPr="0041456C" w:rsidRDefault="007E3B2B" w:rsidP="0041456C">
                      <w:pPr>
                        <w:jc w:val="center"/>
                        <w:rPr>
                          <w:rFonts w:ascii="Verdana" w:eastAsia="Gill Sans MT" w:hAnsi="Verdana" w:cs="Arial"/>
                          <w:sz w:val="28"/>
                          <w:szCs w:val="28"/>
                        </w:rPr>
                      </w:pPr>
                    </w:p>
                    <w:p w14:paraId="02AD7BFB" w14:textId="77777777" w:rsidR="007E3B2B" w:rsidRPr="0041456C" w:rsidRDefault="007E3B2B"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CC5CBD">
      <w:headerReference w:type="default" r:id="rId13"/>
      <w:pgSz w:w="11906" w:h="16838" w:code="9"/>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7E3B2B" w:rsidRDefault="007E3B2B" w:rsidP="003E7AA3">
      <w:pPr>
        <w:spacing w:after="0" w:line="240" w:lineRule="auto"/>
      </w:pPr>
      <w:r>
        <w:separator/>
      </w:r>
    </w:p>
  </w:endnote>
  <w:endnote w:type="continuationSeparator" w:id="0">
    <w:p w14:paraId="257184C3" w14:textId="77777777" w:rsidR="007E3B2B" w:rsidRDefault="007E3B2B" w:rsidP="003E7AA3">
      <w:pPr>
        <w:spacing w:after="0" w:line="240" w:lineRule="auto"/>
      </w:pPr>
      <w:r>
        <w:continuationSeparator/>
      </w:r>
    </w:p>
  </w:endnote>
  <w:endnote w:type="continuationNotice" w:id="1">
    <w:p w14:paraId="6485A2DC" w14:textId="77777777" w:rsidR="007E3B2B" w:rsidRDefault="007E3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7E3B2B" w:rsidRDefault="007E3B2B" w:rsidP="003E7AA3">
      <w:pPr>
        <w:spacing w:after="0" w:line="240" w:lineRule="auto"/>
      </w:pPr>
      <w:r>
        <w:separator/>
      </w:r>
    </w:p>
  </w:footnote>
  <w:footnote w:type="continuationSeparator" w:id="0">
    <w:p w14:paraId="41253704" w14:textId="77777777" w:rsidR="007E3B2B" w:rsidRDefault="007E3B2B" w:rsidP="003E7AA3">
      <w:pPr>
        <w:spacing w:after="0" w:line="240" w:lineRule="auto"/>
      </w:pPr>
      <w:r>
        <w:continuationSeparator/>
      </w:r>
    </w:p>
  </w:footnote>
  <w:footnote w:type="continuationNotice" w:id="1">
    <w:p w14:paraId="15843492" w14:textId="77777777" w:rsidR="007E3B2B" w:rsidRDefault="007E3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7E3B2B" w:rsidRDefault="007E3B2B"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017895B" w:rsidR="007E3B2B" w:rsidRPr="00EE50CC" w:rsidRDefault="00BE744D" w:rsidP="00816AA1">
                          <w:pPr>
                            <w:pStyle w:val="inner-page-title"/>
                            <w:rPr>
                              <w:caps/>
                            </w:rPr>
                          </w:pPr>
                          <w:r>
                            <w:t>Highways &amp; the Built County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017895B" w:rsidR="007E3B2B" w:rsidRPr="00EE50CC" w:rsidRDefault="00BE744D" w:rsidP="00816AA1">
                    <w:pPr>
                      <w:pStyle w:val="inner-page-title"/>
                      <w:rPr>
                        <w:caps/>
                      </w:rPr>
                    </w:pPr>
                    <w:r>
                      <w:t>Highways &amp; the Built County</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7E3B2B" w:rsidRPr="00C86E78" w:rsidRDefault="007E3B2B"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7E3B2B" w:rsidRPr="00C86E78" w:rsidRDefault="007E3B2B"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D71"/>
    <w:multiLevelType w:val="hybridMultilevel"/>
    <w:tmpl w:val="627C9638"/>
    <w:lvl w:ilvl="0" w:tplc="08090001">
      <w:start w:val="1"/>
      <w:numFmt w:val="bullet"/>
      <w:lvlText w:val=""/>
      <w:lvlJc w:val="left"/>
      <w:pPr>
        <w:ind w:left="2270" w:hanging="360"/>
      </w:pPr>
      <w:rPr>
        <w:rFonts w:ascii="Symbol" w:hAnsi="Symbol" w:hint="default"/>
      </w:rPr>
    </w:lvl>
    <w:lvl w:ilvl="1" w:tplc="08090003" w:tentative="1">
      <w:start w:val="1"/>
      <w:numFmt w:val="bullet"/>
      <w:lvlText w:val="o"/>
      <w:lvlJc w:val="left"/>
      <w:pPr>
        <w:ind w:left="2990" w:hanging="360"/>
      </w:pPr>
      <w:rPr>
        <w:rFonts w:ascii="Courier New" w:hAnsi="Courier New" w:cs="Courier New" w:hint="default"/>
      </w:rPr>
    </w:lvl>
    <w:lvl w:ilvl="2" w:tplc="08090005" w:tentative="1">
      <w:start w:val="1"/>
      <w:numFmt w:val="bullet"/>
      <w:lvlText w:val=""/>
      <w:lvlJc w:val="left"/>
      <w:pPr>
        <w:ind w:left="3710" w:hanging="360"/>
      </w:pPr>
      <w:rPr>
        <w:rFonts w:ascii="Wingdings" w:hAnsi="Wingdings" w:hint="default"/>
      </w:rPr>
    </w:lvl>
    <w:lvl w:ilvl="3" w:tplc="08090001" w:tentative="1">
      <w:start w:val="1"/>
      <w:numFmt w:val="bullet"/>
      <w:lvlText w:val=""/>
      <w:lvlJc w:val="left"/>
      <w:pPr>
        <w:ind w:left="4430" w:hanging="360"/>
      </w:pPr>
      <w:rPr>
        <w:rFonts w:ascii="Symbol" w:hAnsi="Symbol" w:hint="default"/>
      </w:rPr>
    </w:lvl>
    <w:lvl w:ilvl="4" w:tplc="08090003" w:tentative="1">
      <w:start w:val="1"/>
      <w:numFmt w:val="bullet"/>
      <w:lvlText w:val="o"/>
      <w:lvlJc w:val="left"/>
      <w:pPr>
        <w:ind w:left="5150" w:hanging="360"/>
      </w:pPr>
      <w:rPr>
        <w:rFonts w:ascii="Courier New" w:hAnsi="Courier New" w:cs="Courier New" w:hint="default"/>
      </w:rPr>
    </w:lvl>
    <w:lvl w:ilvl="5" w:tplc="08090005" w:tentative="1">
      <w:start w:val="1"/>
      <w:numFmt w:val="bullet"/>
      <w:lvlText w:val=""/>
      <w:lvlJc w:val="left"/>
      <w:pPr>
        <w:ind w:left="5870" w:hanging="360"/>
      </w:pPr>
      <w:rPr>
        <w:rFonts w:ascii="Wingdings" w:hAnsi="Wingdings" w:hint="default"/>
      </w:rPr>
    </w:lvl>
    <w:lvl w:ilvl="6" w:tplc="08090001" w:tentative="1">
      <w:start w:val="1"/>
      <w:numFmt w:val="bullet"/>
      <w:lvlText w:val=""/>
      <w:lvlJc w:val="left"/>
      <w:pPr>
        <w:ind w:left="6590" w:hanging="360"/>
      </w:pPr>
      <w:rPr>
        <w:rFonts w:ascii="Symbol" w:hAnsi="Symbol" w:hint="default"/>
      </w:rPr>
    </w:lvl>
    <w:lvl w:ilvl="7" w:tplc="08090003" w:tentative="1">
      <w:start w:val="1"/>
      <w:numFmt w:val="bullet"/>
      <w:lvlText w:val="o"/>
      <w:lvlJc w:val="left"/>
      <w:pPr>
        <w:ind w:left="7310" w:hanging="360"/>
      </w:pPr>
      <w:rPr>
        <w:rFonts w:ascii="Courier New" w:hAnsi="Courier New" w:cs="Courier New" w:hint="default"/>
      </w:rPr>
    </w:lvl>
    <w:lvl w:ilvl="8" w:tplc="08090005" w:tentative="1">
      <w:start w:val="1"/>
      <w:numFmt w:val="bullet"/>
      <w:lvlText w:val=""/>
      <w:lvlJc w:val="left"/>
      <w:pPr>
        <w:ind w:left="8030" w:hanging="360"/>
      </w:pPr>
      <w:rPr>
        <w:rFonts w:ascii="Wingdings" w:hAnsi="Wingdings" w:hint="default"/>
      </w:rPr>
    </w:lvl>
  </w:abstractNum>
  <w:abstractNum w:abstractNumId="1" w15:restartNumberingAfterBreak="0">
    <w:nsid w:val="06EA7511"/>
    <w:multiLevelType w:val="hybridMultilevel"/>
    <w:tmpl w:val="C4685B4E"/>
    <w:lvl w:ilvl="0" w:tplc="E624B6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2F1030"/>
    <w:multiLevelType w:val="hybridMultilevel"/>
    <w:tmpl w:val="6A44396C"/>
    <w:lvl w:ilvl="0" w:tplc="49E2F8E6">
      <w:start w:val="1"/>
      <w:numFmt w:val="decimal"/>
      <w:lvlText w:val="%1."/>
      <w:lvlJc w:val="left"/>
      <w:pPr>
        <w:ind w:left="720" w:hanging="360"/>
      </w:pPr>
    </w:lvl>
    <w:lvl w:ilvl="1" w:tplc="59881836">
      <w:start w:val="1"/>
      <w:numFmt w:val="lowerLetter"/>
      <w:lvlText w:val="%2."/>
      <w:lvlJc w:val="left"/>
      <w:pPr>
        <w:ind w:left="1440" w:hanging="360"/>
      </w:pPr>
    </w:lvl>
    <w:lvl w:ilvl="2" w:tplc="34F88406">
      <w:start w:val="1"/>
      <w:numFmt w:val="lowerRoman"/>
      <w:lvlText w:val="%3."/>
      <w:lvlJc w:val="right"/>
      <w:pPr>
        <w:ind w:left="2160" w:hanging="180"/>
      </w:pPr>
    </w:lvl>
    <w:lvl w:ilvl="3" w:tplc="81FE6A30">
      <w:start w:val="1"/>
      <w:numFmt w:val="decimal"/>
      <w:lvlText w:val="%4."/>
      <w:lvlJc w:val="left"/>
      <w:pPr>
        <w:ind w:left="2880" w:hanging="360"/>
      </w:pPr>
    </w:lvl>
    <w:lvl w:ilvl="4" w:tplc="38CAF2D2">
      <w:start w:val="1"/>
      <w:numFmt w:val="lowerLetter"/>
      <w:lvlText w:val="%5."/>
      <w:lvlJc w:val="left"/>
      <w:pPr>
        <w:ind w:left="3600" w:hanging="360"/>
      </w:pPr>
    </w:lvl>
    <w:lvl w:ilvl="5" w:tplc="E7E4C738">
      <w:start w:val="1"/>
      <w:numFmt w:val="lowerRoman"/>
      <w:lvlText w:val="%6."/>
      <w:lvlJc w:val="right"/>
      <w:pPr>
        <w:ind w:left="4320" w:hanging="180"/>
      </w:pPr>
    </w:lvl>
    <w:lvl w:ilvl="6" w:tplc="577215D0">
      <w:start w:val="1"/>
      <w:numFmt w:val="decimal"/>
      <w:lvlText w:val="%7."/>
      <w:lvlJc w:val="left"/>
      <w:pPr>
        <w:ind w:left="5040" w:hanging="360"/>
      </w:pPr>
    </w:lvl>
    <w:lvl w:ilvl="7" w:tplc="41F82E26">
      <w:start w:val="1"/>
      <w:numFmt w:val="lowerLetter"/>
      <w:lvlText w:val="%8."/>
      <w:lvlJc w:val="left"/>
      <w:pPr>
        <w:ind w:left="5760" w:hanging="360"/>
      </w:pPr>
    </w:lvl>
    <w:lvl w:ilvl="8" w:tplc="C5EA24EA">
      <w:start w:val="1"/>
      <w:numFmt w:val="lowerRoman"/>
      <w:lvlText w:val="%9."/>
      <w:lvlJc w:val="right"/>
      <w:pPr>
        <w:ind w:left="6480" w:hanging="180"/>
      </w:p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D7D0F"/>
    <w:multiLevelType w:val="hybridMultilevel"/>
    <w:tmpl w:val="0ED0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2736D"/>
    <w:multiLevelType w:val="hybridMultilevel"/>
    <w:tmpl w:val="8462347C"/>
    <w:lvl w:ilvl="0" w:tplc="F91657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FA5FAD"/>
    <w:multiLevelType w:val="hybridMultilevel"/>
    <w:tmpl w:val="DF6E398C"/>
    <w:lvl w:ilvl="0" w:tplc="08090001">
      <w:start w:val="1"/>
      <w:numFmt w:val="bullet"/>
      <w:lvlText w:val=""/>
      <w:lvlJc w:val="left"/>
      <w:pPr>
        <w:ind w:left="234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866C8D"/>
    <w:multiLevelType w:val="hybridMultilevel"/>
    <w:tmpl w:val="2D1CEE3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9"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633122">
    <w:abstractNumId w:val="2"/>
  </w:num>
  <w:num w:numId="2" w16cid:durableId="79908859">
    <w:abstractNumId w:val="5"/>
  </w:num>
  <w:num w:numId="3" w16cid:durableId="1527716855">
    <w:abstractNumId w:val="10"/>
  </w:num>
  <w:num w:numId="4" w16cid:durableId="824709093">
    <w:abstractNumId w:val="3"/>
  </w:num>
  <w:num w:numId="5" w16cid:durableId="754015595">
    <w:abstractNumId w:val="7"/>
  </w:num>
  <w:num w:numId="6" w16cid:durableId="1719091112">
    <w:abstractNumId w:val="4"/>
  </w:num>
  <w:num w:numId="7" w16cid:durableId="1535846682">
    <w:abstractNumId w:val="8"/>
  </w:num>
  <w:num w:numId="8" w16cid:durableId="1349336620">
    <w:abstractNumId w:val="9"/>
  </w:num>
  <w:num w:numId="9" w16cid:durableId="2061976870">
    <w:abstractNumId w:val="0"/>
  </w:num>
  <w:num w:numId="10" w16cid:durableId="1198129474">
    <w:abstractNumId w:val="1"/>
  </w:num>
  <w:num w:numId="11" w16cid:durableId="1440298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61654"/>
    <w:rsid w:val="00265281"/>
    <w:rsid w:val="002D413B"/>
    <w:rsid w:val="00316CA7"/>
    <w:rsid w:val="003E7AA3"/>
    <w:rsid w:val="003F50AB"/>
    <w:rsid w:val="0041456C"/>
    <w:rsid w:val="00465664"/>
    <w:rsid w:val="00535B0F"/>
    <w:rsid w:val="00671CC9"/>
    <w:rsid w:val="00770B6C"/>
    <w:rsid w:val="00797BFE"/>
    <w:rsid w:val="007A6708"/>
    <w:rsid w:val="007E3B2B"/>
    <w:rsid w:val="0080309F"/>
    <w:rsid w:val="00816AA1"/>
    <w:rsid w:val="00872B70"/>
    <w:rsid w:val="009446C3"/>
    <w:rsid w:val="0096580A"/>
    <w:rsid w:val="00977EA1"/>
    <w:rsid w:val="0099470D"/>
    <w:rsid w:val="00A34FE9"/>
    <w:rsid w:val="00A645DA"/>
    <w:rsid w:val="00A90CEE"/>
    <w:rsid w:val="00AD6686"/>
    <w:rsid w:val="00B706D2"/>
    <w:rsid w:val="00B9509B"/>
    <w:rsid w:val="00BB233B"/>
    <w:rsid w:val="00BE744D"/>
    <w:rsid w:val="00C20BE9"/>
    <w:rsid w:val="00C86E78"/>
    <w:rsid w:val="00CC5CBD"/>
    <w:rsid w:val="00CD038B"/>
    <w:rsid w:val="00D64495"/>
    <w:rsid w:val="00DF0A92"/>
    <w:rsid w:val="00EC0C4E"/>
    <w:rsid w:val="00EE50CC"/>
    <w:rsid w:val="00EF4119"/>
    <w:rsid w:val="00F60521"/>
    <w:rsid w:val="00F72F3D"/>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7E3B2B"/>
    <w:pPr>
      <w:ind w:left="720"/>
      <w:contextualSpacing/>
    </w:pPr>
  </w:style>
  <w:style w:type="paragraph" w:styleId="BodyText2">
    <w:name w:val="Body Text 2"/>
    <w:basedOn w:val="Normal"/>
    <w:link w:val="BodyText2Char"/>
    <w:rsid w:val="007E3B2B"/>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E3B2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f809f247-91c8-4c12-bf0c-0ad48c29d5e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419b95a3-ce3a-49f0-a34c-ab50080338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1114</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Rayson, Richard (E,I&amp;S)</cp:lastModifiedBy>
  <cp:revision>2</cp:revision>
  <dcterms:created xsi:type="dcterms:W3CDTF">2023-01-20T10:10:00Z</dcterms:created>
  <dcterms:modified xsi:type="dcterms:W3CDTF">2023-01-20T10:10:00Z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