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F1C65" w14:textId="6F5BAECD" w:rsidR="00C16683" w:rsidRPr="00EA6250" w:rsidRDefault="001F3113" w:rsidP="001F3113">
      <w:pPr>
        <w:pStyle w:val="JobTitle"/>
        <w:rPr>
          <w:rFonts w:ascii="Arial" w:hAnsi="Arial" w:cs="Arial"/>
          <w:sz w:val="36"/>
          <w:szCs w:val="36"/>
        </w:rPr>
      </w:pPr>
      <w:r w:rsidRPr="00EA6250">
        <w:rPr>
          <w:rFonts w:ascii="Arial" w:hAnsi="Arial" w:cs="Arial"/>
          <w:sz w:val="36"/>
          <w:szCs w:val="36"/>
          <w:lang w:eastAsia="en-GB"/>
        </w:rPr>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EA6250">
        <w:rPr>
          <w:rFonts w:ascii="Arial" w:hAnsi="Arial" w:cs="Arial"/>
          <w:sz w:val="36"/>
          <w:szCs w:val="36"/>
        </w:rPr>
        <w:t>Job Title</w:t>
      </w:r>
      <w:r w:rsidR="3F44E853" w:rsidRPr="00EA6250">
        <w:rPr>
          <w:rFonts w:ascii="Arial" w:hAnsi="Arial" w:cs="Arial"/>
          <w:sz w:val="36"/>
          <w:szCs w:val="36"/>
        </w:rPr>
        <w:t>:</w:t>
      </w:r>
      <w:r w:rsidR="00F57E44" w:rsidRPr="00EA6250">
        <w:rPr>
          <w:rFonts w:ascii="Arial" w:hAnsi="Arial" w:cs="Arial"/>
          <w:sz w:val="36"/>
          <w:szCs w:val="36"/>
        </w:rPr>
        <w:t xml:space="preserve"> </w:t>
      </w:r>
      <w:r w:rsidR="009219A9">
        <w:rPr>
          <w:rFonts w:ascii="Arial" w:hAnsi="Arial" w:cs="Arial"/>
          <w:sz w:val="36"/>
          <w:szCs w:val="36"/>
        </w:rPr>
        <w:t xml:space="preserve">Service Lead </w:t>
      </w:r>
      <w:r w:rsidR="00E325A5">
        <w:rPr>
          <w:rFonts w:ascii="Arial" w:hAnsi="Arial" w:cs="Arial"/>
          <w:sz w:val="36"/>
          <w:szCs w:val="36"/>
        </w:rPr>
        <w:t xml:space="preserve"> </w:t>
      </w:r>
    </w:p>
    <w:p w14:paraId="07D3062E" w14:textId="638BA57A" w:rsidR="00816AA1" w:rsidRPr="00EA6250" w:rsidRDefault="10F4C3C6" w:rsidP="001F3113">
      <w:pPr>
        <w:pStyle w:val="JobTitle"/>
        <w:rPr>
          <w:rFonts w:ascii="Arial" w:hAnsi="Arial" w:cs="Arial"/>
          <w:sz w:val="36"/>
          <w:szCs w:val="36"/>
        </w:rPr>
      </w:pPr>
      <w:r w:rsidRPr="00EA6250">
        <w:rPr>
          <w:rFonts w:ascii="Arial" w:hAnsi="Arial" w:cs="Arial"/>
          <w:sz w:val="36"/>
          <w:szCs w:val="36"/>
        </w:rPr>
        <w:t>Grade</w:t>
      </w:r>
      <w:r w:rsidR="60B7468B" w:rsidRPr="00EA6250">
        <w:rPr>
          <w:rFonts w:ascii="Arial" w:hAnsi="Arial" w:cs="Arial"/>
          <w:sz w:val="36"/>
          <w:szCs w:val="36"/>
        </w:rPr>
        <w:t>:</w:t>
      </w:r>
      <w:r w:rsidR="00C16683" w:rsidRPr="00EA6250">
        <w:rPr>
          <w:rFonts w:ascii="Arial" w:hAnsi="Arial" w:cs="Arial"/>
          <w:sz w:val="36"/>
          <w:szCs w:val="36"/>
        </w:rPr>
        <w:t xml:space="preserve"> </w:t>
      </w:r>
      <w:r w:rsidR="00991042">
        <w:rPr>
          <w:rFonts w:ascii="Arial" w:hAnsi="Arial" w:cs="Arial"/>
          <w:sz w:val="36"/>
          <w:szCs w:val="36"/>
        </w:rPr>
        <w:t>1</w:t>
      </w:r>
      <w:r w:rsidR="009219A9">
        <w:rPr>
          <w:rFonts w:ascii="Arial" w:hAnsi="Arial" w:cs="Arial"/>
          <w:sz w:val="36"/>
          <w:szCs w:val="36"/>
        </w:rPr>
        <w:t>2</w:t>
      </w:r>
    </w:p>
    <w:p w14:paraId="414F1D6C" w14:textId="77777777" w:rsidR="00D97365" w:rsidRDefault="00D97365" w:rsidP="001F3113">
      <w:pPr>
        <w:pStyle w:val="Body-Bold"/>
        <w:rPr>
          <w:rFonts w:ascii="Arial" w:hAnsi="Arial" w:cs="Arial"/>
        </w:rPr>
      </w:pPr>
    </w:p>
    <w:p w14:paraId="05EF42B5" w14:textId="6EDA21C9" w:rsidR="001F3113" w:rsidRPr="00E05397" w:rsidRDefault="00816AA1" w:rsidP="001F3113">
      <w:pPr>
        <w:pStyle w:val="Body-Bold"/>
        <w:rPr>
          <w:rFonts w:ascii="Arial" w:hAnsi="Arial" w:cs="Arial"/>
        </w:rPr>
      </w:pPr>
      <w:r w:rsidRPr="00E05397">
        <w:rPr>
          <w:rFonts w:ascii="Arial" w:hAnsi="Arial" w:cs="Arial"/>
        </w:rPr>
        <w:t>Our Vision</w:t>
      </w:r>
    </w:p>
    <w:p w14:paraId="43756648" w14:textId="2EC603CB" w:rsidR="00816AA1" w:rsidRPr="00E05397" w:rsidRDefault="00816AA1" w:rsidP="001F3113">
      <w:pPr>
        <w:pStyle w:val="Body-text"/>
        <w:rPr>
          <w:rFonts w:ascii="Arial" w:hAnsi="Arial" w:cs="Arial"/>
        </w:rPr>
      </w:pPr>
      <w:r w:rsidRPr="00E05397">
        <w:rPr>
          <w:rFonts w:ascii="Arial" w:hAnsi="Arial" w:cs="Arial"/>
        </w:rPr>
        <w:t xml:space="preserve">A county where big ambitions, great connections and greener living give everyone the opportunity to prosper, be healthy and happy </w:t>
      </w:r>
    </w:p>
    <w:p w14:paraId="7C9A647E" w14:textId="6874233B" w:rsidR="00816AA1" w:rsidRPr="00E05397" w:rsidRDefault="00816AA1" w:rsidP="001F3113">
      <w:pPr>
        <w:pStyle w:val="Body-Bold"/>
        <w:rPr>
          <w:rFonts w:ascii="Arial" w:hAnsi="Arial" w:cs="Arial"/>
        </w:rPr>
      </w:pPr>
      <w:r w:rsidRPr="00E05397">
        <w:rPr>
          <w:rFonts w:ascii="Arial" w:hAnsi="Arial" w:cs="Arial"/>
        </w:rPr>
        <w:t>Our Outcomes</w:t>
      </w:r>
    </w:p>
    <w:p w14:paraId="09E1B0CD" w14:textId="4819AD97" w:rsidR="00816AA1" w:rsidRPr="00E05397" w:rsidRDefault="00816AA1" w:rsidP="001F3113">
      <w:pPr>
        <w:pStyle w:val="Body-text"/>
        <w:rPr>
          <w:rFonts w:ascii="Arial" w:hAnsi="Arial" w:cs="Arial"/>
        </w:rPr>
      </w:pPr>
      <w:r w:rsidRPr="00E05397">
        <w:rPr>
          <w:rFonts w:ascii="Arial" w:hAnsi="Arial" w:cs="Arial"/>
        </w:rPr>
        <w:t>Everyone in Staffordshire will:</w:t>
      </w:r>
    </w:p>
    <w:p w14:paraId="32485761" w14:textId="6ECFC6F2" w:rsidR="00816AA1" w:rsidRPr="00E05397" w:rsidRDefault="00816AA1" w:rsidP="001F3113">
      <w:pPr>
        <w:pStyle w:val="Bullets"/>
        <w:spacing w:before="240"/>
        <w:rPr>
          <w:rFonts w:ascii="Arial" w:hAnsi="Arial" w:cs="Arial"/>
        </w:rPr>
      </w:pPr>
      <w:r w:rsidRPr="00E05397">
        <w:rPr>
          <w:rFonts w:ascii="Arial" w:hAnsi="Arial" w:cs="Arial"/>
        </w:rPr>
        <w:t xml:space="preserve">Have access to more good jobs and share the benefit of economic growth </w:t>
      </w:r>
    </w:p>
    <w:p w14:paraId="1C4CF2D7" w14:textId="69182068" w:rsidR="00816AA1" w:rsidRPr="00E05397" w:rsidRDefault="00816AA1" w:rsidP="001F3113">
      <w:pPr>
        <w:pStyle w:val="Bullets"/>
        <w:rPr>
          <w:rFonts w:ascii="Arial" w:hAnsi="Arial" w:cs="Arial"/>
        </w:rPr>
      </w:pPr>
      <w:r w:rsidRPr="00E05397">
        <w:rPr>
          <w:rFonts w:ascii="Arial" w:hAnsi="Arial" w:cs="Arial"/>
        </w:rPr>
        <w:t xml:space="preserve">Be healthier and more independent for longer </w:t>
      </w:r>
    </w:p>
    <w:p w14:paraId="4F0CEA56" w14:textId="639A94DE" w:rsidR="00816AA1" w:rsidRPr="00E05397" w:rsidRDefault="00816AA1" w:rsidP="001F3113">
      <w:pPr>
        <w:pStyle w:val="Bullets"/>
        <w:rPr>
          <w:rFonts w:ascii="Arial" w:hAnsi="Arial" w:cs="Arial"/>
        </w:rPr>
      </w:pPr>
      <w:r w:rsidRPr="00E05397">
        <w:rPr>
          <w:rFonts w:ascii="Arial" w:hAnsi="Arial" w:cs="Arial"/>
        </w:rPr>
        <w:t>Feel safer, happier and more supported in their community</w:t>
      </w:r>
    </w:p>
    <w:p w14:paraId="6D7B56E3" w14:textId="77777777" w:rsidR="00816AA1" w:rsidRPr="00E05397" w:rsidRDefault="00816AA1" w:rsidP="001F3113">
      <w:pPr>
        <w:pStyle w:val="Body-Bold"/>
        <w:rPr>
          <w:rFonts w:ascii="Arial" w:hAnsi="Arial" w:cs="Arial"/>
        </w:rPr>
      </w:pPr>
      <w:r w:rsidRPr="00E05397">
        <w:rPr>
          <w:rFonts w:ascii="Arial" w:hAnsi="Arial" w:cs="Arial"/>
        </w:rPr>
        <w:t>Our Values</w:t>
      </w:r>
    </w:p>
    <w:p w14:paraId="3D86C2FA" w14:textId="67BCF9BF" w:rsidR="00816AA1" w:rsidRPr="00E05397" w:rsidRDefault="00816AA1" w:rsidP="001F3113">
      <w:pPr>
        <w:pStyle w:val="Body-text"/>
        <w:rPr>
          <w:rFonts w:ascii="Arial" w:hAnsi="Arial" w:cs="Arial"/>
        </w:rPr>
      </w:pPr>
      <w:r w:rsidRPr="00E05397">
        <w:rPr>
          <w:rFonts w:ascii="Arial" w:hAnsi="Arial" w:cs="Arial"/>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E05397" w:rsidRDefault="00816AA1" w:rsidP="001F3113">
      <w:pPr>
        <w:pStyle w:val="Bullets"/>
        <w:spacing w:before="240"/>
        <w:rPr>
          <w:rFonts w:ascii="Arial" w:hAnsi="Arial" w:cs="Arial"/>
        </w:rPr>
      </w:pPr>
      <w:r w:rsidRPr="00E05397">
        <w:rPr>
          <w:rFonts w:ascii="Arial" w:hAnsi="Arial" w:cs="Arial"/>
        </w:rPr>
        <w:t>Ambitious – We are ambitious for our communities and citizens</w:t>
      </w:r>
    </w:p>
    <w:p w14:paraId="7FAB97AC" w14:textId="58EF0E79" w:rsidR="00816AA1" w:rsidRPr="00E05397" w:rsidRDefault="00816AA1" w:rsidP="001F3113">
      <w:pPr>
        <w:pStyle w:val="Bullets"/>
        <w:rPr>
          <w:rFonts w:ascii="Arial" w:hAnsi="Arial" w:cs="Arial"/>
        </w:rPr>
      </w:pPr>
      <w:r w:rsidRPr="00E05397">
        <w:rPr>
          <w:rFonts w:ascii="Arial" w:hAnsi="Arial" w:cs="Arial"/>
        </w:rPr>
        <w:t xml:space="preserve">Courageous – We recognise our challenges and are prepared to make </w:t>
      </w:r>
      <w:r w:rsidRPr="00E05397">
        <w:rPr>
          <w:rFonts w:ascii="Arial" w:hAnsi="Arial" w:cs="Arial"/>
        </w:rPr>
        <w:br/>
        <w:t>courageous decisions</w:t>
      </w:r>
    </w:p>
    <w:p w14:paraId="74E6A9A0" w14:textId="553A484D" w:rsidR="00816AA1" w:rsidRPr="00E05397" w:rsidRDefault="00816AA1" w:rsidP="001F3113">
      <w:pPr>
        <w:pStyle w:val="Bullets"/>
        <w:rPr>
          <w:rFonts w:ascii="Arial" w:hAnsi="Arial" w:cs="Arial"/>
        </w:rPr>
      </w:pPr>
      <w:r w:rsidRPr="00E05397">
        <w:rPr>
          <w:rFonts w:ascii="Arial" w:hAnsi="Arial" w:cs="Arial"/>
        </w:rPr>
        <w:t xml:space="preserve">Empowering – We empower and support our people by giving them </w:t>
      </w:r>
      <w:r w:rsidRPr="00E05397">
        <w:rPr>
          <w:rFonts w:ascii="Arial" w:hAnsi="Arial" w:cs="Arial"/>
        </w:rPr>
        <w:br/>
        <w:t>the opportunity to do their jobs well.</w:t>
      </w:r>
    </w:p>
    <w:p w14:paraId="52BD0715" w14:textId="173A0857" w:rsidR="00816AA1" w:rsidRDefault="00816AA1" w:rsidP="001F3113">
      <w:pPr>
        <w:pStyle w:val="Body-Bold"/>
        <w:rPr>
          <w:rFonts w:ascii="Arial" w:hAnsi="Arial" w:cs="Arial"/>
        </w:rPr>
      </w:pPr>
      <w:r w:rsidRPr="00E05397">
        <w:rPr>
          <w:rFonts w:ascii="Arial" w:hAnsi="Arial" w:cs="Arial"/>
        </w:rPr>
        <w:t>About the Service</w:t>
      </w:r>
    </w:p>
    <w:p w14:paraId="6993EA2E" w14:textId="6943C1D5" w:rsidR="00991042" w:rsidRDefault="00991042" w:rsidP="00991042">
      <w:pPr>
        <w:spacing w:after="0" w:line="240" w:lineRule="auto"/>
        <w:jc w:val="both"/>
        <w:rPr>
          <w:rFonts w:ascii="Arial" w:eastAsia="Times New Roman" w:hAnsi="Arial" w:cs="Arial"/>
          <w:bCs/>
          <w:sz w:val="24"/>
          <w:szCs w:val="24"/>
          <w:lang w:val="en-GB"/>
        </w:rPr>
      </w:pPr>
      <w:r w:rsidRPr="00C80DB5">
        <w:rPr>
          <w:rFonts w:ascii="Arial" w:eastAsia="Times New Roman" w:hAnsi="Arial" w:cs="Arial"/>
          <w:bCs/>
          <w:sz w:val="24"/>
          <w:szCs w:val="24"/>
          <w:lang w:val="en-GB"/>
        </w:rPr>
        <w:t xml:space="preserve">The First Contact </w:t>
      </w:r>
      <w:r w:rsidR="00C80DB5" w:rsidRPr="00C80DB5">
        <w:rPr>
          <w:rFonts w:ascii="Arial" w:eastAsia="Times New Roman" w:hAnsi="Arial" w:cs="Arial"/>
          <w:bCs/>
          <w:sz w:val="24"/>
          <w:szCs w:val="24"/>
          <w:lang w:val="en-GB"/>
        </w:rPr>
        <w:t>Service has 3 teams within the service. The teams</w:t>
      </w:r>
      <w:r w:rsidRPr="00C80DB5">
        <w:rPr>
          <w:rFonts w:ascii="Arial" w:eastAsia="Times New Roman" w:hAnsi="Arial" w:cs="Arial"/>
          <w:bCs/>
          <w:sz w:val="24"/>
          <w:szCs w:val="24"/>
          <w:lang w:val="en-GB"/>
        </w:rPr>
        <w:t xml:space="preserve"> engage with citizens of Staffordshire, carrying out strengths based, outcome focused assessments via the telephone and virtual technology. The Care Act 2014 compliant assessments determine citizens assessed eligible needs while promoting their assets and facilitating their independence. First Contact will develop care and support plans with people and work with Brokerage to put services in place to meet their residual eligible social care needs.</w:t>
      </w:r>
    </w:p>
    <w:p w14:paraId="4D262EE8" w14:textId="77777777" w:rsidR="00C80DB5" w:rsidRDefault="00C80DB5" w:rsidP="00991042">
      <w:pPr>
        <w:spacing w:after="0" w:line="240" w:lineRule="auto"/>
        <w:jc w:val="both"/>
        <w:rPr>
          <w:rFonts w:ascii="Arial" w:eastAsia="Times New Roman" w:hAnsi="Arial" w:cs="Arial"/>
          <w:bCs/>
          <w:sz w:val="24"/>
          <w:szCs w:val="24"/>
          <w:lang w:val="en-GB"/>
        </w:rPr>
      </w:pPr>
    </w:p>
    <w:p w14:paraId="24909A9B" w14:textId="33ED3955" w:rsidR="00C80DB5" w:rsidRPr="00C80DB5" w:rsidRDefault="00C80DB5" w:rsidP="00991042">
      <w:pPr>
        <w:spacing w:after="0" w:line="240" w:lineRule="auto"/>
        <w:jc w:val="both"/>
        <w:rPr>
          <w:rFonts w:ascii="Arial" w:eastAsia="Times New Roman" w:hAnsi="Arial" w:cs="Arial"/>
          <w:bCs/>
          <w:sz w:val="24"/>
          <w:szCs w:val="24"/>
          <w:lang w:val="en-GB"/>
        </w:rPr>
      </w:pPr>
      <w:r w:rsidRPr="00C80DB5">
        <w:rPr>
          <w:rFonts w:ascii="Arial" w:eastAsia="Times New Roman" w:hAnsi="Arial" w:cs="Arial"/>
          <w:bCs/>
          <w:sz w:val="24"/>
          <w:szCs w:val="24"/>
          <w:lang w:val="en-GB"/>
        </w:rPr>
        <w:t>The service also deliver</w:t>
      </w:r>
      <w:r w:rsidR="00BE3329">
        <w:rPr>
          <w:rFonts w:ascii="Arial" w:eastAsia="Times New Roman" w:hAnsi="Arial" w:cs="Arial"/>
          <w:bCs/>
          <w:sz w:val="24"/>
          <w:szCs w:val="24"/>
          <w:lang w:val="en-GB"/>
        </w:rPr>
        <w:t>s</w:t>
      </w:r>
      <w:r w:rsidRPr="00C80DB5">
        <w:rPr>
          <w:rFonts w:ascii="Arial" w:eastAsia="Times New Roman" w:hAnsi="Arial" w:cs="Arial"/>
          <w:bCs/>
          <w:sz w:val="24"/>
          <w:szCs w:val="24"/>
          <w:lang w:val="en-GB"/>
        </w:rPr>
        <w:t xml:space="preserve"> a single point of access for all age carers who are supported to access information, advice and guidance. Assessments for all age carers are undertaken in person across the county.</w:t>
      </w:r>
    </w:p>
    <w:p w14:paraId="71C1726E" w14:textId="77777777" w:rsidR="00C80DB5" w:rsidRPr="00C80DB5" w:rsidRDefault="009219A9" w:rsidP="00C80DB5">
      <w:pPr>
        <w:pStyle w:val="Body-Bold"/>
        <w:rPr>
          <w:rFonts w:ascii="Arial" w:hAnsi="Arial" w:cs="Arial"/>
          <w:b w:val="0"/>
          <w:bCs w:val="0"/>
        </w:rPr>
      </w:pPr>
      <w:r w:rsidRPr="00C80DB5">
        <w:rPr>
          <w:rFonts w:ascii="Arial" w:hAnsi="Arial" w:cs="Arial"/>
          <w:b w:val="0"/>
          <w:bCs w:val="0"/>
        </w:rPr>
        <w:lastRenderedPageBreak/>
        <w:t xml:space="preserve">The Service also </w:t>
      </w:r>
      <w:r w:rsidR="00C80DB5" w:rsidRPr="00C80DB5">
        <w:rPr>
          <w:rFonts w:ascii="Arial" w:hAnsi="Arial" w:cs="Arial"/>
          <w:b w:val="0"/>
          <w:bCs w:val="0"/>
        </w:rPr>
        <w:t xml:space="preserve">leads on Assistive Technology and the Quick Fix Fund supporting residents across Staffordshire as required. </w:t>
      </w:r>
    </w:p>
    <w:p w14:paraId="1F04383E" w14:textId="53A4BBB2" w:rsidR="002F5D07" w:rsidRPr="00C80DB5" w:rsidRDefault="002F5D07" w:rsidP="00C80DB5">
      <w:pPr>
        <w:pStyle w:val="Body-Bold"/>
        <w:rPr>
          <w:rFonts w:ascii="Arial" w:hAnsi="Arial" w:cs="Arial"/>
          <w:b w:val="0"/>
          <w:bCs w:val="0"/>
        </w:rPr>
      </w:pPr>
      <w:r w:rsidRPr="00E05397">
        <w:rPr>
          <w:rFonts w:ascii="Arial" w:eastAsia="Times New Roman" w:hAnsi="Arial" w:cs="Arial"/>
        </w:rPr>
        <w:t xml:space="preserve">These teams are part of the wider Adult Social Care Team within the council.  </w:t>
      </w:r>
    </w:p>
    <w:p w14:paraId="1FC3286B" w14:textId="77777777" w:rsidR="00816AA1" w:rsidRPr="00E05397" w:rsidRDefault="00816AA1" w:rsidP="001F3113">
      <w:pPr>
        <w:pStyle w:val="Body-Bold"/>
        <w:rPr>
          <w:rFonts w:ascii="Arial" w:hAnsi="Arial" w:cs="Arial"/>
        </w:rPr>
      </w:pPr>
      <w:r w:rsidRPr="00E05397">
        <w:rPr>
          <w:rFonts w:ascii="Arial" w:hAnsi="Arial" w:cs="Arial"/>
        </w:rPr>
        <w:t>Reporting Relationships</w:t>
      </w:r>
    </w:p>
    <w:p w14:paraId="1CF2634B" w14:textId="24EB9779" w:rsidR="00816AA1" w:rsidRPr="00E05397" w:rsidRDefault="00816AA1" w:rsidP="001F3113">
      <w:pPr>
        <w:pStyle w:val="Body-Bold"/>
        <w:rPr>
          <w:rFonts w:ascii="Arial" w:hAnsi="Arial" w:cs="Arial"/>
        </w:rPr>
      </w:pPr>
      <w:r w:rsidRPr="00E05397">
        <w:rPr>
          <w:rFonts w:ascii="Arial" w:hAnsi="Arial" w:cs="Arial"/>
        </w:rPr>
        <w:t xml:space="preserve">Responsible to: </w:t>
      </w:r>
      <w:r w:rsidR="009219A9" w:rsidRPr="009219A9">
        <w:rPr>
          <w:rFonts w:ascii="Arial" w:eastAsia="Aptos" w:hAnsi="Arial" w:cs="Arial"/>
          <w:b w:val="0"/>
          <w:bCs w:val="0"/>
          <w:color w:val="auto"/>
          <w:lang w:val="en-US" w:eastAsia="en-GB"/>
        </w:rPr>
        <w:t>Strategic Service Lead</w:t>
      </w:r>
    </w:p>
    <w:p w14:paraId="4AE6A17E" w14:textId="3F46C1FE" w:rsidR="725E4267" w:rsidRPr="00E05397" w:rsidRDefault="725E4267" w:rsidP="55AAF8B7">
      <w:pPr>
        <w:pStyle w:val="Body-Bold"/>
        <w:rPr>
          <w:rFonts w:ascii="Arial" w:eastAsia="Calibri" w:hAnsi="Arial" w:cs="Arial"/>
          <w:color w:val="000000" w:themeColor="text1"/>
        </w:rPr>
      </w:pPr>
      <w:r w:rsidRPr="00E05397">
        <w:rPr>
          <w:rFonts w:ascii="Arial" w:eastAsia="Calibri" w:hAnsi="Arial" w:cs="Arial"/>
          <w:color w:val="000000" w:themeColor="text1"/>
        </w:rPr>
        <w:t xml:space="preserve">Responsible for: </w:t>
      </w:r>
      <w:r w:rsidR="2A17B73C" w:rsidRPr="00E05397">
        <w:rPr>
          <w:rFonts w:ascii="Arial" w:eastAsia="Calibri" w:hAnsi="Arial" w:cs="Arial"/>
          <w:color w:val="000000" w:themeColor="text1"/>
        </w:rPr>
        <w:t xml:space="preserve"> </w:t>
      </w:r>
      <w:r w:rsidR="009219A9">
        <w:rPr>
          <w:rFonts w:ascii="Arial" w:eastAsia="Calibri" w:hAnsi="Arial" w:cs="Arial"/>
          <w:b w:val="0"/>
          <w:color w:val="000000" w:themeColor="text1"/>
        </w:rPr>
        <w:t xml:space="preserve">Team Managers </w:t>
      </w:r>
    </w:p>
    <w:p w14:paraId="164D3782" w14:textId="62E310FC" w:rsidR="00F57E44" w:rsidRDefault="00F57E44" w:rsidP="11053D4C">
      <w:pPr>
        <w:pStyle w:val="Body-Bold"/>
        <w:spacing w:line="240" w:lineRule="auto"/>
        <w:rPr>
          <w:rFonts w:ascii="Arial" w:hAnsi="Arial" w:cs="Arial"/>
        </w:rPr>
      </w:pPr>
      <w:r w:rsidRPr="00E05397">
        <w:rPr>
          <w:rFonts w:ascii="Arial" w:hAnsi="Arial" w:cs="Arial"/>
        </w:rPr>
        <w:t xml:space="preserve">About the Role </w:t>
      </w:r>
    </w:p>
    <w:p w14:paraId="37F1B5BD" w14:textId="5D7080F2" w:rsidR="009219A9" w:rsidRPr="009219A9" w:rsidRDefault="009219A9" w:rsidP="009219A9">
      <w:pPr>
        <w:spacing w:after="0" w:line="240" w:lineRule="auto"/>
        <w:jc w:val="both"/>
        <w:rPr>
          <w:rFonts w:ascii="Arial" w:eastAsia="Times New Roman" w:hAnsi="Arial" w:cs="Times New Roman"/>
          <w:sz w:val="24"/>
          <w:szCs w:val="24"/>
          <w:lang w:val="en-GB"/>
        </w:rPr>
      </w:pPr>
      <w:r w:rsidRPr="009219A9">
        <w:rPr>
          <w:rFonts w:ascii="Arial" w:eastAsia="Times New Roman" w:hAnsi="Arial" w:cs="Times New Roman"/>
          <w:sz w:val="24"/>
          <w:szCs w:val="24"/>
          <w:lang w:val="en-GB"/>
        </w:rPr>
        <w:t>To carry out a range of tasks as allocated by the St</w:t>
      </w:r>
      <w:r>
        <w:rPr>
          <w:rFonts w:ascii="Arial" w:eastAsia="Times New Roman" w:hAnsi="Arial" w:cs="Times New Roman"/>
          <w:sz w:val="24"/>
          <w:szCs w:val="24"/>
          <w:lang w:val="en-GB"/>
        </w:rPr>
        <w:t>rategic</w:t>
      </w:r>
      <w:r w:rsidRPr="009219A9">
        <w:rPr>
          <w:rFonts w:ascii="Arial" w:eastAsia="Times New Roman" w:hAnsi="Arial" w:cs="Times New Roman"/>
          <w:sz w:val="24"/>
          <w:szCs w:val="24"/>
          <w:lang w:val="en-GB"/>
        </w:rPr>
        <w:t xml:space="preserve"> Service Lead and to provide leadership, oversight and support to Adult Social Care staff on a day to day basis. This post will also be responsible for the management of budgetary arrangements across a large operational team alongside taking the management lead for team and individual performance. As </w:t>
      </w:r>
      <w:r>
        <w:rPr>
          <w:rFonts w:ascii="Arial" w:eastAsia="Times New Roman" w:hAnsi="Arial" w:cs="Times New Roman"/>
          <w:sz w:val="24"/>
          <w:szCs w:val="24"/>
          <w:lang w:val="en-GB"/>
        </w:rPr>
        <w:t>service</w:t>
      </w:r>
      <w:r w:rsidRPr="009219A9">
        <w:rPr>
          <w:rFonts w:ascii="Arial" w:eastAsia="Times New Roman" w:hAnsi="Arial" w:cs="Times New Roman"/>
          <w:sz w:val="24"/>
          <w:szCs w:val="24"/>
          <w:lang w:val="en-GB"/>
        </w:rPr>
        <w:t xml:space="preserve"> lead, the post holder will be responsible for investigating and addressing complaints, ensuring learning within practice and working with the senior team to identify trends in complaints. </w:t>
      </w:r>
    </w:p>
    <w:p w14:paraId="73376DA6" w14:textId="77777777" w:rsidR="009219A9" w:rsidRPr="00E05397" w:rsidRDefault="009219A9" w:rsidP="11053D4C">
      <w:pPr>
        <w:pStyle w:val="Body-Bold"/>
        <w:spacing w:line="240" w:lineRule="auto"/>
        <w:rPr>
          <w:rFonts w:ascii="Arial" w:hAnsi="Arial" w:cs="Arial"/>
        </w:rPr>
      </w:pPr>
    </w:p>
    <w:p w14:paraId="3E6EDE63" w14:textId="76C0D987" w:rsidR="009219A9" w:rsidRPr="009219A9" w:rsidRDefault="0041456C" w:rsidP="009219A9">
      <w:pPr>
        <w:pStyle w:val="Body-Bold"/>
        <w:spacing w:line="240" w:lineRule="auto"/>
        <w:rPr>
          <w:rFonts w:ascii="Arial" w:hAnsi="Arial" w:cs="Arial"/>
        </w:rPr>
      </w:pPr>
      <w:r w:rsidRPr="00E05397">
        <w:rPr>
          <w:rFonts w:ascii="Arial" w:hAnsi="Arial" w:cs="Arial"/>
        </w:rPr>
        <w:t xml:space="preserve">Key Accountabilities: </w:t>
      </w:r>
    </w:p>
    <w:p w14:paraId="3E5649D1" w14:textId="77777777" w:rsidR="009219A9" w:rsidRPr="009219A9" w:rsidRDefault="009219A9" w:rsidP="009219A9">
      <w:pPr>
        <w:spacing w:after="0" w:line="240" w:lineRule="auto"/>
        <w:jc w:val="both"/>
        <w:rPr>
          <w:rFonts w:ascii="Arial" w:eastAsia="Times New Roman" w:hAnsi="Arial" w:cs="Times New Roman"/>
          <w:sz w:val="24"/>
          <w:szCs w:val="24"/>
          <w:lang w:val="en-GB"/>
        </w:rPr>
      </w:pPr>
      <w:r w:rsidRPr="009219A9">
        <w:rPr>
          <w:rFonts w:ascii="Arial" w:eastAsia="Times New Roman" w:hAnsi="Arial" w:cs="Times New Roman"/>
          <w:sz w:val="24"/>
          <w:szCs w:val="24"/>
          <w:lang w:val="en-GB"/>
        </w:rPr>
        <w:t>Key tasks of the role and service will include:</w:t>
      </w:r>
    </w:p>
    <w:p w14:paraId="0F5AA634" w14:textId="77777777" w:rsidR="009219A9" w:rsidRPr="009219A9" w:rsidRDefault="009219A9" w:rsidP="009219A9">
      <w:pPr>
        <w:spacing w:after="0" w:line="240" w:lineRule="auto"/>
        <w:jc w:val="both"/>
        <w:rPr>
          <w:rFonts w:ascii="Arial" w:eastAsia="Times New Roman" w:hAnsi="Arial" w:cs="Times New Roman"/>
          <w:sz w:val="24"/>
          <w:szCs w:val="24"/>
          <w:lang w:val="en-GB"/>
        </w:rPr>
      </w:pPr>
    </w:p>
    <w:p w14:paraId="23A6D31D" w14:textId="37F0F408" w:rsidR="009219A9" w:rsidRPr="009219A9" w:rsidRDefault="00F37CB5" w:rsidP="009219A9">
      <w:pPr>
        <w:numPr>
          <w:ilvl w:val="0"/>
          <w:numId w:val="21"/>
        </w:numPr>
        <w:spacing w:after="0" w:line="240" w:lineRule="auto"/>
        <w:rPr>
          <w:rFonts w:ascii="Arial" w:eastAsia="Times New Roman" w:hAnsi="Arial" w:cs="Times New Roman"/>
          <w:sz w:val="24"/>
          <w:szCs w:val="24"/>
          <w:lang w:val="en"/>
        </w:rPr>
      </w:pPr>
      <w:r>
        <w:rPr>
          <w:rFonts w:ascii="Arial" w:eastAsia="Times New Roman" w:hAnsi="Arial" w:cs="Times New Roman"/>
          <w:sz w:val="24"/>
          <w:szCs w:val="24"/>
          <w:lang w:val="en"/>
        </w:rPr>
        <w:t xml:space="preserve">Managing </w:t>
      </w:r>
      <w:r w:rsidR="009219A9" w:rsidRPr="009219A9">
        <w:rPr>
          <w:rFonts w:ascii="Arial" w:eastAsia="Times New Roman" w:hAnsi="Arial" w:cs="Times New Roman"/>
          <w:sz w:val="24"/>
          <w:szCs w:val="24"/>
          <w:lang w:val="en"/>
        </w:rPr>
        <w:t>team</w:t>
      </w:r>
      <w:r w:rsidR="00B568D9">
        <w:rPr>
          <w:rFonts w:ascii="Arial" w:eastAsia="Times New Roman" w:hAnsi="Arial" w:cs="Times New Roman"/>
          <w:sz w:val="24"/>
          <w:szCs w:val="24"/>
          <w:lang w:val="en"/>
        </w:rPr>
        <w:t>s</w:t>
      </w:r>
      <w:r w:rsidR="009219A9" w:rsidRPr="009219A9">
        <w:rPr>
          <w:rFonts w:ascii="Arial" w:eastAsia="Times New Roman" w:hAnsi="Arial" w:cs="Times New Roman"/>
          <w:sz w:val="24"/>
          <w:szCs w:val="24"/>
          <w:lang w:val="en"/>
        </w:rPr>
        <w:t xml:space="preserve"> of qualified and unqualified staff delivering assessment and care management service  </w:t>
      </w:r>
    </w:p>
    <w:p w14:paraId="51FDB82E" w14:textId="77777777" w:rsidR="009219A9" w:rsidRPr="009219A9" w:rsidRDefault="009219A9" w:rsidP="009219A9">
      <w:pPr>
        <w:spacing w:after="0" w:line="240" w:lineRule="auto"/>
        <w:rPr>
          <w:rFonts w:ascii="Arial" w:eastAsia="Times New Roman" w:hAnsi="Arial" w:cs="Times New Roman"/>
          <w:sz w:val="24"/>
          <w:szCs w:val="24"/>
          <w:lang w:val="en"/>
        </w:rPr>
      </w:pPr>
    </w:p>
    <w:p w14:paraId="0D8FA2D7" w14:textId="7F5449D1"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
        </w:rPr>
        <w:t>Act as a change agent to support the Principal Social Worker and St</w:t>
      </w:r>
      <w:r>
        <w:rPr>
          <w:rFonts w:ascii="Arial" w:eastAsia="Times New Roman" w:hAnsi="Arial" w:cs="Times New Roman"/>
          <w:sz w:val="24"/>
          <w:szCs w:val="24"/>
          <w:lang w:val="en"/>
        </w:rPr>
        <w:t>rategic Service</w:t>
      </w:r>
      <w:r w:rsidRPr="009219A9">
        <w:rPr>
          <w:rFonts w:ascii="Arial" w:eastAsia="Times New Roman" w:hAnsi="Arial" w:cs="Times New Roman"/>
          <w:sz w:val="24"/>
          <w:szCs w:val="24"/>
          <w:lang w:val="en"/>
        </w:rPr>
        <w:t xml:space="preserve"> Lead in implementing new ways of working and approaches across the service. By taking on lead responsibility for identified projects and specific pieces of work.</w:t>
      </w:r>
    </w:p>
    <w:p w14:paraId="5A66DBAF" w14:textId="77777777" w:rsidR="009219A9" w:rsidRPr="009219A9" w:rsidRDefault="009219A9" w:rsidP="009219A9">
      <w:pPr>
        <w:spacing w:after="0" w:line="240" w:lineRule="auto"/>
        <w:ind w:left="720"/>
        <w:rPr>
          <w:rFonts w:ascii="Arial" w:eastAsia="Times New Roman" w:hAnsi="Arial" w:cs="Times New Roman"/>
          <w:sz w:val="24"/>
          <w:szCs w:val="24"/>
          <w:lang w:val="en"/>
        </w:rPr>
      </w:pPr>
    </w:p>
    <w:p w14:paraId="3706B0A7" w14:textId="77777777"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
        </w:rPr>
        <w:t xml:space="preserve">Ensuring positive financial management to support the wider service to keep within budgetary limits whilst meeting eligible care needs in the most appropriate way. </w:t>
      </w:r>
      <w:r w:rsidRPr="009219A9">
        <w:rPr>
          <w:rFonts w:ascii="Arial" w:eastAsia="Times New Roman" w:hAnsi="Arial" w:cs="Times New Roman"/>
          <w:sz w:val="24"/>
          <w:szCs w:val="24"/>
          <w:lang w:val="en"/>
        </w:rPr>
        <w:br/>
      </w:r>
    </w:p>
    <w:p w14:paraId="16B3B59C" w14:textId="77777777"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
        </w:rPr>
        <w:t xml:space="preserve">Responsible for the operational management of all other aspects of the activity within the span of control of the post, including leading assurance of team and individual performance arrangements and associated management processes. </w:t>
      </w:r>
    </w:p>
    <w:p w14:paraId="074AEB55" w14:textId="77777777" w:rsidR="009219A9" w:rsidRPr="009219A9" w:rsidRDefault="009219A9" w:rsidP="009219A9">
      <w:pPr>
        <w:spacing w:after="0" w:line="240" w:lineRule="auto"/>
        <w:ind w:left="720"/>
        <w:rPr>
          <w:rFonts w:ascii="Arial" w:eastAsia="Times New Roman" w:hAnsi="Arial" w:cs="Times New Roman"/>
          <w:sz w:val="24"/>
          <w:szCs w:val="24"/>
          <w:lang w:val="en"/>
        </w:rPr>
      </w:pPr>
    </w:p>
    <w:p w14:paraId="6032BE32" w14:textId="77777777"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
        </w:rPr>
        <w:t>Leading complaints investigations and supporting learning across the activity of the service to ensure positive and continuous improvement.</w:t>
      </w:r>
      <w:r w:rsidRPr="009219A9">
        <w:rPr>
          <w:rFonts w:ascii="Arial" w:eastAsia="Times New Roman" w:hAnsi="Arial" w:cs="Times New Roman"/>
          <w:sz w:val="24"/>
          <w:szCs w:val="24"/>
          <w:lang w:val="en"/>
        </w:rPr>
        <w:br/>
      </w:r>
    </w:p>
    <w:p w14:paraId="15B76559" w14:textId="77777777"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
        </w:rPr>
        <w:t xml:space="preserve">Contributing to the planning and development of new services in order to meet changing needs and demands. </w:t>
      </w:r>
    </w:p>
    <w:p w14:paraId="37B7D15D" w14:textId="77777777" w:rsidR="009219A9" w:rsidRPr="009219A9" w:rsidRDefault="009219A9" w:rsidP="009219A9">
      <w:pPr>
        <w:spacing w:after="0" w:line="240" w:lineRule="auto"/>
        <w:ind w:left="720"/>
        <w:rPr>
          <w:rFonts w:ascii="Arial" w:eastAsia="Times New Roman" w:hAnsi="Arial" w:cs="Times New Roman"/>
          <w:sz w:val="24"/>
          <w:szCs w:val="24"/>
          <w:lang w:val="en"/>
        </w:rPr>
      </w:pPr>
    </w:p>
    <w:p w14:paraId="21E7A1F2" w14:textId="77777777"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
        </w:rPr>
        <w:lastRenderedPageBreak/>
        <w:t>Responsibility for ensuring the allocation of work based upon priority and capacity within the team and service.</w:t>
      </w:r>
    </w:p>
    <w:p w14:paraId="4E3C8D7E" w14:textId="77777777" w:rsidR="009219A9" w:rsidRPr="009219A9" w:rsidRDefault="009219A9" w:rsidP="009219A9">
      <w:pPr>
        <w:spacing w:after="0" w:line="240" w:lineRule="auto"/>
        <w:ind w:left="720"/>
        <w:rPr>
          <w:rFonts w:ascii="Arial" w:eastAsia="Times New Roman" w:hAnsi="Arial" w:cs="Times New Roman"/>
          <w:sz w:val="24"/>
          <w:szCs w:val="24"/>
          <w:lang w:val="en"/>
        </w:rPr>
      </w:pPr>
    </w:p>
    <w:p w14:paraId="040CE6AE" w14:textId="3C87BADA" w:rsidR="009219A9" w:rsidRPr="009219A9" w:rsidRDefault="009219A9" w:rsidP="009219A9">
      <w:pPr>
        <w:numPr>
          <w:ilvl w:val="0"/>
          <w:numId w:val="21"/>
        </w:numPr>
        <w:spacing w:after="0" w:line="240" w:lineRule="auto"/>
        <w:rPr>
          <w:rFonts w:ascii="Arial" w:eastAsia="Times New Roman" w:hAnsi="Arial" w:cs="Times New Roman"/>
          <w:sz w:val="24"/>
          <w:szCs w:val="24"/>
          <w:lang w:val="en"/>
        </w:rPr>
      </w:pPr>
      <w:r w:rsidRPr="009219A9">
        <w:rPr>
          <w:rFonts w:ascii="Arial" w:eastAsia="Times New Roman" w:hAnsi="Arial" w:cs="Times New Roman"/>
          <w:sz w:val="24"/>
          <w:szCs w:val="24"/>
          <w:lang w:val="en-GB"/>
        </w:rPr>
        <w:t xml:space="preserve">Empower </w:t>
      </w:r>
      <w:r>
        <w:rPr>
          <w:rFonts w:ascii="Arial" w:eastAsia="Times New Roman" w:hAnsi="Arial" w:cs="Times New Roman"/>
          <w:sz w:val="24"/>
          <w:szCs w:val="24"/>
          <w:lang w:val="en-GB"/>
        </w:rPr>
        <w:t>team</w:t>
      </w:r>
      <w:r w:rsidRPr="009219A9">
        <w:rPr>
          <w:rFonts w:ascii="Arial" w:eastAsia="Times New Roman" w:hAnsi="Arial" w:cs="Times New Roman"/>
          <w:sz w:val="24"/>
          <w:szCs w:val="24"/>
          <w:lang w:val="en-GB"/>
        </w:rPr>
        <w:t xml:space="preserve"> managers,</w:t>
      </w:r>
      <w:r>
        <w:rPr>
          <w:rFonts w:ascii="Arial" w:eastAsia="Times New Roman" w:hAnsi="Arial" w:cs="Times New Roman"/>
          <w:sz w:val="24"/>
          <w:szCs w:val="24"/>
          <w:lang w:val="en-GB"/>
        </w:rPr>
        <w:t xml:space="preserve"> senior social </w:t>
      </w:r>
      <w:r w:rsidR="00C80DB5">
        <w:rPr>
          <w:rFonts w:ascii="Arial" w:eastAsia="Times New Roman" w:hAnsi="Arial" w:cs="Times New Roman"/>
          <w:sz w:val="24"/>
          <w:szCs w:val="24"/>
          <w:lang w:val="en-GB"/>
        </w:rPr>
        <w:t xml:space="preserve">workers, </w:t>
      </w:r>
      <w:r w:rsidR="00C80DB5" w:rsidRPr="009219A9">
        <w:rPr>
          <w:rFonts w:ascii="Arial" w:eastAsia="Times New Roman" w:hAnsi="Arial" w:cs="Times New Roman"/>
          <w:sz w:val="24"/>
          <w:szCs w:val="24"/>
          <w:lang w:val="en-GB"/>
        </w:rPr>
        <w:t>social</w:t>
      </w:r>
      <w:r w:rsidRPr="009219A9">
        <w:rPr>
          <w:rFonts w:ascii="Arial" w:eastAsia="Times New Roman" w:hAnsi="Arial" w:cs="Times New Roman"/>
          <w:sz w:val="24"/>
          <w:szCs w:val="24"/>
          <w:lang w:val="en-GB"/>
        </w:rPr>
        <w:t xml:space="preserve"> workers and social care assessors to make professional judgements in line with the Care Act whilst ensuring quality in practice. </w:t>
      </w:r>
    </w:p>
    <w:p w14:paraId="7DFA54C2" w14:textId="77777777" w:rsidR="009219A9" w:rsidRPr="009219A9" w:rsidRDefault="009219A9" w:rsidP="009219A9">
      <w:pPr>
        <w:spacing w:after="0" w:line="240" w:lineRule="auto"/>
        <w:jc w:val="both"/>
        <w:rPr>
          <w:rFonts w:ascii="Arial" w:eastAsia="Times New Roman" w:hAnsi="Arial" w:cs="Times New Roman"/>
          <w:sz w:val="24"/>
          <w:szCs w:val="24"/>
          <w:lang w:val="en-GB"/>
        </w:rPr>
      </w:pPr>
    </w:p>
    <w:p w14:paraId="0792957C" w14:textId="77777777" w:rsidR="009219A9" w:rsidRPr="009219A9" w:rsidRDefault="009219A9" w:rsidP="009219A9">
      <w:pPr>
        <w:numPr>
          <w:ilvl w:val="0"/>
          <w:numId w:val="21"/>
        </w:numPr>
        <w:spacing w:after="0" w:line="240" w:lineRule="auto"/>
        <w:jc w:val="both"/>
        <w:rPr>
          <w:rFonts w:ascii="Arial" w:eastAsia="Times New Roman" w:hAnsi="Arial" w:cs="Times New Roman"/>
          <w:sz w:val="24"/>
          <w:szCs w:val="24"/>
          <w:lang w:val="en-GB"/>
        </w:rPr>
      </w:pPr>
      <w:r w:rsidRPr="009219A9">
        <w:rPr>
          <w:rFonts w:ascii="Arial" w:eastAsia="Times New Roman" w:hAnsi="Arial" w:cs="Times New Roman"/>
          <w:sz w:val="24"/>
          <w:szCs w:val="24"/>
          <w:lang w:val="en-GB"/>
        </w:rPr>
        <w:t>Manage unpredictable daily changes to work pattern, using initiative to organise daily duties whilst adhering to SCC policy and procedure to meet service demands seeking guidance from operational managers when required.</w:t>
      </w:r>
    </w:p>
    <w:p w14:paraId="1D7D6508" w14:textId="77777777" w:rsidR="009219A9" w:rsidRPr="009219A9" w:rsidRDefault="009219A9" w:rsidP="009219A9">
      <w:pPr>
        <w:spacing w:after="0" w:line="240" w:lineRule="auto"/>
        <w:ind w:left="360"/>
        <w:rPr>
          <w:rFonts w:ascii="Arial" w:eastAsia="Times New Roman" w:hAnsi="Arial" w:cs="Times New Roman"/>
          <w:sz w:val="24"/>
          <w:szCs w:val="24"/>
          <w:lang w:val="en-GB"/>
        </w:rPr>
      </w:pPr>
    </w:p>
    <w:p w14:paraId="6E99931C" w14:textId="77777777" w:rsidR="009219A9" w:rsidRPr="009219A9" w:rsidRDefault="009219A9" w:rsidP="009219A9">
      <w:pPr>
        <w:numPr>
          <w:ilvl w:val="0"/>
          <w:numId w:val="21"/>
        </w:numPr>
        <w:spacing w:after="0" w:line="240" w:lineRule="auto"/>
        <w:jc w:val="both"/>
        <w:rPr>
          <w:rFonts w:ascii="Arial" w:eastAsia="Times New Roman" w:hAnsi="Arial" w:cs="Times New Roman"/>
          <w:sz w:val="24"/>
          <w:szCs w:val="24"/>
          <w:lang w:val="en-GB"/>
        </w:rPr>
      </w:pPr>
      <w:r w:rsidRPr="009219A9">
        <w:rPr>
          <w:rFonts w:ascii="Arial" w:eastAsia="Times New Roman" w:hAnsi="Arial" w:cs="Times New Roman"/>
          <w:sz w:val="24"/>
          <w:szCs w:val="24"/>
          <w:lang w:val="en-GB"/>
        </w:rPr>
        <w:t>Maintain a high level of motivation within a team to inspire positive performance and delivery.</w:t>
      </w:r>
    </w:p>
    <w:p w14:paraId="14AD83A6" w14:textId="77777777" w:rsidR="009219A9" w:rsidRPr="009219A9" w:rsidRDefault="009219A9" w:rsidP="009219A9">
      <w:pPr>
        <w:spacing w:after="0" w:line="240" w:lineRule="auto"/>
        <w:ind w:left="720"/>
        <w:rPr>
          <w:rFonts w:ascii="Arial" w:eastAsia="Times New Roman" w:hAnsi="Arial" w:cs="Times New Roman"/>
          <w:sz w:val="24"/>
          <w:szCs w:val="24"/>
          <w:lang w:val="en-GB"/>
        </w:rPr>
      </w:pPr>
    </w:p>
    <w:p w14:paraId="5FA02F20" w14:textId="77777777" w:rsidR="009219A9" w:rsidRPr="009219A9" w:rsidRDefault="009219A9" w:rsidP="009219A9">
      <w:pPr>
        <w:spacing w:after="0" w:line="240" w:lineRule="auto"/>
        <w:rPr>
          <w:rFonts w:ascii="Arial" w:eastAsia="Times New Roman" w:hAnsi="Arial" w:cs="Times New Roman"/>
          <w:b/>
          <w:bCs/>
          <w:sz w:val="24"/>
          <w:szCs w:val="24"/>
          <w:lang w:val="en-GB"/>
        </w:rPr>
      </w:pPr>
      <w:r w:rsidRPr="009219A9">
        <w:rPr>
          <w:rFonts w:ascii="Arial" w:eastAsia="Times New Roman" w:hAnsi="Arial" w:cs="Times New Roman"/>
          <w:sz w:val="24"/>
          <w:szCs w:val="24"/>
          <w:lang w:val="en-GB"/>
        </w:rPr>
        <w:t>Take responsibility for the operational delivery of:</w:t>
      </w:r>
    </w:p>
    <w:p w14:paraId="1F3CC4D4" w14:textId="77777777" w:rsidR="009219A9" w:rsidRPr="009219A9" w:rsidRDefault="009219A9" w:rsidP="009219A9">
      <w:pPr>
        <w:spacing w:after="0" w:line="240" w:lineRule="auto"/>
        <w:rPr>
          <w:rFonts w:ascii="Arial" w:eastAsia="Times New Roman" w:hAnsi="Arial" w:cs="Times New Roman"/>
          <w:sz w:val="24"/>
          <w:szCs w:val="24"/>
          <w:lang w:val="en-GB"/>
        </w:rPr>
      </w:pPr>
    </w:p>
    <w:p w14:paraId="7957C98F" w14:textId="77777777" w:rsidR="009219A9" w:rsidRPr="009219A9" w:rsidRDefault="009219A9" w:rsidP="009219A9">
      <w:pPr>
        <w:numPr>
          <w:ilvl w:val="0"/>
          <w:numId w:val="22"/>
        </w:numPr>
        <w:spacing w:after="0" w:line="240" w:lineRule="auto"/>
        <w:rPr>
          <w:rFonts w:ascii="Arial" w:eastAsia="Times New Roman" w:hAnsi="Arial" w:cs="Times New Roman"/>
          <w:b/>
          <w:bCs/>
          <w:sz w:val="24"/>
          <w:szCs w:val="24"/>
          <w:lang w:val="en-GB"/>
        </w:rPr>
      </w:pPr>
      <w:r w:rsidRPr="009219A9">
        <w:rPr>
          <w:rFonts w:ascii="Arial" w:eastAsia="Times New Roman" w:hAnsi="Arial" w:cs="Times New Roman"/>
          <w:sz w:val="24"/>
          <w:szCs w:val="24"/>
          <w:lang w:val="en-GB"/>
        </w:rPr>
        <w:t>assessments under the Care Act inclusive of all statutory functions</w:t>
      </w:r>
    </w:p>
    <w:p w14:paraId="37DC7D45" w14:textId="77777777" w:rsidR="009219A9" w:rsidRPr="009219A9" w:rsidRDefault="009219A9" w:rsidP="009219A9">
      <w:pPr>
        <w:numPr>
          <w:ilvl w:val="0"/>
          <w:numId w:val="22"/>
        </w:numPr>
        <w:spacing w:after="0" w:line="240" w:lineRule="auto"/>
        <w:rPr>
          <w:rFonts w:ascii="Arial" w:eastAsia="Times New Roman" w:hAnsi="Arial" w:cs="Times New Roman"/>
          <w:b/>
          <w:bCs/>
          <w:sz w:val="24"/>
          <w:szCs w:val="24"/>
          <w:lang w:val="en-GB"/>
        </w:rPr>
      </w:pPr>
      <w:r w:rsidRPr="009219A9">
        <w:rPr>
          <w:rFonts w:ascii="Arial" w:eastAsia="Times New Roman" w:hAnsi="Arial" w:cs="Times New Roman"/>
          <w:sz w:val="24"/>
          <w:szCs w:val="24"/>
          <w:lang w:val="en-GB"/>
        </w:rPr>
        <w:t xml:space="preserve">raise and support the business need in relation to all S42 enquiries under the </w:t>
      </w:r>
      <w:r w:rsidRPr="009219A9">
        <w:rPr>
          <w:rFonts w:ascii="Arial" w:eastAsia="Times New Roman" w:hAnsi="Arial" w:cs="Arial"/>
          <w:color w:val="43474F"/>
          <w:sz w:val="24"/>
          <w:szCs w:val="24"/>
        </w:rPr>
        <w:t>Staffordshire and Stoke-on-Trent Adult Safeguarding Enquiry Procedures</w:t>
      </w:r>
      <w:r w:rsidRPr="009219A9">
        <w:rPr>
          <w:rFonts w:ascii="Verdana" w:eastAsia="Times New Roman" w:hAnsi="Verdana" w:cs="Times New Roman"/>
          <w:color w:val="43474F"/>
          <w:sz w:val="19"/>
          <w:szCs w:val="19"/>
        </w:rPr>
        <w:t xml:space="preserve"> </w:t>
      </w:r>
    </w:p>
    <w:p w14:paraId="20BE7F88" w14:textId="77777777" w:rsidR="009219A9" w:rsidRPr="009219A9" w:rsidRDefault="009219A9" w:rsidP="009219A9">
      <w:pPr>
        <w:numPr>
          <w:ilvl w:val="0"/>
          <w:numId w:val="22"/>
        </w:numPr>
        <w:spacing w:after="0" w:line="240" w:lineRule="auto"/>
        <w:rPr>
          <w:rFonts w:ascii="Arial" w:eastAsia="Times New Roman" w:hAnsi="Arial" w:cs="Times New Roman"/>
          <w:b/>
          <w:bCs/>
          <w:sz w:val="24"/>
          <w:szCs w:val="24"/>
          <w:lang w:val="en-GB"/>
        </w:rPr>
      </w:pPr>
      <w:r w:rsidRPr="009219A9">
        <w:rPr>
          <w:rFonts w:ascii="Arial" w:eastAsia="Times New Roman" w:hAnsi="Arial" w:cs="Times New Roman"/>
          <w:sz w:val="24"/>
          <w:szCs w:val="24"/>
          <w:lang w:val="en-GB"/>
        </w:rPr>
        <w:t>instigating or undertaking court proceedings to secure the safety and welfare of individuals.</w:t>
      </w:r>
    </w:p>
    <w:p w14:paraId="472F587A" w14:textId="77777777" w:rsidR="009219A9" w:rsidRPr="009219A9" w:rsidRDefault="009219A9" w:rsidP="009219A9">
      <w:pPr>
        <w:numPr>
          <w:ilvl w:val="0"/>
          <w:numId w:val="22"/>
        </w:numPr>
        <w:spacing w:after="0" w:line="240" w:lineRule="auto"/>
        <w:rPr>
          <w:rFonts w:ascii="Arial" w:eastAsia="Times New Roman" w:hAnsi="Arial" w:cs="Times New Roman"/>
          <w:bCs/>
          <w:sz w:val="24"/>
          <w:szCs w:val="24"/>
          <w:lang w:val="en-GB"/>
        </w:rPr>
      </w:pPr>
      <w:r w:rsidRPr="009219A9">
        <w:rPr>
          <w:rFonts w:ascii="Arial" w:eastAsia="Times New Roman" w:hAnsi="Arial" w:cs="Times New Roman"/>
          <w:bCs/>
          <w:sz w:val="24"/>
          <w:szCs w:val="24"/>
          <w:lang w:val="en-GB"/>
        </w:rPr>
        <w:t>management of carers support practitioners</w:t>
      </w:r>
    </w:p>
    <w:p w14:paraId="7E621283" w14:textId="77777777" w:rsidR="009219A9" w:rsidRPr="009219A9" w:rsidRDefault="009219A9" w:rsidP="009219A9">
      <w:pPr>
        <w:numPr>
          <w:ilvl w:val="0"/>
          <w:numId w:val="22"/>
        </w:numPr>
        <w:spacing w:after="0" w:line="240" w:lineRule="auto"/>
        <w:jc w:val="both"/>
        <w:rPr>
          <w:rFonts w:ascii="Arial" w:eastAsia="Times New Roman" w:hAnsi="Arial" w:cs="Arial"/>
          <w:sz w:val="24"/>
          <w:szCs w:val="24"/>
          <w:lang w:val="en-GB"/>
        </w:rPr>
      </w:pPr>
      <w:r w:rsidRPr="009219A9">
        <w:rPr>
          <w:rFonts w:ascii="Arial" w:eastAsia="Times New Roman" w:hAnsi="Arial" w:cs="Times New Roman"/>
          <w:bCs/>
          <w:sz w:val="24"/>
          <w:szCs w:val="24"/>
          <w:lang w:val="en-GB"/>
        </w:rPr>
        <w:t>participation on the inter agency best interest assessor rota for adults</w:t>
      </w:r>
    </w:p>
    <w:p w14:paraId="136D35C3" w14:textId="77777777" w:rsidR="009219A9" w:rsidRPr="009219A9" w:rsidRDefault="009219A9" w:rsidP="009219A9">
      <w:pPr>
        <w:spacing w:after="0" w:line="240" w:lineRule="auto"/>
        <w:jc w:val="both"/>
        <w:rPr>
          <w:rFonts w:ascii="Arial" w:eastAsia="Times New Roman" w:hAnsi="Arial" w:cs="Times New Roman"/>
          <w:bCs/>
          <w:sz w:val="24"/>
          <w:szCs w:val="24"/>
          <w:lang w:val="en-GB"/>
        </w:rPr>
      </w:pPr>
    </w:p>
    <w:p w14:paraId="5FB42B37" w14:textId="77777777" w:rsidR="009219A9" w:rsidRPr="009219A9" w:rsidRDefault="009219A9" w:rsidP="009219A9">
      <w:pPr>
        <w:numPr>
          <w:ilvl w:val="0"/>
          <w:numId w:val="21"/>
        </w:numPr>
        <w:spacing w:after="0" w:line="240" w:lineRule="auto"/>
        <w:jc w:val="both"/>
        <w:rPr>
          <w:rFonts w:ascii="Arial" w:eastAsia="Times New Roman" w:hAnsi="Arial" w:cs="Arial"/>
          <w:sz w:val="24"/>
          <w:szCs w:val="24"/>
          <w:lang w:val="en-GB"/>
        </w:rPr>
      </w:pPr>
      <w:r w:rsidRPr="009219A9">
        <w:rPr>
          <w:rFonts w:ascii="Arial" w:eastAsia="Times New Roman" w:hAnsi="Arial" w:cs="Arial"/>
          <w:sz w:val="24"/>
          <w:szCs w:val="24"/>
          <w:lang w:val="en-GB"/>
        </w:rPr>
        <w:t>Responsible for the Quality assurance of statutory documents.</w:t>
      </w:r>
    </w:p>
    <w:p w14:paraId="1DEAD1B9" w14:textId="77777777" w:rsidR="009219A9" w:rsidRPr="009219A9" w:rsidRDefault="009219A9" w:rsidP="009219A9">
      <w:pPr>
        <w:spacing w:after="0" w:line="240" w:lineRule="auto"/>
        <w:ind w:left="360"/>
        <w:rPr>
          <w:rFonts w:ascii="Arial" w:eastAsia="Times New Roman" w:hAnsi="Arial" w:cs="Arial"/>
          <w:sz w:val="24"/>
          <w:szCs w:val="24"/>
          <w:lang w:val="en-GB"/>
        </w:rPr>
      </w:pPr>
    </w:p>
    <w:p w14:paraId="547C5988" w14:textId="77777777" w:rsidR="009219A9" w:rsidRPr="009219A9" w:rsidRDefault="009219A9" w:rsidP="009219A9">
      <w:pPr>
        <w:numPr>
          <w:ilvl w:val="0"/>
          <w:numId w:val="21"/>
        </w:numPr>
        <w:spacing w:after="0" w:line="240" w:lineRule="auto"/>
        <w:jc w:val="both"/>
        <w:rPr>
          <w:rFonts w:ascii="Arial" w:eastAsia="Times New Roman" w:hAnsi="Arial" w:cs="Arial"/>
          <w:sz w:val="24"/>
          <w:szCs w:val="24"/>
          <w:lang w:val="en-GB"/>
        </w:rPr>
      </w:pPr>
      <w:r w:rsidRPr="009219A9">
        <w:rPr>
          <w:rFonts w:ascii="Arial" w:eastAsia="Times New Roman" w:hAnsi="Arial" w:cs="Arial"/>
          <w:sz w:val="24"/>
          <w:szCs w:val="24"/>
          <w:lang w:val="en-GB"/>
        </w:rPr>
        <w:t xml:space="preserve">Lead partnership approaches with Departmental colleagues and external agencies in order to provide a coherent and coordinated service aimed at achieving best outcomes for Staffordshire residents, and their families.  </w:t>
      </w:r>
    </w:p>
    <w:p w14:paraId="4183A081" w14:textId="77777777" w:rsidR="009219A9" w:rsidRPr="009219A9" w:rsidRDefault="009219A9" w:rsidP="009219A9">
      <w:pPr>
        <w:spacing w:after="0" w:line="240" w:lineRule="auto"/>
        <w:ind w:left="360"/>
        <w:rPr>
          <w:rFonts w:ascii="Arial" w:eastAsia="Times New Roman" w:hAnsi="Arial" w:cs="Arial"/>
          <w:sz w:val="24"/>
          <w:szCs w:val="24"/>
          <w:lang w:val="en-GB"/>
        </w:rPr>
      </w:pPr>
    </w:p>
    <w:p w14:paraId="71B1567E" w14:textId="77777777" w:rsidR="009219A9" w:rsidRPr="009219A9" w:rsidRDefault="009219A9" w:rsidP="009219A9">
      <w:pPr>
        <w:numPr>
          <w:ilvl w:val="0"/>
          <w:numId w:val="21"/>
        </w:numPr>
        <w:spacing w:after="0" w:line="240" w:lineRule="auto"/>
        <w:jc w:val="both"/>
        <w:rPr>
          <w:rFonts w:ascii="Arial" w:eastAsia="Times New Roman" w:hAnsi="Arial" w:cs="Arial"/>
          <w:sz w:val="24"/>
          <w:szCs w:val="24"/>
          <w:lang w:val="en-GB"/>
        </w:rPr>
      </w:pPr>
      <w:r w:rsidRPr="009219A9">
        <w:rPr>
          <w:rFonts w:ascii="Arial" w:eastAsia="Times New Roman" w:hAnsi="Arial" w:cs="Arial"/>
          <w:sz w:val="24"/>
          <w:szCs w:val="24"/>
          <w:lang w:val="en-GB"/>
        </w:rPr>
        <w:t>Promoting and supporting the identification of actual or potential safeguarding issues and ensuring that these are promptly acted upon in line with policy, procedure and legislative guidance.</w:t>
      </w:r>
    </w:p>
    <w:p w14:paraId="3B50139D" w14:textId="77777777" w:rsidR="009219A9" w:rsidRPr="009219A9" w:rsidRDefault="009219A9" w:rsidP="009219A9">
      <w:pPr>
        <w:numPr>
          <w:ilvl w:val="0"/>
          <w:numId w:val="21"/>
        </w:numPr>
        <w:spacing w:before="240" w:after="0" w:line="240" w:lineRule="auto"/>
        <w:ind w:right="-190"/>
        <w:rPr>
          <w:rFonts w:ascii="Arial" w:eastAsia="Times New Roman" w:hAnsi="Arial" w:cs="Arial"/>
          <w:sz w:val="24"/>
          <w:szCs w:val="24"/>
          <w:lang w:val="en-GB"/>
        </w:rPr>
      </w:pPr>
      <w:r w:rsidRPr="009219A9">
        <w:rPr>
          <w:rFonts w:ascii="Arial" w:eastAsia="Times New Roman" w:hAnsi="Arial" w:cs="Arial"/>
          <w:sz w:val="24"/>
          <w:szCs w:val="24"/>
          <w:lang w:val="en-GB"/>
        </w:rPr>
        <w:t>Availability to work out of hours, evenings and weekends.</w:t>
      </w:r>
    </w:p>
    <w:p w14:paraId="0A0D40FC" w14:textId="77777777" w:rsidR="009219A9" w:rsidRPr="009219A9" w:rsidRDefault="009219A9" w:rsidP="009219A9">
      <w:pPr>
        <w:spacing w:after="0" w:line="240" w:lineRule="auto"/>
        <w:jc w:val="both"/>
        <w:rPr>
          <w:rFonts w:ascii="Arial" w:eastAsia="Times New Roman" w:hAnsi="Arial" w:cs="Arial"/>
          <w:sz w:val="24"/>
          <w:szCs w:val="24"/>
          <w:lang w:val="en-GB"/>
        </w:rPr>
      </w:pPr>
    </w:p>
    <w:p w14:paraId="3982B9F2" w14:textId="77777777" w:rsidR="009219A9" w:rsidRPr="009219A9" w:rsidRDefault="009219A9" w:rsidP="009219A9">
      <w:pPr>
        <w:numPr>
          <w:ilvl w:val="0"/>
          <w:numId w:val="21"/>
        </w:numPr>
        <w:spacing w:after="0" w:line="240" w:lineRule="auto"/>
        <w:jc w:val="both"/>
        <w:rPr>
          <w:rFonts w:ascii="Arial" w:eastAsia="Times New Roman" w:hAnsi="Arial" w:cs="Arial"/>
          <w:sz w:val="24"/>
          <w:szCs w:val="24"/>
          <w:lang w:val="en-GB"/>
        </w:rPr>
      </w:pPr>
      <w:r w:rsidRPr="009219A9">
        <w:rPr>
          <w:rFonts w:ascii="Arial" w:eastAsia="Times New Roman" w:hAnsi="Arial" w:cs="Arial"/>
          <w:sz w:val="24"/>
          <w:szCs w:val="24"/>
          <w:lang w:val="en-GB"/>
        </w:rPr>
        <w:t xml:space="preserve">Operating at all times within the professional ethics and disciplines of social work as described in the BASW code of ethics and the Social Work England codes of practice. </w:t>
      </w:r>
    </w:p>
    <w:p w14:paraId="67244DCE" w14:textId="77777777" w:rsidR="009219A9" w:rsidRPr="009219A9" w:rsidRDefault="009219A9" w:rsidP="009219A9">
      <w:pPr>
        <w:spacing w:after="0" w:line="240" w:lineRule="auto"/>
        <w:jc w:val="both"/>
        <w:rPr>
          <w:rFonts w:ascii="Arial" w:eastAsia="Times New Roman" w:hAnsi="Arial" w:cs="Arial"/>
          <w:sz w:val="24"/>
          <w:szCs w:val="24"/>
          <w:lang w:val="en-GB"/>
        </w:rPr>
      </w:pPr>
      <w:bookmarkStart w:id="0" w:name="_Hlk263994"/>
    </w:p>
    <w:p w14:paraId="76C9D051" w14:textId="77777777" w:rsidR="009219A9" w:rsidRPr="009219A9" w:rsidRDefault="009219A9" w:rsidP="009219A9">
      <w:pPr>
        <w:numPr>
          <w:ilvl w:val="0"/>
          <w:numId w:val="21"/>
        </w:numPr>
        <w:spacing w:after="0" w:line="240" w:lineRule="auto"/>
        <w:jc w:val="both"/>
        <w:rPr>
          <w:rFonts w:ascii="Arial" w:eastAsia="Times New Roman" w:hAnsi="Arial" w:cs="Arial"/>
          <w:sz w:val="24"/>
          <w:szCs w:val="24"/>
          <w:lang w:val="en-GB"/>
        </w:rPr>
      </w:pPr>
      <w:r w:rsidRPr="009219A9">
        <w:rPr>
          <w:rFonts w:ascii="Arial" w:eastAsia="Times New Roman" w:hAnsi="Arial" w:cs="Arial"/>
          <w:sz w:val="24"/>
          <w:szCs w:val="24"/>
          <w:lang w:val="en-GB"/>
        </w:rPr>
        <w:t>Any other duties commensurate with the grading and nature of the post</w:t>
      </w:r>
      <w:bookmarkEnd w:id="0"/>
      <w:r w:rsidRPr="009219A9">
        <w:rPr>
          <w:rFonts w:ascii="Arial" w:eastAsia="Times New Roman" w:hAnsi="Arial" w:cs="Arial"/>
          <w:sz w:val="24"/>
          <w:szCs w:val="24"/>
          <w:lang w:val="en-GB"/>
        </w:rPr>
        <w:t xml:space="preserve">.  </w:t>
      </w:r>
    </w:p>
    <w:p w14:paraId="3749B6A0" w14:textId="77777777" w:rsidR="009219A9" w:rsidRPr="009219A9" w:rsidRDefault="009219A9" w:rsidP="009219A9">
      <w:pPr>
        <w:spacing w:after="0" w:line="240" w:lineRule="auto"/>
        <w:jc w:val="both"/>
        <w:rPr>
          <w:rFonts w:ascii="Arial" w:eastAsia="Times New Roman" w:hAnsi="Arial" w:cs="Arial"/>
          <w:sz w:val="24"/>
          <w:szCs w:val="24"/>
          <w:lang w:val="en-GB"/>
        </w:rPr>
      </w:pPr>
    </w:p>
    <w:p w14:paraId="176F9DB2" w14:textId="77777777" w:rsidR="002A6F98" w:rsidRPr="002A6F98" w:rsidRDefault="002A6F98" w:rsidP="002A6F98">
      <w:pPr>
        <w:pStyle w:val="ListParagraph"/>
        <w:tabs>
          <w:tab w:val="left" w:pos="450"/>
          <w:tab w:val="left" w:pos="9630"/>
        </w:tabs>
        <w:autoSpaceDE w:val="0"/>
        <w:autoSpaceDN w:val="0"/>
        <w:adjustRightInd w:val="0"/>
        <w:spacing w:after="0" w:line="240" w:lineRule="auto"/>
        <w:ind w:left="360" w:right="1"/>
        <w:jc w:val="both"/>
        <w:rPr>
          <w:rFonts w:ascii="Arial" w:hAnsi="Arial" w:cs="Arial"/>
          <w:sz w:val="24"/>
          <w:szCs w:val="24"/>
        </w:rPr>
      </w:pPr>
    </w:p>
    <w:p w14:paraId="4AEB280C" w14:textId="77777777" w:rsidR="004622E2" w:rsidRPr="00E05397" w:rsidRDefault="004622E2" w:rsidP="004622E2">
      <w:pPr>
        <w:pStyle w:val="ListParagraph"/>
        <w:rPr>
          <w:rFonts w:ascii="Arial" w:eastAsia="Times New Roman" w:hAnsi="Arial" w:cs="Arial"/>
          <w:sz w:val="24"/>
          <w:szCs w:val="24"/>
          <w:lang w:val="en-GB"/>
        </w:rPr>
      </w:pPr>
    </w:p>
    <w:p w14:paraId="6BDC69ED" w14:textId="3D44E61B" w:rsidR="000E65E7" w:rsidRPr="00E05397" w:rsidRDefault="000E65E7" w:rsidP="006125C8">
      <w:pPr>
        <w:pStyle w:val="ListParagraph"/>
        <w:numPr>
          <w:ilvl w:val="0"/>
          <w:numId w:val="9"/>
        </w:numPr>
        <w:tabs>
          <w:tab w:val="left" w:pos="450"/>
          <w:tab w:val="left" w:pos="9630"/>
        </w:tabs>
        <w:spacing w:after="227" w:line="259" w:lineRule="auto"/>
        <w:ind w:right="1"/>
        <w:jc w:val="both"/>
        <w:rPr>
          <w:rFonts w:ascii="Arial" w:eastAsia="Times New Roman" w:hAnsi="Arial" w:cs="Arial"/>
          <w:sz w:val="24"/>
          <w:szCs w:val="24"/>
          <w:lang w:val="en-GB"/>
        </w:rPr>
      </w:pPr>
      <w:r w:rsidRPr="00E05397">
        <w:rPr>
          <w:rFonts w:ascii="Arial" w:eastAsia="Times New Roman" w:hAnsi="Arial" w:cs="Arial"/>
          <w:sz w:val="24"/>
          <w:szCs w:val="24"/>
          <w:lang w:val="en-GB"/>
        </w:rPr>
        <w:t xml:space="preserve">Any other duties commensurate with the grading and nature of the post.  </w:t>
      </w:r>
    </w:p>
    <w:p w14:paraId="3AED7B58" w14:textId="4490D131" w:rsidR="0041456C" w:rsidRPr="00E05397" w:rsidRDefault="000E65E7" w:rsidP="79EE954F">
      <w:pPr>
        <w:pStyle w:val="Body-Bold"/>
        <w:spacing w:line="240" w:lineRule="auto"/>
        <w:rPr>
          <w:rFonts w:ascii="Arial" w:hAnsi="Arial" w:cs="Arial"/>
          <w:color w:val="000000" w:themeColor="text1"/>
        </w:rPr>
      </w:pPr>
      <w:r w:rsidRPr="00E05397">
        <w:rPr>
          <w:rFonts w:ascii="Arial" w:hAnsi="Arial" w:cs="Arial"/>
          <w:color w:val="000000" w:themeColor="text1"/>
        </w:rPr>
        <w:t>P</w:t>
      </w:r>
      <w:r w:rsidR="0041456C" w:rsidRPr="00E05397">
        <w:rPr>
          <w:rFonts w:ascii="Arial" w:hAnsi="Arial" w:cs="Arial"/>
          <w:color w:val="000000" w:themeColor="text1"/>
        </w:rPr>
        <w:t>rofessional Accountabilities:</w:t>
      </w:r>
    </w:p>
    <w:p w14:paraId="20892BC0" w14:textId="3C8E08B0" w:rsidR="00C16683"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The post holder will be required to contribute to </w:t>
      </w:r>
      <w:r w:rsidR="002A6F98">
        <w:rPr>
          <w:rFonts w:ascii="Arial" w:hAnsi="Arial" w:cs="Arial"/>
          <w:sz w:val="24"/>
          <w:szCs w:val="24"/>
          <w:lang w:val="en-GB"/>
        </w:rPr>
        <w:t>the achievements of the Council through</w:t>
      </w:r>
      <w:r w:rsidRPr="00E05397">
        <w:rPr>
          <w:rFonts w:ascii="Arial" w:hAnsi="Arial" w:cs="Arial"/>
          <w:sz w:val="24"/>
          <w:szCs w:val="24"/>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6074"/>
      </w:tblGrid>
      <w:tr w:rsidR="002A6F98" w:rsidRPr="002A6F98" w14:paraId="115CC615" w14:textId="77777777" w:rsidTr="002A6F98">
        <w:tc>
          <w:tcPr>
            <w:tcW w:w="3282" w:type="dxa"/>
            <w:shd w:val="clear" w:color="auto" w:fill="auto"/>
          </w:tcPr>
          <w:p w14:paraId="11D8C3BC"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lastRenderedPageBreak/>
              <w:t>Area</w:t>
            </w:r>
          </w:p>
        </w:tc>
        <w:tc>
          <w:tcPr>
            <w:tcW w:w="6074" w:type="dxa"/>
            <w:shd w:val="clear" w:color="auto" w:fill="auto"/>
          </w:tcPr>
          <w:p w14:paraId="43D9B0B4"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t>Description</w:t>
            </w:r>
          </w:p>
        </w:tc>
      </w:tr>
      <w:tr w:rsidR="002A6F98" w:rsidRPr="002A6F98" w14:paraId="406B50CB" w14:textId="77777777" w:rsidTr="002A6F98">
        <w:tc>
          <w:tcPr>
            <w:tcW w:w="3282" w:type="dxa"/>
            <w:shd w:val="clear" w:color="auto" w:fill="auto"/>
          </w:tcPr>
          <w:p w14:paraId="2F27BB31"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Legislation</w:t>
            </w:r>
          </w:p>
        </w:tc>
        <w:tc>
          <w:tcPr>
            <w:tcW w:w="6074" w:type="dxa"/>
            <w:shd w:val="clear" w:color="auto" w:fill="auto"/>
          </w:tcPr>
          <w:p w14:paraId="22451D0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Care Act 2014</w:t>
            </w:r>
          </w:p>
          <w:p w14:paraId="50780B75"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Capacity Act 2005</w:t>
            </w:r>
          </w:p>
          <w:p w14:paraId="285C66E4"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Deprivation of Liberty Safeguards</w:t>
            </w:r>
          </w:p>
          <w:p w14:paraId="7BE3F511"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Health Act 2007</w:t>
            </w:r>
          </w:p>
          <w:p w14:paraId="1B9F1167" w14:textId="64BE36A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Data Protection Act</w:t>
            </w:r>
          </w:p>
        </w:tc>
      </w:tr>
      <w:tr w:rsidR="002A6F98" w:rsidRPr="002A6F98" w14:paraId="6D7637AA" w14:textId="77777777" w:rsidTr="002A6F98">
        <w:tc>
          <w:tcPr>
            <w:tcW w:w="3282" w:type="dxa"/>
            <w:shd w:val="clear" w:color="auto" w:fill="auto"/>
          </w:tcPr>
          <w:p w14:paraId="7007544F"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Partners/key stakeholders</w:t>
            </w:r>
          </w:p>
        </w:tc>
        <w:tc>
          <w:tcPr>
            <w:tcW w:w="6074" w:type="dxa"/>
            <w:shd w:val="clear" w:color="auto" w:fill="auto"/>
          </w:tcPr>
          <w:p w14:paraId="643A4F5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Customers and carers</w:t>
            </w:r>
          </w:p>
          <w:p w14:paraId="2C037595" w14:textId="2125F18D" w:rsid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Internal and external providers</w:t>
            </w:r>
          </w:p>
          <w:p w14:paraId="47B07029" w14:textId="41F25952" w:rsidR="002A6F98" w:rsidRPr="002A6F98" w:rsidRDefault="002A6F98" w:rsidP="002A6F98">
            <w:pPr>
              <w:spacing w:after="0" w:line="240" w:lineRule="auto"/>
              <w:jc w:val="both"/>
              <w:rPr>
                <w:rFonts w:ascii="Arial" w:hAnsi="Arial" w:cs="Arial"/>
                <w:sz w:val="24"/>
                <w:szCs w:val="24"/>
                <w:lang w:val="en-GB"/>
              </w:rPr>
            </w:pPr>
            <w:r>
              <w:rPr>
                <w:rFonts w:ascii="Arial" w:hAnsi="Arial" w:cs="Arial"/>
                <w:sz w:val="24"/>
                <w:szCs w:val="24"/>
                <w:lang w:val="en-GB"/>
              </w:rPr>
              <w:t>Multi-disciplinary team</w:t>
            </w:r>
          </w:p>
          <w:p w14:paraId="1518A4C8" w14:textId="2AD240C9" w:rsidR="002A6F98" w:rsidRPr="002A6F98" w:rsidRDefault="002A6F98" w:rsidP="002A6F98">
            <w:pPr>
              <w:spacing w:after="0" w:line="240" w:lineRule="auto"/>
              <w:jc w:val="both"/>
              <w:rPr>
                <w:rFonts w:ascii="Arial" w:hAnsi="Arial" w:cs="Arial"/>
                <w:sz w:val="24"/>
                <w:szCs w:val="24"/>
                <w:lang w:val="en-GB"/>
              </w:rPr>
            </w:pPr>
          </w:p>
        </w:tc>
      </w:tr>
    </w:tbl>
    <w:p w14:paraId="5F3D8B40" w14:textId="77777777" w:rsidR="002A6F98" w:rsidRPr="00E05397" w:rsidRDefault="002A6F98" w:rsidP="00C16683">
      <w:pPr>
        <w:jc w:val="both"/>
        <w:rPr>
          <w:rFonts w:ascii="Arial" w:hAnsi="Arial" w:cs="Arial"/>
          <w:sz w:val="24"/>
          <w:szCs w:val="24"/>
          <w:lang w:val="en-GB"/>
        </w:rPr>
      </w:pPr>
    </w:p>
    <w:p w14:paraId="49602DA8" w14:textId="26E2E6D5"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The post holder will be required to maintain professional registration with the </w:t>
      </w:r>
      <w:r w:rsidR="00484D9A" w:rsidRPr="00E05397">
        <w:rPr>
          <w:rFonts w:ascii="Arial" w:hAnsi="Arial" w:cs="Arial"/>
          <w:sz w:val="24"/>
          <w:szCs w:val="24"/>
          <w:lang w:val="en-GB"/>
        </w:rPr>
        <w:t xml:space="preserve">Social Work England </w:t>
      </w:r>
      <w:r w:rsidRPr="00E05397">
        <w:rPr>
          <w:rFonts w:ascii="Arial" w:hAnsi="Arial" w:cs="Arial"/>
          <w:sz w:val="24"/>
          <w:szCs w:val="24"/>
          <w:lang w:val="en-GB"/>
        </w:rPr>
        <w:t>and to comply with the standards and requirements of this body</w:t>
      </w:r>
    </w:p>
    <w:p w14:paraId="07371386" w14:textId="77777777" w:rsidR="00A71F48" w:rsidRDefault="00A71F48" w:rsidP="0041456C">
      <w:pPr>
        <w:jc w:val="both"/>
        <w:rPr>
          <w:rFonts w:ascii="Arial" w:hAnsi="Arial" w:cs="Arial"/>
          <w:b/>
          <w:bCs/>
          <w:color w:val="000000"/>
          <w:sz w:val="24"/>
          <w:szCs w:val="24"/>
          <w:lang w:val="en-GB"/>
        </w:rPr>
      </w:pPr>
    </w:p>
    <w:p w14:paraId="37663F20" w14:textId="0E87B4FD"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Financial Management</w:t>
      </w:r>
      <w:r w:rsidR="00C16683" w:rsidRPr="00E05397">
        <w:rPr>
          <w:rFonts w:ascii="Arial" w:hAnsi="Arial" w:cs="Arial"/>
          <w:b/>
          <w:bCs/>
          <w:color w:val="000000"/>
          <w:sz w:val="24"/>
          <w:szCs w:val="24"/>
          <w:lang w:val="en-GB"/>
        </w:rPr>
        <w:t>:</w:t>
      </w:r>
    </w:p>
    <w:p w14:paraId="48CF403F" w14:textId="7777777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Personally accountable for delivering services efficiently, effectively, within budget and to implement any approved savings and investment allocated to the service area. </w:t>
      </w:r>
    </w:p>
    <w:p w14:paraId="0B8B1202"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People Management</w:t>
      </w:r>
    </w:p>
    <w:p w14:paraId="6DBBC411" w14:textId="6C09E81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Participation and contribution to support the </w:t>
      </w:r>
      <w:r w:rsidR="00484D9A" w:rsidRPr="00E05397">
        <w:rPr>
          <w:rFonts w:ascii="Arial" w:hAnsi="Arial" w:cs="Arial"/>
          <w:sz w:val="24"/>
          <w:szCs w:val="24"/>
          <w:lang w:val="en-GB"/>
        </w:rPr>
        <w:t>Principle</w:t>
      </w:r>
      <w:r w:rsidRPr="00E05397">
        <w:rPr>
          <w:rFonts w:ascii="Arial" w:hAnsi="Arial" w:cs="Arial"/>
          <w:sz w:val="24"/>
          <w:szCs w:val="24"/>
          <w:lang w:val="en-GB"/>
        </w:rPr>
        <w:t xml:space="preserve"> social worker and </w:t>
      </w:r>
      <w:r w:rsidR="00484D9A" w:rsidRPr="00E05397">
        <w:rPr>
          <w:rFonts w:ascii="Arial" w:hAnsi="Arial" w:cs="Arial"/>
          <w:sz w:val="24"/>
          <w:szCs w:val="24"/>
          <w:lang w:val="en-GB"/>
        </w:rPr>
        <w:t>undertake</w:t>
      </w:r>
      <w:r w:rsidRPr="00E05397">
        <w:rPr>
          <w:rFonts w:ascii="Arial" w:hAnsi="Arial" w:cs="Arial"/>
          <w:sz w:val="24"/>
          <w:szCs w:val="24"/>
          <w:lang w:val="en-GB"/>
        </w:rPr>
        <w:t xml:space="preserve"> My Time meetings</w:t>
      </w:r>
    </w:p>
    <w:p w14:paraId="575DB49D" w14:textId="7777777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Undertaking formal supervision in line with the policy of the Directorate</w:t>
      </w:r>
    </w:p>
    <w:p w14:paraId="0A8A5910"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Equalities</w:t>
      </w:r>
    </w:p>
    <w:p w14:paraId="788767FE"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Climate Change</w:t>
      </w:r>
    </w:p>
    <w:p w14:paraId="00B20850"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Delivering energy conservation practices in line with the Council’s climate change strategy.</w:t>
      </w:r>
    </w:p>
    <w:p w14:paraId="48F5A1D4"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Health and Safety</w:t>
      </w:r>
    </w:p>
    <w:p w14:paraId="124E27C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Safeguarding</w:t>
      </w:r>
    </w:p>
    <w:p w14:paraId="6E91ABA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Commitment to safeguarding and promoting the welfare of vulnerable groups.</w:t>
      </w:r>
    </w:p>
    <w:p w14:paraId="06AFDC30" w14:textId="0A7AEF3E"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lastRenderedPageBreak/>
        <w:t>The content of this Job Description and Person Specification will be reviewed on a regular basis.</w:t>
      </w:r>
    </w:p>
    <w:p w14:paraId="2938D08D" w14:textId="77777777" w:rsidR="0041456C" w:rsidRPr="00E05397" w:rsidRDefault="0041456C">
      <w:pPr>
        <w:rPr>
          <w:rFonts w:ascii="Arial" w:eastAsia="Calibri" w:hAnsi="Arial" w:cs="Arial"/>
          <w:color w:val="000000"/>
          <w:sz w:val="24"/>
          <w:szCs w:val="24"/>
          <w:lang w:val="en-GB"/>
        </w:rPr>
      </w:pPr>
      <w:r w:rsidRPr="00E05397">
        <w:rPr>
          <w:rFonts w:ascii="Arial" w:eastAsia="Calibri" w:hAnsi="Arial" w:cs="Arial"/>
          <w:color w:val="000000"/>
          <w:sz w:val="24"/>
          <w:szCs w:val="24"/>
          <w:lang w:val="en-GB"/>
        </w:rPr>
        <w:br w:type="page"/>
      </w:r>
    </w:p>
    <w:p w14:paraId="7F3BC7C9" w14:textId="77777777" w:rsidR="0041456C" w:rsidRPr="00E05397" w:rsidRDefault="0041456C" w:rsidP="0041456C">
      <w:pPr>
        <w:pStyle w:val="Default"/>
        <w:rPr>
          <w:rFonts w:eastAsiaTheme="minorHAnsi"/>
          <w:lang w:val="en-GB"/>
        </w:rPr>
      </w:pPr>
      <w:r w:rsidRPr="00E05397">
        <w:rPr>
          <w:rFonts w:eastAsiaTheme="minorHAnsi"/>
          <w:b/>
          <w:bCs/>
          <w:lang w:val="en-GB"/>
        </w:rPr>
        <w:lastRenderedPageBreak/>
        <w:t xml:space="preserve">Person Specification </w:t>
      </w:r>
      <w:r w:rsidRPr="00E05397">
        <w:rPr>
          <w:rFonts w:eastAsiaTheme="minorHAnsi"/>
          <w:b/>
          <w:bCs/>
          <w:lang w:val="en-GB"/>
        </w:rPr>
        <w:tab/>
      </w:r>
      <w:r w:rsidRPr="00E05397">
        <w:rPr>
          <w:rFonts w:eastAsia="Gill Sans MT"/>
        </w:rPr>
        <w:tab/>
      </w:r>
      <w:r w:rsidRPr="00E05397">
        <w:rPr>
          <w:rFonts w:eastAsia="Gill Sans MT"/>
        </w:rPr>
        <w:tab/>
      </w:r>
      <w:r w:rsidRPr="00E05397">
        <w:rPr>
          <w:rFonts w:eastAsia="Gill Sans MT"/>
        </w:rPr>
        <w:tab/>
      </w:r>
      <w:r w:rsidRPr="00E05397">
        <w:rPr>
          <w:rFonts w:eastAsia="Gill Sans MT"/>
        </w:rPr>
        <w:tab/>
      </w:r>
      <w:r w:rsidRPr="00E05397">
        <w:rPr>
          <w:rFonts w:eastAsiaTheme="minorHAnsi"/>
          <w:lang w:val="en-GB"/>
        </w:rPr>
        <w:t xml:space="preserve">A = Assessed at Application </w:t>
      </w:r>
    </w:p>
    <w:p w14:paraId="1208F236"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 xml:space="preserve">I = Assessed at Interview </w:t>
      </w:r>
    </w:p>
    <w:p w14:paraId="335978C5" w14:textId="7C40C114"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T = Assessed through Test</w:t>
      </w:r>
    </w:p>
    <w:p w14:paraId="5B3C16B2" w14:textId="2B3FA360"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436B6541" w14:textId="0A183E1E"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5F13ADA8"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E05397" w14:paraId="2B37F757" w14:textId="77777777" w:rsidTr="002A6F98">
        <w:trPr>
          <w:trHeight w:val="1489"/>
          <w:jc w:val="center"/>
        </w:trPr>
        <w:tc>
          <w:tcPr>
            <w:tcW w:w="1555" w:type="dxa"/>
            <w:shd w:val="clear" w:color="auto" w:fill="FFFFFF" w:themeFill="background1"/>
          </w:tcPr>
          <w:p w14:paraId="6341332E"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Minimum Criteria for Disability Confident</w:t>
            </w:r>
          </w:p>
          <w:p w14:paraId="57556026" w14:textId="77777777" w:rsidR="0041456C" w:rsidRPr="00E05397" w:rsidRDefault="0041456C" w:rsidP="0041456C">
            <w:pPr>
              <w:jc w:val="both"/>
              <w:rPr>
                <w:rFonts w:ascii="Arial" w:eastAsia="Gill Sans MT" w:hAnsi="Arial" w:cs="Arial"/>
                <w:sz w:val="24"/>
                <w:szCs w:val="24"/>
              </w:rPr>
            </w:pPr>
            <w:r w:rsidRPr="00E05397">
              <w:rPr>
                <w:rFonts w:ascii="Arial" w:hAnsi="Arial" w:cs="Arial"/>
                <w:b/>
                <w:bCs/>
                <w:color w:val="000000"/>
                <w:sz w:val="24"/>
                <w:szCs w:val="24"/>
                <w:lang w:val="en-GB"/>
              </w:rPr>
              <w:t>Scheme  *</w:t>
            </w:r>
          </w:p>
        </w:tc>
        <w:tc>
          <w:tcPr>
            <w:tcW w:w="7160" w:type="dxa"/>
            <w:shd w:val="clear" w:color="auto" w:fill="FFFFFF" w:themeFill="background1"/>
          </w:tcPr>
          <w:p w14:paraId="015675FD" w14:textId="77777777" w:rsidR="0041456C" w:rsidRPr="00E05397" w:rsidRDefault="0041456C" w:rsidP="0041456C">
            <w:pPr>
              <w:keepNext/>
              <w:spacing w:after="0" w:line="240" w:lineRule="auto"/>
              <w:jc w:val="center"/>
              <w:outlineLvl w:val="2"/>
              <w:rPr>
                <w:rFonts w:ascii="Arial" w:eastAsia="Gill Sans MT" w:hAnsi="Arial" w:cs="Arial"/>
                <w:bCs/>
                <w:sz w:val="24"/>
                <w:szCs w:val="24"/>
                <w:lang w:val="en-GB"/>
              </w:rPr>
            </w:pPr>
            <w:r w:rsidRPr="00E05397">
              <w:rPr>
                <w:rFonts w:ascii="Arial" w:eastAsia="Gill Sans MT" w:hAnsi="Arial" w:cs="Arial"/>
                <w:b/>
                <w:bCs/>
                <w:sz w:val="24"/>
                <w:szCs w:val="24"/>
                <w:lang w:val="en-GB"/>
              </w:rPr>
              <w:t>Criteria</w:t>
            </w:r>
          </w:p>
        </w:tc>
        <w:tc>
          <w:tcPr>
            <w:tcW w:w="1946" w:type="dxa"/>
            <w:shd w:val="clear" w:color="auto" w:fill="FFFFFF" w:themeFill="background1"/>
          </w:tcPr>
          <w:p w14:paraId="6CF918C4" w14:textId="77777777" w:rsidR="0041456C" w:rsidRPr="00E05397" w:rsidRDefault="0041456C" w:rsidP="0041456C">
            <w:pPr>
              <w:jc w:val="center"/>
              <w:rPr>
                <w:rFonts w:ascii="Arial" w:eastAsia="Gill Sans MT" w:hAnsi="Arial" w:cs="Arial"/>
                <w:b/>
                <w:sz w:val="24"/>
                <w:szCs w:val="24"/>
              </w:rPr>
            </w:pPr>
            <w:r w:rsidRPr="00E05397">
              <w:rPr>
                <w:rFonts w:ascii="Arial" w:eastAsia="Gill Sans MT" w:hAnsi="Arial" w:cs="Arial"/>
                <w:b/>
                <w:sz w:val="24"/>
                <w:szCs w:val="24"/>
              </w:rPr>
              <w:t>Measured by</w:t>
            </w:r>
          </w:p>
        </w:tc>
      </w:tr>
      <w:tr w:rsidR="0041456C" w:rsidRPr="00E05397" w14:paraId="0CFDDDDB" w14:textId="77777777" w:rsidTr="002A6F98">
        <w:trPr>
          <w:trHeight w:val="1502"/>
          <w:jc w:val="center"/>
        </w:trPr>
        <w:tc>
          <w:tcPr>
            <w:tcW w:w="1555" w:type="dxa"/>
          </w:tcPr>
          <w:p w14:paraId="1D18856C" w14:textId="77777777" w:rsidR="0041456C" w:rsidRPr="00E05397" w:rsidRDefault="0041456C" w:rsidP="0041456C">
            <w:pPr>
              <w:jc w:val="center"/>
              <w:rPr>
                <w:rFonts w:ascii="Arial" w:eastAsia="Gill Sans MT" w:hAnsi="Arial" w:cs="Arial"/>
                <w:sz w:val="24"/>
                <w:szCs w:val="24"/>
              </w:rPr>
            </w:pPr>
          </w:p>
          <w:p w14:paraId="50C33848" w14:textId="77777777" w:rsidR="0041456C" w:rsidRPr="00E05397" w:rsidRDefault="0041456C" w:rsidP="0041456C">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192F9AC4" w14:textId="2B113643" w:rsidR="0041456C" w:rsidRDefault="2AE77744" w:rsidP="79EE954F">
            <w:pPr>
              <w:pStyle w:val="ListParagraph"/>
              <w:spacing w:after="0" w:line="240" w:lineRule="auto"/>
              <w:ind w:left="0"/>
              <w:jc w:val="both"/>
              <w:rPr>
                <w:rFonts w:ascii="Arial" w:eastAsia="Gill Sans MT" w:hAnsi="Arial" w:cs="Arial"/>
                <w:b/>
                <w:bCs/>
                <w:sz w:val="24"/>
                <w:szCs w:val="24"/>
              </w:rPr>
            </w:pPr>
            <w:r w:rsidRPr="00E05397">
              <w:rPr>
                <w:rFonts w:ascii="Arial" w:eastAsia="Gill Sans MT" w:hAnsi="Arial" w:cs="Arial"/>
                <w:b/>
                <w:bCs/>
                <w:sz w:val="24"/>
                <w:szCs w:val="24"/>
              </w:rPr>
              <w:t>Qualifications</w:t>
            </w:r>
          </w:p>
          <w:p w14:paraId="4E5B669B" w14:textId="77777777" w:rsidR="00890070" w:rsidRPr="00E05397" w:rsidRDefault="00890070" w:rsidP="79EE954F">
            <w:pPr>
              <w:pStyle w:val="ListParagraph"/>
              <w:spacing w:after="0" w:line="240" w:lineRule="auto"/>
              <w:ind w:left="0"/>
              <w:jc w:val="both"/>
              <w:rPr>
                <w:rFonts w:ascii="Arial" w:eastAsia="Gill Sans MT" w:hAnsi="Arial" w:cs="Arial"/>
                <w:b/>
                <w:bCs/>
                <w:sz w:val="24"/>
                <w:szCs w:val="24"/>
              </w:rPr>
            </w:pPr>
          </w:p>
          <w:p w14:paraId="525119CF" w14:textId="7EECF871" w:rsidR="00484D9A" w:rsidRPr="00E05397" w:rsidRDefault="00484D9A" w:rsidP="002A6F98">
            <w:pPr>
              <w:numPr>
                <w:ilvl w:val="0"/>
                <w:numId w:val="10"/>
              </w:numPr>
              <w:tabs>
                <w:tab w:val="num" w:pos="389"/>
              </w:tabs>
              <w:spacing w:line="240" w:lineRule="auto"/>
              <w:ind w:left="391" w:hanging="391"/>
              <w:jc w:val="both"/>
              <w:rPr>
                <w:rFonts w:ascii="Arial" w:hAnsi="Arial" w:cs="Arial"/>
                <w:sz w:val="24"/>
                <w:szCs w:val="24"/>
                <w:lang w:val="en-GB"/>
              </w:rPr>
            </w:pPr>
            <w:r w:rsidRPr="00E05397">
              <w:rPr>
                <w:rFonts w:ascii="Arial" w:hAnsi="Arial" w:cs="Arial"/>
                <w:sz w:val="24"/>
                <w:szCs w:val="24"/>
                <w:lang w:val="en-GB"/>
              </w:rPr>
              <w:t>Professional Social Work qualification (Dip SW, CQSW, CSS)</w:t>
            </w:r>
          </w:p>
          <w:p w14:paraId="5DD861A5" w14:textId="1DB6EE42" w:rsidR="00484D9A" w:rsidRPr="002A6F98" w:rsidRDefault="00484D9A" w:rsidP="005017EF">
            <w:pPr>
              <w:numPr>
                <w:ilvl w:val="0"/>
                <w:numId w:val="10"/>
              </w:numPr>
              <w:tabs>
                <w:tab w:val="num" w:pos="389"/>
              </w:tabs>
              <w:spacing w:line="240" w:lineRule="auto"/>
              <w:ind w:left="425" w:hanging="397"/>
              <w:jc w:val="both"/>
              <w:rPr>
                <w:rFonts w:ascii="Arial" w:hAnsi="Arial" w:cs="Arial"/>
                <w:sz w:val="24"/>
                <w:szCs w:val="24"/>
                <w:lang w:val="en-GB"/>
              </w:rPr>
            </w:pPr>
            <w:r w:rsidRPr="002A6F98">
              <w:rPr>
                <w:rFonts w:ascii="Arial" w:hAnsi="Arial" w:cs="Arial"/>
                <w:sz w:val="24"/>
                <w:szCs w:val="24"/>
                <w:lang w:val="en-GB"/>
              </w:rPr>
              <w:t xml:space="preserve">Registration with the </w:t>
            </w:r>
            <w:r w:rsidR="002A6F98" w:rsidRPr="002A6F98">
              <w:rPr>
                <w:rFonts w:ascii="Arial" w:hAnsi="Arial" w:cs="Arial"/>
                <w:sz w:val="24"/>
                <w:szCs w:val="24"/>
                <w:lang w:val="en-GB"/>
              </w:rPr>
              <w:t>Social Work England</w:t>
            </w:r>
          </w:p>
          <w:p w14:paraId="74AB4191" w14:textId="09E0EFB3" w:rsidR="00484D9A" w:rsidRPr="00E05397" w:rsidRDefault="00E205D4" w:rsidP="00E205D4">
            <w:pPr>
              <w:numPr>
                <w:ilvl w:val="0"/>
                <w:numId w:val="10"/>
              </w:numPr>
              <w:tabs>
                <w:tab w:val="clear" w:pos="720"/>
              </w:tabs>
              <w:spacing w:line="240" w:lineRule="auto"/>
              <w:ind w:left="408" w:hanging="379"/>
              <w:jc w:val="both"/>
              <w:rPr>
                <w:rFonts w:ascii="Arial" w:hAnsi="Arial" w:cs="Arial"/>
                <w:sz w:val="24"/>
                <w:szCs w:val="24"/>
                <w:lang w:val="en-GB"/>
              </w:rPr>
            </w:pPr>
            <w:r>
              <w:rPr>
                <w:rFonts w:ascii="Arial" w:hAnsi="Arial" w:cs="Arial"/>
                <w:sz w:val="24"/>
                <w:szCs w:val="24"/>
                <w:lang w:val="en-GB"/>
              </w:rPr>
              <w:t xml:space="preserve">Qualification in or commitment to </w:t>
            </w:r>
            <w:r w:rsidR="00484D9A" w:rsidRPr="00E05397">
              <w:rPr>
                <w:rFonts w:ascii="Arial" w:hAnsi="Arial" w:cs="Arial"/>
                <w:sz w:val="24"/>
                <w:szCs w:val="24"/>
                <w:lang w:val="en-GB"/>
              </w:rPr>
              <w:t xml:space="preserve">undertaking </w:t>
            </w:r>
            <w:r>
              <w:rPr>
                <w:rFonts w:ascii="Arial" w:hAnsi="Arial" w:cs="Arial"/>
                <w:sz w:val="24"/>
                <w:szCs w:val="24"/>
                <w:lang w:val="en-GB"/>
              </w:rPr>
              <w:t>A</w:t>
            </w:r>
            <w:r w:rsidR="00484D9A" w:rsidRPr="00E05397">
              <w:rPr>
                <w:rFonts w:ascii="Arial" w:hAnsi="Arial" w:cs="Arial"/>
                <w:sz w:val="24"/>
                <w:szCs w:val="24"/>
                <w:lang w:val="en-GB"/>
              </w:rPr>
              <w:t xml:space="preserve">pproved </w:t>
            </w:r>
            <w:r>
              <w:rPr>
                <w:rFonts w:ascii="Arial" w:hAnsi="Arial" w:cs="Arial"/>
                <w:sz w:val="24"/>
                <w:szCs w:val="24"/>
                <w:lang w:val="en-GB"/>
              </w:rPr>
              <w:t>M</w:t>
            </w:r>
            <w:r w:rsidR="00484D9A" w:rsidRPr="00E05397">
              <w:rPr>
                <w:rFonts w:ascii="Arial" w:hAnsi="Arial" w:cs="Arial"/>
                <w:sz w:val="24"/>
                <w:szCs w:val="24"/>
                <w:lang w:val="en-GB"/>
              </w:rPr>
              <w:t xml:space="preserve">ental </w:t>
            </w:r>
            <w:r>
              <w:rPr>
                <w:rFonts w:ascii="Arial" w:hAnsi="Arial" w:cs="Arial"/>
                <w:sz w:val="24"/>
                <w:szCs w:val="24"/>
                <w:lang w:val="en-GB"/>
              </w:rPr>
              <w:t>H</w:t>
            </w:r>
            <w:r w:rsidR="00484D9A" w:rsidRPr="00E05397">
              <w:rPr>
                <w:rFonts w:ascii="Arial" w:hAnsi="Arial" w:cs="Arial"/>
                <w:sz w:val="24"/>
                <w:szCs w:val="24"/>
                <w:lang w:val="en-GB"/>
              </w:rPr>
              <w:t xml:space="preserve">ealth </w:t>
            </w:r>
            <w:r>
              <w:rPr>
                <w:rFonts w:ascii="Arial" w:hAnsi="Arial" w:cs="Arial"/>
                <w:sz w:val="24"/>
                <w:szCs w:val="24"/>
                <w:lang w:val="en-GB"/>
              </w:rPr>
              <w:t>P</w:t>
            </w:r>
            <w:r w:rsidR="00484D9A" w:rsidRPr="00E05397">
              <w:rPr>
                <w:rFonts w:ascii="Arial" w:hAnsi="Arial" w:cs="Arial"/>
                <w:sz w:val="24"/>
                <w:szCs w:val="24"/>
                <w:lang w:val="en-GB"/>
              </w:rPr>
              <w:t>ractitioner (AMHP)</w:t>
            </w:r>
            <w:r>
              <w:rPr>
                <w:rFonts w:ascii="Arial" w:hAnsi="Arial" w:cs="Arial"/>
                <w:sz w:val="24"/>
                <w:szCs w:val="24"/>
                <w:lang w:val="en-GB"/>
              </w:rPr>
              <w:t>, Best Interest Assessor (BIA), Practice Educator (PE) or leadership training</w:t>
            </w:r>
          </w:p>
        </w:tc>
        <w:tc>
          <w:tcPr>
            <w:tcW w:w="1946" w:type="dxa"/>
          </w:tcPr>
          <w:p w14:paraId="2698D26F" w14:textId="77777777" w:rsidR="0041456C" w:rsidRDefault="0041456C" w:rsidP="00E205D4">
            <w:pPr>
              <w:spacing w:line="240" w:lineRule="auto"/>
              <w:rPr>
                <w:rFonts w:ascii="Arial" w:eastAsia="Gill Sans MT" w:hAnsi="Arial" w:cs="Arial"/>
                <w:sz w:val="24"/>
                <w:szCs w:val="24"/>
              </w:rPr>
            </w:pPr>
          </w:p>
          <w:p w14:paraId="7FA475F8" w14:textId="7CDDC382" w:rsidR="00890070" w:rsidRDefault="00890070" w:rsidP="00E205D4">
            <w:pPr>
              <w:spacing w:line="240" w:lineRule="auto"/>
              <w:rPr>
                <w:rFonts w:ascii="Arial" w:eastAsia="Gill Sans MT" w:hAnsi="Arial" w:cs="Arial"/>
                <w:sz w:val="24"/>
                <w:szCs w:val="24"/>
              </w:rPr>
            </w:pPr>
            <w:r>
              <w:rPr>
                <w:rFonts w:ascii="Arial" w:eastAsia="Gill Sans MT" w:hAnsi="Arial" w:cs="Arial"/>
                <w:sz w:val="24"/>
                <w:szCs w:val="24"/>
              </w:rPr>
              <w:t>A</w:t>
            </w:r>
          </w:p>
          <w:p w14:paraId="77A1D840" w14:textId="77777777" w:rsidR="00890070" w:rsidRDefault="00890070" w:rsidP="00E205D4">
            <w:pPr>
              <w:spacing w:line="240" w:lineRule="auto"/>
              <w:rPr>
                <w:rFonts w:ascii="Arial" w:eastAsia="Gill Sans MT" w:hAnsi="Arial" w:cs="Arial"/>
                <w:sz w:val="24"/>
                <w:szCs w:val="24"/>
              </w:rPr>
            </w:pPr>
            <w:r>
              <w:rPr>
                <w:rFonts w:ascii="Arial" w:eastAsia="Gill Sans MT" w:hAnsi="Arial" w:cs="Arial"/>
                <w:sz w:val="24"/>
                <w:szCs w:val="24"/>
              </w:rPr>
              <w:t>A</w:t>
            </w:r>
          </w:p>
          <w:p w14:paraId="2271B939" w14:textId="77777777" w:rsidR="00890070" w:rsidRDefault="00890070" w:rsidP="00E205D4">
            <w:pPr>
              <w:spacing w:line="240" w:lineRule="auto"/>
              <w:rPr>
                <w:rFonts w:ascii="Arial" w:eastAsia="Gill Sans MT" w:hAnsi="Arial" w:cs="Arial"/>
                <w:sz w:val="24"/>
                <w:szCs w:val="24"/>
              </w:rPr>
            </w:pPr>
          </w:p>
          <w:p w14:paraId="4FA5215D" w14:textId="25B4A8E6" w:rsidR="00890070" w:rsidRPr="00E05397" w:rsidRDefault="00890070" w:rsidP="00E205D4">
            <w:pPr>
              <w:spacing w:line="240" w:lineRule="auto"/>
              <w:rPr>
                <w:rFonts w:ascii="Arial" w:eastAsia="Gill Sans MT" w:hAnsi="Arial" w:cs="Arial"/>
                <w:sz w:val="24"/>
                <w:szCs w:val="24"/>
              </w:rPr>
            </w:pPr>
            <w:r>
              <w:rPr>
                <w:rFonts w:ascii="Arial" w:eastAsia="Gill Sans MT" w:hAnsi="Arial" w:cs="Arial"/>
                <w:sz w:val="24"/>
                <w:szCs w:val="24"/>
              </w:rPr>
              <w:t>A/I</w:t>
            </w:r>
          </w:p>
        </w:tc>
      </w:tr>
      <w:tr w:rsidR="00484D9A" w:rsidRPr="00E05397" w14:paraId="4FFAC253" w14:textId="77777777" w:rsidTr="002A6F98">
        <w:trPr>
          <w:trHeight w:val="2426"/>
          <w:jc w:val="center"/>
        </w:trPr>
        <w:tc>
          <w:tcPr>
            <w:tcW w:w="1555" w:type="dxa"/>
          </w:tcPr>
          <w:p w14:paraId="0234D1B6" w14:textId="77777777" w:rsidR="00484D9A" w:rsidRPr="00E05397" w:rsidRDefault="00484D9A" w:rsidP="00484D9A">
            <w:pPr>
              <w:jc w:val="center"/>
              <w:rPr>
                <w:rFonts w:ascii="Arial" w:eastAsia="Gill Sans MT" w:hAnsi="Arial" w:cs="Arial"/>
                <w:sz w:val="24"/>
                <w:szCs w:val="24"/>
              </w:rPr>
            </w:pPr>
          </w:p>
          <w:p w14:paraId="32DBA6AC" w14:textId="62C78598" w:rsidR="00484D9A" w:rsidRPr="00E05397" w:rsidRDefault="00484D9A" w:rsidP="00484D9A">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84D9A" w:rsidRPr="00E05397" w:rsidRDefault="00484D9A" w:rsidP="00484D9A">
            <w:pPr>
              <w:jc w:val="center"/>
              <w:rPr>
                <w:rFonts w:ascii="Arial" w:eastAsia="Gill Sans MT" w:hAnsi="Arial" w:cs="Arial"/>
                <w:sz w:val="24"/>
                <w:szCs w:val="24"/>
              </w:rPr>
            </w:pPr>
          </w:p>
          <w:p w14:paraId="2647E35D" w14:textId="77777777" w:rsidR="00484D9A" w:rsidRPr="00E05397" w:rsidRDefault="00484D9A" w:rsidP="00484D9A">
            <w:pPr>
              <w:jc w:val="center"/>
              <w:rPr>
                <w:rFonts w:ascii="Arial" w:eastAsia="Gill Sans MT" w:hAnsi="Arial" w:cs="Arial"/>
                <w:sz w:val="24"/>
                <w:szCs w:val="24"/>
              </w:rPr>
            </w:pPr>
          </w:p>
          <w:p w14:paraId="2EEA3845" w14:textId="77777777" w:rsidR="00484D9A" w:rsidRPr="00E05397" w:rsidRDefault="00484D9A" w:rsidP="00484D9A">
            <w:pPr>
              <w:jc w:val="center"/>
              <w:rPr>
                <w:rFonts w:ascii="Arial" w:eastAsia="Gill Sans MT" w:hAnsi="Arial" w:cs="Arial"/>
                <w:sz w:val="24"/>
                <w:szCs w:val="24"/>
              </w:rPr>
            </w:pPr>
          </w:p>
          <w:p w14:paraId="6A7D8A37" w14:textId="549C98D7" w:rsidR="00484D9A" w:rsidRPr="00E05397" w:rsidRDefault="00484D9A" w:rsidP="00484D9A">
            <w:pPr>
              <w:jc w:val="center"/>
              <w:rPr>
                <w:rFonts w:ascii="Arial" w:eastAsia="Gill Sans MT" w:hAnsi="Arial" w:cs="Arial"/>
                <w:sz w:val="24"/>
                <w:szCs w:val="24"/>
              </w:rPr>
            </w:pPr>
          </w:p>
          <w:p w14:paraId="6D2C4BB0" w14:textId="77777777" w:rsidR="00484D9A" w:rsidRPr="00E05397" w:rsidRDefault="00484D9A" w:rsidP="00484D9A">
            <w:pPr>
              <w:jc w:val="center"/>
              <w:rPr>
                <w:rFonts w:ascii="Arial" w:eastAsia="Gill Sans MT" w:hAnsi="Arial" w:cs="Arial"/>
                <w:sz w:val="24"/>
                <w:szCs w:val="24"/>
              </w:rPr>
            </w:pPr>
          </w:p>
        </w:tc>
        <w:tc>
          <w:tcPr>
            <w:tcW w:w="7160" w:type="dxa"/>
          </w:tcPr>
          <w:p w14:paraId="2DEA972A" w14:textId="77777777" w:rsidR="00484D9A" w:rsidRPr="00E05397" w:rsidRDefault="00484D9A" w:rsidP="00484D9A">
            <w:pPr>
              <w:spacing w:after="120" w:line="480" w:lineRule="auto"/>
              <w:jc w:val="both"/>
              <w:rPr>
                <w:rFonts w:ascii="Arial" w:hAnsi="Arial" w:cs="Arial"/>
                <w:b/>
                <w:sz w:val="24"/>
                <w:szCs w:val="24"/>
                <w:lang w:val="en-GB"/>
              </w:rPr>
            </w:pPr>
            <w:r w:rsidRPr="00E05397">
              <w:rPr>
                <w:rFonts w:ascii="Arial" w:hAnsi="Arial" w:cs="Arial"/>
                <w:b/>
                <w:sz w:val="24"/>
                <w:szCs w:val="24"/>
                <w:lang w:val="en-GB"/>
              </w:rPr>
              <w:t>Knowledge and Experience</w:t>
            </w:r>
          </w:p>
          <w:p w14:paraId="2EFA087C"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 xml:space="preserve">Minimum of 5 years post qualification experience. </w:t>
            </w:r>
          </w:p>
          <w:p w14:paraId="49244847"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 xml:space="preserve">Significant knowledge and experience of working within Adult Social Care, Preparation for Adulthood and carers </w:t>
            </w:r>
          </w:p>
          <w:p w14:paraId="0FF598DC"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Relevant training and experience in safeguarding</w:t>
            </w:r>
          </w:p>
          <w:p w14:paraId="5BF5EF9C"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 xml:space="preserve">Experience in a wide range of aspects of the social work role including the transition journey from child to adulthood and effective interface with post 18 services. </w:t>
            </w:r>
          </w:p>
          <w:p w14:paraId="04F61CA6"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Understanding of the structures and systems in place which provide the framework for undertaking all relevant duties</w:t>
            </w:r>
          </w:p>
          <w:p w14:paraId="70B5D223"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Understanding of the legislative and policy context of services for adults and young carers, including case law and findings from enquiries.</w:t>
            </w:r>
          </w:p>
          <w:p w14:paraId="0A4B6DA6"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Knowledge of adult physical, intellectual emotional and social development and family dynamics.</w:t>
            </w:r>
          </w:p>
          <w:p w14:paraId="0ABA2032"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Knowledge and experience of applying the Mental Capacity Act assessments, Best Interest Assessments/DOLs.</w:t>
            </w:r>
          </w:p>
          <w:p w14:paraId="2171DC0F"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Experience of reviewing and approving DOLs assessments.</w:t>
            </w:r>
          </w:p>
          <w:p w14:paraId="2813E047"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Knowledge of mental health legislation including section 117.</w:t>
            </w:r>
          </w:p>
          <w:p w14:paraId="1D8FB972"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Understanding of the principles of the different funding streams available to support adults.</w:t>
            </w:r>
          </w:p>
          <w:p w14:paraId="2DC9FFFD" w14:textId="77777777" w:rsidR="009219A9" w:rsidRPr="009219A9"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rPr>
              <w:t>Experience of challenging, assessing and enhancing the professional practice of colleagues.</w:t>
            </w:r>
          </w:p>
          <w:p w14:paraId="3926165F" w14:textId="77777777" w:rsidR="009219A9" w:rsidRPr="009219A9" w:rsidRDefault="009219A9" w:rsidP="009219A9">
            <w:pPr>
              <w:pStyle w:val="ListParagraph"/>
              <w:numPr>
                <w:ilvl w:val="0"/>
                <w:numId w:val="11"/>
              </w:numPr>
              <w:rPr>
                <w:rFonts w:ascii="Arial" w:eastAsia="Arial" w:hAnsi="Arial" w:cs="Arial"/>
                <w:sz w:val="24"/>
                <w:szCs w:val="24"/>
                <w:lang w:val="en-GB"/>
              </w:rPr>
            </w:pPr>
            <w:r w:rsidRPr="009219A9">
              <w:rPr>
                <w:rFonts w:ascii="Arial" w:eastAsia="Arial" w:hAnsi="Arial" w:cs="Arial"/>
                <w:sz w:val="24"/>
                <w:szCs w:val="24"/>
              </w:rPr>
              <w:lastRenderedPageBreak/>
              <w:t>Experience of encouraging, developing and enabling staff to support individuals and families to develop dynamic options for</w:t>
            </w:r>
            <w:r>
              <w:rPr>
                <w:rFonts w:ascii="Arial" w:eastAsia="Arial" w:hAnsi="Arial" w:cs="Arial"/>
                <w:sz w:val="24"/>
                <w:szCs w:val="24"/>
              </w:rPr>
              <w:t xml:space="preserve"> </w:t>
            </w:r>
            <w:r w:rsidRPr="009219A9">
              <w:rPr>
                <w:rFonts w:ascii="Arial" w:eastAsia="Arial" w:hAnsi="Arial" w:cs="Arial"/>
                <w:sz w:val="24"/>
                <w:szCs w:val="24"/>
                <w:lang w:val="en-GB"/>
              </w:rPr>
              <w:t>individuals to progress to independence</w:t>
            </w:r>
          </w:p>
          <w:p w14:paraId="05351CAC" w14:textId="77777777" w:rsidR="009219A9" w:rsidRPr="009219A9" w:rsidRDefault="009219A9" w:rsidP="009219A9">
            <w:pPr>
              <w:pStyle w:val="ListParagraph"/>
              <w:numPr>
                <w:ilvl w:val="0"/>
                <w:numId w:val="11"/>
              </w:numPr>
              <w:rPr>
                <w:rFonts w:ascii="Arial" w:eastAsia="Arial" w:hAnsi="Arial" w:cs="Arial"/>
                <w:sz w:val="24"/>
                <w:szCs w:val="24"/>
                <w:lang w:val="en-GB"/>
              </w:rPr>
            </w:pPr>
            <w:r w:rsidRPr="009219A9">
              <w:rPr>
                <w:rFonts w:ascii="Arial" w:eastAsia="Arial" w:hAnsi="Arial" w:cs="Arial"/>
                <w:sz w:val="24"/>
                <w:szCs w:val="24"/>
                <w:lang w:val="en-GB"/>
              </w:rPr>
              <w:t>Evidence of supporting staff to apply a range of theories and models for social work interventions with adults, families, groups or communities</w:t>
            </w:r>
          </w:p>
          <w:p w14:paraId="6199A403" w14:textId="77777777" w:rsidR="009219A9" w:rsidRPr="009219A9" w:rsidRDefault="009219A9" w:rsidP="009219A9">
            <w:pPr>
              <w:pStyle w:val="ListParagraph"/>
              <w:numPr>
                <w:ilvl w:val="0"/>
                <w:numId w:val="11"/>
              </w:numPr>
              <w:autoSpaceDE w:val="0"/>
              <w:autoSpaceDN w:val="0"/>
              <w:adjustRightInd w:val="0"/>
              <w:rPr>
                <w:rFonts w:ascii="Arial" w:eastAsia="Arial" w:hAnsi="Arial" w:cs="Arial"/>
                <w:sz w:val="24"/>
                <w:szCs w:val="24"/>
                <w:lang w:val="en-GB"/>
              </w:rPr>
            </w:pPr>
            <w:r w:rsidRPr="009219A9">
              <w:rPr>
                <w:rFonts w:ascii="Arial" w:eastAsia="Arial" w:hAnsi="Arial" w:cs="Arial"/>
                <w:sz w:val="24"/>
                <w:szCs w:val="24"/>
                <w:lang w:val="en-GB"/>
              </w:rPr>
              <w:t>Highly motivated, curious and passionate about improvement and making a difference</w:t>
            </w:r>
          </w:p>
          <w:p w14:paraId="186B0F1C" w14:textId="5E35E366" w:rsidR="00484D9A" w:rsidRPr="00BC65AD" w:rsidRDefault="009219A9" w:rsidP="009219A9">
            <w:pPr>
              <w:pStyle w:val="ListParagraph"/>
              <w:numPr>
                <w:ilvl w:val="0"/>
                <w:numId w:val="11"/>
              </w:numPr>
              <w:autoSpaceDE w:val="0"/>
              <w:autoSpaceDN w:val="0"/>
              <w:adjustRightInd w:val="0"/>
              <w:spacing w:line="240" w:lineRule="auto"/>
              <w:rPr>
                <w:rFonts w:ascii="Arial" w:eastAsia="Arial" w:hAnsi="Arial" w:cs="Arial"/>
                <w:sz w:val="24"/>
                <w:szCs w:val="24"/>
              </w:rPr>
            </w:pPr>
            <w:r w:rsidRPr="009219A9">
              <w:rPr>
                <w:rFonts w:ascii="Arial" w:eastAsia="Arial" w:hAnsi="Arial" w:cs="Arial"/>
                <w:sz w:val="24"/>
                <w:szCs w:val="24"/>
                <w:lang w:val="en-GB"/>
              </w:rPr>
              <w:t>Clear understanding of and commitment to equal opportunities and anti-discriminatory practice</w:t>
            </w:r>
          </w:p>
        </w:tc>
        <w:tc>
          <w:tcPr>
            <w:tcW w:w="1946" w:type="dxa"/>
          </w:tcPr>
          <w:p w14:paraId="0EB5AE74" w14:textId="1BBF6906" w:rsidR="00484D9A" w:rsidRDefault="00484D9A" w:rsidP="00484D9A">
            <w:pPr>
              <w:rPr>
                <w:rFonts w:ascii="Arial" w:eastAsia="Gill Sans MT" w:hAnsi="Arial" w:cs="Arial"/>
                <w:sz w:val="24"/>
                <w:szCs w:val="24"/>
              </w:rPr>
            </w:pPr>
          </w:p>
          <w:p w14:paraId="192CC314" w14:textId="7D1F2695"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w:t>
            </w:r>
          </w:p>
          <w:p w14:paraId="10EE9D52" w14:textId="29747324"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7AFE71B0" w14:textId="77777777" w:rsidR="009219A9" w:rsidRDefault="009219A9" w:rsidP="00890070">
            <w:pPr>
              <w:spacing w:line="240" w:lineRule="auto"/>
              <w:rPr>
                <w:rFonts w:ascii="Arial" w:eastAsia="Gill Sans MT" w:hAnsi="Arial" w:cs="Arial"/>
                <w:sz w:val="24"/>
                <w:szCs w:val="24"/>
              </w:rPr>
            </w:pPr>
          </w:p>
          <w:p w14:paraId="19C889A7" w14:textId="2D0D86F0"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23604649" w14:textId="0E5C583D" w:rsidR="00890070" w:rsidRDefault="00890070" w:rsidP="00890070">
            <w:pPr>
              <w:spacing w:line="240" w:lineRule="auto"/>
              <w:rPr>
                <w:rFonts w:ascii="Arial" w:eastAsia="Gill Sans MT" w:hAnsi="Arial" w:cs="Arial"/>
                <w:sz w:val="24"/>
                <w:szCs w:val="24"/>
              </w:rPr>
            </w:pPr>
          </w:p>
          <w:p w14:paraId="28D19538" w14:textId="66E82D23"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68D40A14" w14:textId="512310C4" w:rsidR="00890070" w:rsidRDefault="00890070" w:rsidP="00890070">
            <w:pPr>
              <w:spacing w:line="240" w:lineRule="auto"/>
              <w:rPr>
                <w:rFonts w:ascii="Arial" w:eastAsia="Gill Sans MT" w:hAnsi="Arial" w:cs="Arial"/>
                <w:sz w:val="24"/>
                <w:szCs w:val="24"/>
              </w:rPr>
            </w:pPr>
          </w:p>
          <w:p w14:paraId="4947151B" w14:textId="4C186AA5"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73E34E15" w14:textId="085C45CB" w:rsidR="00890070" w:rsidRDefault="00890070" w:rsidP="00890070">
            <w:pPr>
              <w:spacing w:line="240" w:lineRule="auto"/>
              <w:rPr>
                <w:rFonts w:ascii="Arial" w:eastAsia="Gill Sans MT" w:hAnsi="Arial" w:cs="Arial"/>
                <w:sz w:val="24"/>
                <w:szCs w:val="24"/>
              </w:rPr>
            </w:pPr>
          </w:p>
          <w:p w14:paraId="56EE24FB" w14:textId="791992D7"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0B9DCD8C" w14:textId="2C4CC03A" w:rsidR="00890070" w:rsidRDefault="00890070" w:rsidP="00890070">
            <w:pPr>
              <w:spacing w:line="240" w:lineRule="auto"/>
              <w:rPr>
                <w:rFonts w:ascii="Arial" w:eastAsia="Gill Sans MT" w:hAnsi="Arial" w:cs="Arial"/>
                <w:sz w:val="24"/>
                <w:szCs w:val="24"/>
              </w:rPr>
            </w:pPr>
          </w:p>
          <w:p w14:paraId="17773854" w14:textId="5B89208C"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2B53D37F" w14:textId="3BF365F1"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1354A3B5" w14:textId="63C01EAB"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lastRenderedPageBreak/>
              <w:t>I</w:t>
            </w:r>
          </w:p>
          <w:p w14:paraId="2F1EB79F" w14:textId="0B18E16D" w:rsidR="00890070" w:rsidRDefault="00890070" w:rsidP="00890070">
            <w:pPr>
              <w:spacing w:line="240" w:lineRule="auto"/>
              <w:rPr>
                <w:rFonts w:ascii="Arial" w:eastAsia="Gill Sans MT" w:hAnsi="Arial" w:cs="Arial"/>
                <w:sz w:val="24"/>
                <w:szCs w:val="24"/>
              </w:rPr>
            </w:pPr>
          </w:p>
          <w:p w14:paraId="548CC0E7" w14:textId="78153118"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0FCCB226" w14:textId="027D42D1" w:rsidR="00890070" w:rsidRDefault="00890070" w:rsidP="00890070">
            <w:pPr>
              <w:spacing w:line="240" w:lineRule="auto"/>
              <w:rPr>
                <w:rFonts w:ascii="Arial" w:eastAsia="Gill Sans MT" w:hAnsi="Arial" w:cs="Arial"/>
                <w:sz w:val="24"/>
                <w:szCs w:val="24"/>
              </w:rPr>
            </w:pPr>
          </w:p>
          <w:p w14:paraId="1A78F883" w14:textId="5E748DFE"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72D1D50E" w14:textId="5C016D46" w:rsidR="00890070" w:rsidRDefault="00890070" w:rsidP="00890070">
            <w:pPr>
              <w:spacing w:line="240" w:lineRule="auto"/>
              <w:rPr>
                <w:rFonts w:ascii="Arial" w:eastAsia="Gill Sans MT" w:hAnsi="Arial" w:cs="Arial"/>
                <w:sz w:val="24"/>
                <w:szCs w:val="24"/>
              </w:rPr>
            </w:pPr>
          </w:p>
          <w:p w14:paraId="3DC9FF68" w14:textId="38A46595"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I</w:t>
            </w:r>
          </w:p>
          <w:p w14:paraId="01B103E1" w14:textId="627D3AD5" w:rsidR="00890070" w:rsidRDefault="00890070" w:rsidP="00890070">
            <w:pPr>
              <w:spacing w:line="240" w:lineRule="auto"/>
              <w:rPr>
                <w:rFonts w:ascii="Arial" w:eastAsia="Gill Sans MT" w:hAnsi="Arial" w:cs="Arial"/>
                <w:sz w:val="24"/>
                <w:szCs w:val="24"/>
              </w:rPr>
            </w:pPr>
          </w:p>
          <w:p w14:paraId="482E6A56" w14:textId="6C085081" w:rsidR="00890070" w:rsidRDefault="00890070" w:rsidP="00890070">
            <w:pPr>
              <w:spacing w:line="240" w:lineRule="auto"/>
              <w:rPr>
                <w:rFonts w:ascii="Arial" w:eastAsia="Gill Sans MT" w:hAnsi="Arial" w:cs="Arial"/>
                <w:sz w:val="24"/>
                <w:szCs w:val="24"/>
              </w:rPr>
            </w:pPr>
          </w:p>
          <w:p w14:paraId="73459890" w14:textId="792075C9" w:rsidR="00484D9A" w:rsidRPr="00E05397" w:rsidRDefault="00484D9A" w:rsidP="00890070">
            <w:pPr>
              <w:spacing w:line="240" w:lineRule="auto"/>
              <w:rPr>
                <w:rFonts w:ascii="Arial" w:eastAsia="Gill Sans MT" w:hAnsi="Arial" w:cs="Arial"/>
                <w:sz w:val="24"/>
                <w:szCs w:val="24"/>
              </w:rPr>
            </w:pPr>
          </w:p>
        </w:tc>
      </w:tr>
      <w:tr w:rsidR="00484D9A" w:rsidRPr="00E05397" w14:paraId="7FE7E04A" w14:textId="77777777" w:rsidTr="002A6F98">
        <w:trPr>
          <w:jc w:val="center"/>
        </w:trPr>
        <w:tc>
          <w:tcPr>
            <w:tcW w:w="1555" w:type="dxa"/>
          </w:tcPr>
          <w:p w14:paraId="61FDC749" w14:textId="77777777" w:rsidR="00484D9A" w:rsidRPr="00E05397" w:rsidRDefault="00484D9A" w:rsidP="00484D9A">
            <w:pPr>
              <w:jc w:val="center"/>
              <w:rPr>
                <w:rFonts w:ascii="Arial" w:eastAsia="Gill Sans MT" w:hAnsi="Arial" w:cs="Arial"/>
                <w:b/>
                <w:sz w:val="24"/>
                <w:szCs w:val="24"/>
              </w:rPr>
            </w:pPr>
          </w:p>
          <w:p w14:paraId="5FD33341" w14:textId="77777777" w:rsidR="00484D9A" w:rsidRPr="00E05397" w:rsidRDefault="00484D9A" w:rsidP="00484D9A">
            <w:pPr>
              <w:jc w:val="center"/>
              <w:rPr>
                <w:rFonts w:ascii="Arial" w:eastAsia="Gill Sans MT" w:hAnsi="Arial" w:cs="Arial"/>
                <w:b/>
                <w:sz w:val="24"/>
                <w:szCs w:val="24"/>
              </w:rPr>
            </w:pPr>
            <w:r w:rsidRPr="00E05397">
              <w:rPr>
                <w:rFonts w:ascii="Arial" w:eastAsia="Gill Sans MT" w:hAnsi="Arial" w:cs="Arial"/>
                <w:b/>
                <w:noProof/>
                <w:sz w:val="24"/>
                <w:szCs w:val="24"/>
                <w:lang w:val="en-GB" w:eastAsia="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708EFCB3" w:rsidR="00484D9A" w:rsidRDefault="00484D9A" w:rsidP="00484D9A">
            <w:pPr>
              <w:spacing w:after="0" w:line="240" w:lineRule="auto"/>
              <w:jc w:val="both"/>
              <w:rPr>
                <w:rFonts w:ascii="Arial" w:eastAsia="Gill Sans MT" w:hAnsi="Arial" w:cs="Arial"/>
                <w:b/>
                <w:sz w:val="24"/>
                <w:szCs w:val="24"/>
                <w:lang w:val="en-GB"/>
              </w:rPr>
            </w:pPr>
            <w:r w:rsidRPr="00E05397">
              <w:rPr>
                <w:rFonts w:ascii="Arial" w:eastAsia="Gill Sans MT" w:hAnsi="Arial" w:cs="Arial"/>
                <w:b/>
                <w:sz w:val="24"/>
                <w:szCs w:val="24"/>
                <w:lang w:val="en-GB"/>
              </w:rPr>
              <w:t>Skills</w:t>
            </w:r>
          </w:p>
          <w:p w14:paraId="38816453" w14:textId="77777777" w:rsidR="002A6F98" w:rsidRPr="00E05397" w:rsidRDefault="002A6F98" w:rsidP="00484D9A">
            <w:pPr>
              <w:spacing w:after="0" w:line="240" w:lineRule="auto"/>
              <w:jc w:val="both"/>
              <w:rPr>
                <w:rFonts w:ascii="Arial" w:eastAsia="Gill Sans MT" w:hAnsi="Arial" w:cs="Arial"/>
                <w:b/>
                <w:sz w:val="24"/>
                <w:szCs w:val="24"/>
                <w:lang w:val="en-GB"/>
              </w:rPr>
            </w:pPr>
          </w:p>
          <w:p w14:paraId="09126AEC"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An ability to support staff in undertaking high quality timely assessment, planning, monitoring and review of individual cases, utilising the “Just enough support” ethos.</w:t>
            </w:r>
          </w:p>
          <w:p w14:paraId="229C82E1"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An ability to ensure effective communication and involvement of adults, and their carer’s in the processes outlined above</w:t>
            </w:r>
          </w:p>
          <w:p w14:paraId="6955AC7B"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The ability to mentor and motivate colleagues and to contribute to the development of services through a team approach</w:t>
            </w:r>
          </w:p>
          <w:p w14:paraId="16C6D41C"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 xml:space="preserve">Ability to reflect openly on own strengths and development needs relating to the role </w:t>
            </w:r>
          </w:p>
          <w:p w14:paraId="64C3FF73"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Ability to assume responsibility and be accountable for decisions made using own initiative within the boundaries of the scheme of delegation</w:t>
            </w:r>
          </w:p>
          <w:p w14:paraId="4E2BD158"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A flexible and enthusiastic attitude and willingness to contribute to the team function and development</w:t>
            </w:r>
          </w:p>
          <w:p w14:paraId="020AEC66"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Good communication skills at all levels</w:t>
            </w:r>
          </w:p>
          <w:p w14:paraId="781BA6D8"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High level recording and report writing skills</w:t>
            </w:r>
          </w:p>
          <w:p w14:paraId="57DCA99A"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An ability to be organised, practice good time management and take responsibility for own workload and planning.</w:t>
            </w:r>
          </w:p>
          <w:p w14:paraId="47635089"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High standards of ICT literacy and skills</w:t>
            </w:r>
          </w:p>
          <w:p w14:paraId="48157E92"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Car driver (suitable adjustments made in line with Equality Act 2010)</w:t>
            </w:r>
          </w:p>
          <w:p w14:paraId="7BA588F8" w14:textId="77777777" w:rsidR="009219A9" w:rsidRPr="009219A9" w:rsidRDefault="009219A9" w:rsidP="009219A9">
            <w:pPr>
              <w:pStyle w:val="ListParagraph"/>
              <w:numPr>
                <w:ilvl w:val="0"/>
                <w:numId w:val="12"/>
              </w:numPr>
              <w:rPr>
                <w:rFonts w:ascii="Arial" w:hAnsi="Arial" w:cs="Arial"/>
                <w:sz w:val="24"/>
                <w:szCs w:val="24"/>
                <w:lang w:val="en-GB"/>
              </w:rPr>
            </w:pPr>
            <w:r w:rsidRPr="009219A9">
              <w:rPr>
                <w:rFonts w:ascii="Arial" w:hAnsi="Arial" w:cs="Arial"/>
                <w:sz w:val="24"/>
                <w:szCs w:val="24"/>
                <w:lang w:val="en-GB"/>
              </w:rPr>
              <w:t>Ability to work in partnership with other agencies supporting disabled children in achieving positive outcomes</w:t>
            </w:r>
          </w:p>
          <w:p w14:paraId="0EFD44B0" w14:textId="7418846F" w:rsidR="00484D9A" w:rsidRPr="009A2507" w:rsidRDefault="00484D9A" w:rsidP="009219A9">
            <w:pPr>
              <w:pStyle w:val="ListParagraph"/>
              <w:ind w:left="360"/>
              <w:rPr>
                <w:rFonts w:ascii="Arial" w:hAnsi="Arial" w:cs="Arial"/>
                <w:sz w:val="24"/>
                <w:szCs w:val="24"/>
                <w:lang w:val="en-GB"/>
              </w:rPr>
            </w:pPr>
          </w:p>
        </w:tc>
        <w:tc>
          <w:tcPr>
            <w:tcW w:w="1946" w:type="dxa"/>
          </w:tcPr>
          <w:p w14:paraId="48F4025E" w14:textId="02EEA7D5" w:rsidR="00484D9A" w:rsidRPr="00E05397" w:rsidRDefault="00484D9A" w:rsidP="00484D9A">
            <w:pPr>
              <w:rPr>
                <w:rFonts w:ascii="Arial" w:eastAsia="Gill Sans MT" w:hAnsi="Arial" w:cs="Arial"/>
                <w:sz w:val="24"/>
                <w:szCs w:val="24"/>
              </w:rPr>
            </w:pPr>
          </w:p>
          <w:p w14:paraId="7FD21201" w14:textId="77777777" w:rsidR="00484D9A" w:rsidRDefault="00890070" w:rsidP="00890070">
            <w:pPr>
              <w:rPr>
                <w:rFonts w:ascii="Arial" w:eastAsia="Gill Sans MT" w:hAnsi="Arial" w:cs="Arial"/>
                <w:sz w:val="24"/>
                <w:szCs w:val="24"/>
              </w:rPr>
            </w:pPr>
            <w:r>
              <w:rPr>
                <w:rFonts w:ascii="Arial" w:eastAsia="Gill Sans MT" w:hAnsi="Arial" w:cs="Arial"/>
                <w:sz w:val="24"/>
                <w:szCs w:val="24"/>
              </w:rPr>
              <w:t>A/I</w:t>
            </w:r>
          </w:p>
          <w:p w14:paraId="795CBD20" w14:textId="77777777" w:rsidR="00890070" w:rsidRDefault="00890070" w:rsidP="00890070">
            <w:pPr>
              <w:rPr>
                <w:rFonts w:ascii="Arial" w:eastAsia="Gill Sans MT" w:hAnsi="Arial" w:cs="Arial"/>
                <w:sz w:val="24"/>
                <w:szCs w:val="24"/>
              </w:rPr>
            </w:pPr>
          </w:p>
          <w:p w14:paraId="50FDA2AE"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77F28BCD"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0E03154C" w14:textId="77777777" w:rsidR="00890070" w:rsidRDefault="00890070" w:rsidP="00890070">
            <w:pPr>
              <w:rPr>
                <w:rFonts w:ascii="Arial" w:eastAsia="Gill Sans MT" w:hAnsi="Arial" w:cs="Arial"/>
                <w:sz w:val="24"/>
                <w:szCs w:val="24"/>
              </w:rPr>
            </w:pPr>
          </w:p>
          <w:p w14:paraId="4F7DAE30"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72F82ED6" w14:textId="77777777" w:rsidR="00890070" w:rsidRDefault="00890070" w:rsidP="00890070">
            <w:pPr>
              <w:rPr>
                <w:rFonts w:ascii="Arial" w:eastAsia="Gill Sans MT" w:hAnsi="Arial" w:cs="Arial"/>
                <w:sz w:val="24"/>
                <w:szCs w:val="24"/>
              </w:rPr>
            </w:pPr>
          </w:p>
          <w:p w14:paraId="1FFBD635"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236236B1"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3969B610"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50616179"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03A69E58" w14:textId="77777777" w:rsidR="00890070" w:rsidRDefault="00890070" w:rsidP="00890070">
            <w:pPr>
              <w:rPr>
                <w:rFonts w:ascii="Arial" w:eastAsia="Gill Sans MT" w:hAnsi="Arial" w:cs="Arial"/>
                <w:sz w:val="24"/>
                <w:szCs w:val="24"/>
              </w:rPr>
            </w:pPr>
          </w:p>
          <w:p w14:paraId="6602F9C4"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32DB165D" w14:textId="3E1A507A" w:rsidR="00493CB8" w:rsidRDefault="00493CB8" w:rsidP="00890070">
            <w:pPr>
              <w:rPr>
                <w:rFonts w:ascii="Arial" w:eastAsia="Gill Sans MT" w:hAnsi="Arial" w:cs="Arial"/>
                <w:sz w:val="24"/>
                <w:szCs w:val="24"/>
              </w:rPr>
            </w:pPr>
            <w:r>
              <w:rPr>
                <w:rFonts w:ascii="Arial" w:eastAsia="Gill Sans MT" w:hAnsi="Arial" w:cs="Arial"/>
                <w:sz w:val="24"/>
                <w:szCs w:val="24"/>
              </w:rPr>
              <w:t>A/I</w:t>
            </w:r>
          </w:p>
          <w:p w14:paraId="4BEF6819" w14:textId="729B2DA3" w:rsidR="00493CB8" w:rsidRDefault="009219A9" w:rsidP="00890070">
            <w:pPr>
              <w:rPr>
                <w:rFonts w:ascii="Arial" w:eastAsia="Gill Sans MT" w:hAnsi="Arial" w:cs="Arial"/>
                <w:sz w:val="24"/>
                <w:szCs w:val="24"/>
              </w:rPr>
            </w:pPr>
            <w:r>
              <w:rPr>
                <w:rFonts w:ascii="Arial" w:eastAsia="Gill Sans MT" w:hAnsi="Arial" w:cs="Arial"/>
                <w:sz w:val="24"/>
                <w:szCs w:val="24"/>
              </w:rPr>
              <w:t>A</w:t>
            </w:r>
          </w:p>
          <w:p w14:paraId="561F596D" w14:textId="36C31DA3" w:rsidR="00890070" w:rsidRDefault="00890070" w:rsidP="00890070">
            <w:pPr>
              <w:rPr>
                <w:rFonts w:ascii="Arial" w:eastAsia="Gill Sans MT" w:hAnsi="Arial" w:cs="Arial"/>
                <w:sz w:val="24"/>
                <w:szCs w:val="24"/>
              </w:rPr>
            </w:pPr>
          </w:p>
          <w:p w14:paraId="0E3E44DE" w14:textId="77777777" w:rsidR="00890070" w:rsidRDefault="00890070" w:rsidP="00890070">
            <w:pPr>
              <w:rPr>
                <w:rFonts w:ascii="Arial" w:eastAsia="Gill Sans MT" w:hAnsi="Arial" w:cs="Arial"/>
                <w:sz w:val="24"/>
                <w:szCs w:val="24"/>
              </w:rPr>
            </w:pPr>
          </w:p>
          <w:p w14:paraId="41C6BA5A" w14:textId="7946DC3C" w:rsidR="00890070" w:rsidRPr="00E05397" w:rsidRDefault="00890070" w:rsidP="00890070">
            <w:pPr>
              <w:rPr>
                <w:rFonts w:ascii="Arial" w:eastAsia="Gill Sans MT" w:hAnsi="Arial" w:cs="Arial"/>
                <w:sz w:val="24"/>
                <w:szCs w:val="24"/>
              </w:rPr>
            </w:pPr>
          </w:p>
        </w:tc>
      </w:tr>
    </w:tbl>
    <w:p w14:paraId="66A26FF5" w14:textId="77777777" w:rsidR="0041456C" w:rsidRPr="00E05397" w:rsidRDefault="0041456C" w:rsidP="0041456C">
      <w:pPr>
        <w:jc w:val="both"/>
        <w:rPr>
          <w:rFonts w:ascii="Arial" w:eastAsia="Gill Sans MT" w:hAnsi="Arial" w:cs="Arial"/>
          <w:b/>
          <w:sz w:val="24"/>
          <w:szCs w:val="24"/>
        </w:rPr>
      </w:pPr>
    </w:p>
    <w:p w14:paraId="2AD99DD5" w14:textId="27128AC4" w:rsidR="0041456C" w:rsidRPr="00E05397" w:rsidRDefault="0041456C" w:rsidP="0041456C">
      <w:pPr>
        <w:jc w:val="both"/>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E05397">
        <w:rPr>
          <w:rFonts w:ascii="Arial" w:eastAsia="Gill Sans MT" w:hAnsi="Arial" w:cs="Arial"/>
          <w:b/>
          <w:sz w:val="24"/>
          <w:szCs w:val="24"/>
        </w:rPr>
        <w:t xml:space="preserve"> </w:t>
      </w:r>
      <w:r w:rsidRPr="00E05397">
        <w:rPr>
          <w:rFonts w:ascii="Arial" w:eastAsia="Gill Sans MT" w:hAnsi="Arial"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E05397" w:rsidRDefault="0041456C" w:rsidP="0041456C">
      <w:pPr>
        <w:pStyle w:val="Header"/>
        <w:jc w:val="both"/>
        <w:rPr>
          <w:rFonts w:ascii="Arial" w:eastAsia="Gill Sans MT" w:hAnsi="Arial" w:cs="Arial"/>
          <w:sz w:val="24"/>
          <w:szCs w:val="24"/>
        </w:rPr>
      </w:pPr>
      <w:r w:rsidRPr="00E05397">
        <w:rPr>
          <w:rFonts w:ascii="Arial" w:eastAsia="Gill Sans MT" w:hAnsi="Arial" w:cs="Arial"/>
          <w:sz w:val="24"/>
          <w:szCs w:val="24"/>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Pr="00E05397" w:rsidRDefault="00FE537E" w:rsidP="0041456C">
      <w:pPr>
        <w:pStyle w:val="Header"/>
        <w:jc w:val="both"/>
        <w:rPr>
          <w:rFonts w:ascii="Arial" w:eastAsia="Gill Sans MT" w:hAnsi="Arial" w:cs="Arial"/>
          <w:sz w:val="24"/>
          <w:szCs w:val="24"/>
        </w:rPr>
      </w:pPr>
      <w:r w:rsidRPr="00E05397">
        <w:rPr>
          <w:rFonts w:ascii="Arial" w:hAnsi="Arial" w:cs="Arial"/>
          <w:noProof/>
          <w:sz w:val="24"/>
          <w:szCs w:val="24"/>
          <w:lang w:val="en-GB" w:eastAsia="en-GB"/>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1FD2AEE"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36F4F">
                              <w:rPr>
                                <w:rFonts w:ascii="Verdana" w:eastAsia="Gill Sans MT" w:hAnsi="Verdana" w:cs="Arial"/>
                                <w:b/>
                                <w:sz w:val="28"/>
                                <w:szCs w:val="28"/>
                              </w:rPr>
                              <w:t>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71FD2AEE"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36F4F">
                        <w:rPr>
                          <w:rFonts w:ascii="Verdana" w:eastAsia="Gill Sans MT" w:hAnsi="Verdana" w:cs="Arial"/>
                          <w:b/>
                          <w:sz w:val="28"/>
                          <w:szCs w:val="28"/>
                        </w:rPr>
                        <w:t>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E05397" w:rsidRDefault="0041456C" w:rsidP="0041456C">
      <w:pPr>
        <w:pStyle w:val="Header"/>
        <w:jc w:val="both"/>
        <w:rPr>
          <w:rFonts w:ascii="Arial" w:eastAsia="Gill Sans MT" w:hAnsi="Arial" w:cs="Arial"/>
          <w:sz w:val="24"/>
          <w:szCs w:val="24"/>
        </w:rPr>
      </w:pPr>
    </w:p>
    <w:p w14:paraId="129A0CE5" w14:textId="77777777" w:rsidR="0041456C" w:rsidRPr="00E05397" w:rsidRDefault="0041456C" w:rsidP="001F3113">
      <w:pPr>
        <w:pStyle w:val="Body-Bold"/>
        <w:rPr>
          <w:rFonts w:ascii="Arial" w:hAnsi="Arial" w:cs="Arial"/>
        </w:rPr>
      </w:pPr>
    </w:p>
    <w:sectPr w:rsidR="0041456C" w:rsidRPr="00E05397"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BA812" w14:textId="77777777" w:rsidR="00635D86" w:rsidRDefault="00635D86" w:rsidP="003E7AA3">
      <w:pPr>
        <w:spacing w:after="0" w:line="240" w:lineRule="auto"/>
      </w:pPr>
      <w:r>
        <w:separator/>
      </w:r>
    </w:p>
  </w:endnote>
  <w:endnote w:type="continuationSeparator" w:id="0">
    <w:p w14:paraId="15558BA9" w14:textId="77777777" w:rsidR="00635D86" w:rsidRDefault="00635D86" w:rsidP="003E7AA3">
      <w:pPr>
        <w:spacing w:after="0" w:line="240" w:lineRule="auto"/>
      </w:pPr>
      <w:r>
        <w:continuationSeparator/>
      </w:r>
    </w:p>
  </w:endnote>
  <w:endnote w:type="continuationNotice" w:id="1">
    <w:p w14:paraId="3A918357" w14:textId="77777777" w:rsidR="00635D86" w:rsidRDefault="00635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8C93D" w14:textId="77777777" w:rsidR="00635D86" w:rsidRDefault="00635D86" w:rsidP="003E7AA3">
      <w:pPr>
        <w:spacing w:after="0" w:line="240" w:lineRule="auto"/>
      </w:pPr>
      <w:r>
        <w:separator/>
      </w:r>
    </w:p>
  </w:footnote>
  <w:footnote w:type="continuationSeparator" w:id="0">
    <w:p w14:paraId="39AA1D7E" w14:textId="77777777" w:rsidR="00635D86" w:rsidRDefault="00635D86" w:rsidP="003E7AA3">
      <w:pPr>
        <w:spacing w:after="0" w:line="240" w:lineRule="auto"/>
      </w:pPr>
      <w:r>
        <w:continuationSeparator/>
      </w:r>
    </w:p>
  </w:footnote>
  <w:footnote w:type="continuationNotice" w:id="1">
    <w:p w14:paraId="2E07D9F5" w14:textId="77777777" w:rsidR="00635D86" w:rsidRDefault="00635D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lang w:val="en-GB" w:eastAsia="en-GB"/>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35B3D3F6"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A71F48">
                            <w:rPr>
                              <w:noProof/>
                            </w:rPr>
                            <w:t>7</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35B3D3F6"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A71F48">
                      <w:rPr>
                        <w:noProof/>
                      </w:rPr>
                      <w:t>7</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30FC"/>
    <w:multiLevelType w:val="hybridMultilevel"/>
    <w:tmpl w:val="CF2A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9682B"/>
    <w:multiLevelType w:val="hybridMultilevel"/>
    <w:tmpl w:val="31EEF9D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15:restartNumberingAfterBreak="0">
    <w:nsid w:val="10EB3467"/>
    <w:multiLevelType w:val="hybridMultilevel"/>
    <w:tmpl w:val="F79CE000"/>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1A22525B"/>
    <w:multiLevelType w:val="hybridMultilevel"/>
    <w:tmpl w:val="79D0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1D1236"/>
    <w:multiLevelType w:val="hybridMultilevel"/>
    <w:tmpl w:val="86EA2A04"/>
    <w:lvl w:ilvl="0" w:tplc="5FA2463C">
      <w:start w:val="1"/>
      <w:numFmt w:val="bullet"/>
      <w:lvlText w:val=""/>
      <w:lvlJc w:val="left"/>
      <w:pPr>
        <w:ind w:left="720" w:hanging="360"/>
      </w:pPr>
      <w:rPr>
        <w:rFonts w:ascii="Symbol" w:hAnsi="Symbol" w:hint="default"/>
      </w:rPr>
    </w:lvl>
    <w:lvl w:ilvl="1" w:tplc="CCD457CE">
      <w:start w:val="1"/>
      <w:numFmt w:val="bullet"/>
      <w:lvlText w:val="o"/>
      <w:lvlJc w:val="left"/>
      <w:pPr>
        <w:ind w:left="1440" w:hanging="360"/>
      </w:pPr>
      <w:rPr>
        <w:rFonts w:ascii="Courier New" w:hAnsi="Courier New" w:hint="default"/>
      </w:rPr>
    </w:lvl>
    <w:lvl w:ilvl="2" w:tplc="E4BEDDEE">
      <w:start w:val="1"/>
      <w:numFmt w:val="bullet"/>
      <w:lvlText w:val=""/>
      <w:lvlJc w:val="left"/>
      <w:pPr>
        <w:ind w:left="2160" w:hanging="360"/>
      </w:pPr>
      <w:rPr>
        <w:rFonts w:ascii="Wingdings" w:hAnsi="Wingdings" w:hint="default"/>
      </w:rPr>
    </w:lvl>
    <w:lvl w:ilvl="3" w:tplc="85103E52">
      <w:start w:val="1"/>
      <w:numFmt w:val="bullet"/>
      <w:lvlText w:val=""/>
      <w:lvlJc w:val="left"/>
      <w:pPr>
        <w:ind w:left="2880" w:hanging="360"/>
      </w:pPr>
      <w:rPr>
        <w:rFonts w:ascii="Symbol" w:hAnsi="Symbol" w:hint="default"/>
      </w:rPr>
    </w:lvl>
    <w:lvl w:ilvl="4" w:tplc="60028674">
      <w:start w:val="1"/>
      <w:numFmt w:val="bullet"/>
      <w:lvlText w:val="o"/>
      <w:lvlJc w:val="left"/>
      <w:pPr>
        <w:ind w:left="3600" w:hanging="360"/>
      </w:pPr>
      <w:rPr>
        <w:rFonts w:ascii="Courier New" w:hAnsi="Courier New" w:hint="default"/>
      </w:rPr>
    </w:lvl>
    <w:lvl w:ilvl="5" w:tplc="85F2228E">
      <w:start w:val="1"/>
      <w:numFmt w:val="bullet"/>
      <w:lvlText w:val=""/>
      <w:lvlJc w:val="left"/>
      <w:pPr>
        <w:ind w:left="4320" w:hanging="360"/>
      </w:pPr>
      <w:rPr>
        <w:rFonts w:ascii="Wingdings" w:hAnsi="Wingdings" w:hint="default"/>
      </w:rPr>
    </w:lvl>
    <w:lvl w:ilvl="6" w:tplc="249E12B6">
      <w:start w:val="1"/>
      <w:numFmt w:val="bullet"/>
      <w:lvlText w:val=""/>
      <w:lvlJc w:val="left"/>
      <w:pPr>
        <w:ind w:left="5040" w:hanging="360"/>
      </w:pPr>
      <w:rPr>
        <w:rFonts w:ascii="Symbol" w:hAnsi="Symbol" w:hint="default"/>
      </w:rPr>
    </w:lvl>
    <w:lvl w:ilvl="7" w:tplc="52EA70AE">
      <w:start w:val="1"/>
      <w:numFmt w:val="bullet"/>
      <w:lvlText w:val="o"/>
      <w:lvlJc w:val="left"/>
      <w:pPr>
        <w:ind w:left="5760" w:hanging="360"/>
      </w:pPr>
      <w:rPr>
        <w:rFonts w:ascii="Courier New" w:hAnsi="Courier New" w:hint="default"/>
      </w:rPr>
    </w:lvl>
    <w:lvl w:ilvl="8" w:tplc="4568071A">
      <w:start w:val="1"/>
      <w:numFmt w:val="bullet"/>
      <w:lvlText w:val=""/>
      <w:lvlJc w:val="left"/>
      <w:pPr>
        <w:ind w:left="6480" w:hanging="360"/>
      </w:pPr>
      <w:rPr>
        <w:rFonts w:ascii="Wingdings" w:hAnsi="Wingdings" w:hint="default"/>
      </w:rPr>
    </w:lvl>
  </w:abstractNum>
  <w:abstractNum w:abstractNumId="6" w15:restartNumberingAfterBreak="0">
    <w:nsid w:val="24BE3CBF"/>
    <w:multiLevelType w:val="hybridMultilevel"/>
    <w:tmpl w:val="6152FFB4"/>
    <w:lvl w:ilvl="0" w:tplc="2512A014">
      <w:start w:val="1"/>
      <w:numFmt w:val="decimal"/>
      <w:lvlText w:val="%1."/>
      <w:lvlJc w:val="left"/>
      <w:pPr>
        <w:ind w:left="720" w:hanging="360"/>
      </w:pPr>
    </w:lvl>
    <w:lvl w:ilvl="1" w:tplc="B5E0F16C">
      <w:start w:val="1"/>
      <w:numFmt w:val="lowerLetter"/>
      <w:lvlText w:val="%2."/>
      <w:lvlJc w:val="left"/>
      <w:pPr>
        <w:ind w:left="1440" w:hanging="360"/>
      </w:pPr>
    </w:lvl>
    <w:lvl w:ilvl="2" w:tplc="4B16ECEA">
      <w:start w:val="1"/>
      <w:numFmt w:val="lowerRoman"/>
      <w:lvlText w:val="%3."/>
      <w:lvlJc w:val="right"/>
      <w:pPr>
        <w:ind w:left="2160" w:hanging="180"/>
      </w:pPr>
    </w:lvl>
    <w:lvl w:ilvl="3" w:tplc="5ECE5CE0">
      <w:start w:val="1"/>
      <w:numFmt w:val="decimal"/>
      <w:lvlText w:val="%4."/>
      <w:lvlJc w:val="left"/>
      <w:pPr>
        <w:ind w:left="2880" w:hanging="360"/>
      </w:pPr>
    </w:lvl>
    <w:lvl w:ilvl="4" w:tplc="57606098">
      <w:start w:val="1"/>
      <w:numFmt w:val="lowerLetter"/>
      <w:lvlText w:val="%5."/>
      <w:lvlJc w:val="left"/>
      <w:pPr>
        <w:ind w:left="3600" w:hanging="360"/>
      </w:pPr>
    </w:lvl>
    <w:lvl w:ilvl="5" w:tplc="19982CFE">
      <w:start w:val="1"/>
      <w:numFmt w:val="lowerRoman"/>
      <w:lvlText w:val="%6."/>
      <w:lvlJc w:val="right"/>
      <w:pPr>
        <w:ind w:left="4320" w:hanging="180"/>
      </w:pPr>
    </w:lvl>
    <w:lvl w:ilvl="6" w:tplc="825A1CCA">
      <w:start w:val="1"/>
      <w:numFmt w:val="decimal"/>
      <w:lvlText w:val="%7."/>
      <w:lvlJc w:val="left"/>
      <w:pPr>
        <w:ind w:left="5040" w:hanging="360"/>
      </w:pPr>
    </w:lvl>
    <w:lvl w:ilvl="7" w:tplc="F2DA5B60">
      <w:start w:val="1"/>
      <w:numFmt w:val="lowerLetter"/>
      <w:lvlText w:val="%8."/>
      <w:lvlJc w:val="left"/>
      <w:pPr>
        <w:ind w:left="5760" w:hanging="360"/>
      </w:pPr>
    </w:lvl>
    <w:lvl w:ilvl="8" w:tplc="FA0C4490">
      <w:start w:val="1"/>
      <w:numFmt w:val="lowerRoman"/>
      <w:lvlText w:val="%9."/>
      <w:lvlJc w:val="right"/>
      <w:pPr>
        <w:ind w:left="6480" w:hanging="180"/>
      </w:p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DE0EEE"/>
    <w:multiLevelType w:val="hybridMultilevel"/>
    <w:tmpl w:val="F99C7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F4430"/>
    <w:multiLevelType w:val="hybridMultilevel"/>
    <w:tmpl w:val="1E5873A4"/>
    <w:lvl w:ilvl="0" w:tplc="4CE680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A7DE9"/>
    <w:multiLevelType w:val="hybridMultilevel"/>
    <w:tmpl w:val="29808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75FA9"/>
    <w:multiLevelType w:val="hybridMultilevel"/>
    <w:tmpl w:val="34645BFE"/>
    <w:lvl w:ilvl="0" w:tplc="8C3675D0">
      <w:start w:val="1"/>
      <w:numFmt w:val="decimal"/>
      <w:lvlText w:val="%1."/>
      <w:lvlJc w:val="left"/>
      <w:pPr>
        <w:ind w:left="720" w:hanging="360"/>
      </w:pPr>
    </w:lvl>
    <w:lvl w:ilvl="1" w:tplc="3A1CCCD6">
      <w:start w:val="1"/>
      <w:numFmt w:val="lowerLetter"/>
      <w:lvlText w:val="%2."/>
      <w:lvlJc w:val="left"/>
      <w:pPr>
        <w:ind w:left="1440" w:hanging="360"/>
      </w:pPr>
    </w:lvl>
    <w:lvl w:ilvl="2" w:tplc="D24E8B4C">
      <w:start w:val="1"/>
      <w:numFmt w:val="lowerRoman"/>
      <w:lvlText w:val="%3."/>
      <w:lvlJc w:val="right"/>
      <w:pPr>
        <w:ind w:left="2160" w:hanging="180"/>
      </w:pPr>
    </w:lvl>
    <w:lvl w:ilvl="3" w:tplc="766227D2">
      <w:start w:val="1"/>
      <w:numFmt w:val="decimal"/>
      <w:lvlText w:val="%4."/>
      <w:lvlJc w:val="left"/>
      <w:pPr>
        <w:ind w:left="2880" w:hanging="360"/>
      </w:pPr>
    </w:lvl>
    <w:lvl w:ilvl="4" w:tplc="207ECBB2">
      <w:start w:val="1"/>
      <w:numFmt w:val="lowerLetter"/>
      <w:lvlText w:val="%5."/>
      <w:lvlJc w:val="left"/>
      <w:pPr>
        <w:ind w:left="3600" w:hanging="360"/>
      </w:pPr>
    </w:lvl>
    <w:lvl w:ilvl="5" w:tplc="E58AA428">
      <w:start w:val="1"/>
      <w:numFmt w:val="lowerRoman"/>
      <w:lvlText w:val="%6."/>
      <w:lvlJc w:val="right"/>
      <w:pPr>
        <w:ind w:left="4320" w:hanging="180"/>
      </w:pPr>
    </w:lvl>
    <w:lvl w:ilvl="6" w:tplc="1FF6897C">
      <w:start w:val="1"/>
      <w:numFmt w:val="decimal"/>
      <w:lvlText w:val="%7."/>
      <w:lvlJc w:val="left"/>
      <w:pPr>
        <w:ind w:left="5040" w:hanging="360"/>
      </w:pPr>
    </w:lvl>
    <w:lvl w:ilvl="7" w:tplc="CCB614F6">
      <w:start w:val="1"/>
      <w:numFmt w:val="lowerLetter"/>
      <w:lvlText w:val="%8."/>
      <w:lvlJc w:val="left"/>
      <w:pPr>
        <w:ind w:left="5760" w:hanging="360"/>
      </w:pPr>
    </w:lvl>
    <w:lvl w:ilvl="8" w:tplc="6248FC3E">
      <w:start w:val="1"/>
      <w:numFmt w:val="lowerRoman"/>
      <w:lvlText w:val="%9."/>
      <w:lvlJc w:val="right"/>
      <w:pPr>
        <w:ind w:left="6480" w:hanging="180"/>
      </w:pPr>
    </w:lvl>
  </w:abstractNum>
  <w:abstractNum w:abstractNumId="14" w15:restartNumberingAfterBreak="0">
    <w:nsid w:val="58644A87"/>
    <w:multiLevelType w:val="hybridMultilevel"/>
    <w:tmpl w:val="3118E5B4"/>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5" w15:restartNumberingAfterBreak="0">
    <w:nsid w:val="6C8F6AEA"/>
    <w:multiLevelType w:val="hybridMultilevel"/>
    <w:tmpl w:val="D022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A25DC4"/>
    <w:multiLevelType w:val="hybridMultilevel"/>
    <w:tmpl w:val="E3A61D1C"/>
    <w:lvl w:ilvl="0" w:tplc="2FB80BEA">
      <w:start w:val="1"/>
      <w:numFmt w:val="bullet"/>
      <w:lvlText w:val=""/>
      <w:lvlJc w:val="left"/>
      <w:pPr>
        <w:ind w:left="720" w:hanging="360"/>
      </w:pPr>
      <w:rPr>
        <w:rFonts w:ascii="Symbol" w:hAnsi="Symbol" w:hint="default"/>
      </w:rPr>
    </w:lvl>
    <w:lvl w:ilvl="1" w:tplc="51DCDD2A">
      <w:start w:val="1"/>
      <w:numFmt w:val="bullet"/>
      <w:lvlText w:val="o"/>
      <w:lvlJc w:val="left"/>
      <w:pPr>
        <w:ind w:left="1440" w:hanging="360"/>
      </w:pPr>
      <w:rPr>
        <w:rFonts w:ascii="Courier New" w:hAnsi="Courier New" w:hint="default"/>
      </w:rPr>
    </w:lvl>
    <w:lvl w:ilvl="2" w:tplc="3BBE50D2">
      <w:start w:val="1"/>
      <w:numFmt w:val="bullet"/>
      <w:lvlText w:val=""/>
      <w:lvlJc w:val="left"/>
      <w:pPr>
        <w:ind w:left="2160" w:hanging="360"/>
      </w:pPr>
      <w:rPr>
        <w:rFonts w:ascii="Wingdings" w:hAnsi="Wingdings" w:hint="default"/>
      </w:rPr>
    </w:lvl>
    <w:lvl w:ilvl="3" w:tplc="12FC9500">
      <w:start w:val="1"/>
      <w:numFmt w:val="bullet"/>
      <w:lvlText w:val=""/>
      <w:lvlJc w:val="left"/>
      <w:pPr>
        <w:ind w:left="2880" w:hanging="360"/>
      </w:pPr>
      <w:rPr>
        <w:rFonts w:ascii="Symbol" w:hAnsi="Symbol" w:hint="default"/>
      </w:rPr>
    </w:lvl>
    <w:lvl w:ilvl="4" w:tplc="B88A1B00">
      <w:start w:val="1"/>
      <w:numFmt w:val="bullet"/>
      <w:lvlText w:val="o"/>
      <w:lvlJc w:val="left"/>
      <w:pPr>
        <w:ind w:left="3600" w:hanging="360"/>
      </w:pPr>
      <w:rPr>
        <w:rFonts w:ascii="Courier New" w:hAnsi="Courier New" w:hint="default"/>
      </w:rPr>
    </w:lvl>
    <w:lvl w:ilvl="5" w:tplc="3E0E228C">
      <w:start w:val="1"/>
      <w:numFmt w:val="bullet"/>
      <w:lvlText w:val=""/>
      <w:lvlJc w:val="left"/>
      <w:pPr>
        <w:ind w:left="4320" w:hanging="360"/>
      </w:pPr>
      <w:rPr>
        <w:rFonts w:ascii="Wingdings" w:hAnsi="Wingdings" w:hint="default"/>
      </w:rPr>
    </w:lvl>
    <w:lvl w:ilvl="6" w:tplc="D70A119E">
      <w:start w:val="1"/>
      <w:numFmt w:val="bullet"/>
      <w:lvlText w:val=""/>
      <w:lvlJc w:val="left"/>
      <w:pPr>
        <w:ind w:left="5040" w:hanging="360"/>
      </w:pPr>
      <w:rPr>
        <w:rFonts w:ascii="Symbol" w:hAnsi="Symbol" w:hint="default"/>
      </w:rPr>
    </w:lvl>
    <w:lvl w:ilvl="7" w:tplc="4CCA338C">
      <w:start w:val="1"/>
      <w:numFmt w:val="bullet"/>
      <w:lvlText w:val="o"/>
      <w:lvlJc w:val="left"/>
      <w:pPr>
        <w:ind w:left="5760" w:hanging="360"/>
      </w:pPr>
      <w:rPr>
        <w:rFonts w:ascii="Courier New" w:hAnsi="Courier New" w:hint="default"/>
      </w:rPr>
    </w:lvl>
    <w:lvl w:ilvl="8" w:tplc="DC72B578">
      <w:start w:val="1"/>
      <w:numFmt w:val="bullet"/>
      <w:lvlText w:val=""/>
      <w:lvlJc w:val="left"/>
      <w:pPr>
        <w:ind w:left="6480" w:hanging="360"/>
      </w:pPr>
      <w:rPr>
        <w:rFonts w:ascii="Wingdings" w:hAnsi="Wingdings" w:hint="default"/>
      </w:rPr>
    </w:lvl>
  </w:abstractNum>
  <w:abstractNum w:abstractNumId="18" w15:restartNumberingAfterBreak="0">
    <w:nsid w:val="742D29EE"/>
    <w:multiLevelType w:val="hybridMultilevel"/>
    <w:tmpl w:val="B8948748"/>
    <w:lvl w:ilvl="0" w:tplc="0809000F">
      <w:start w:val="1"/>
      <w:numFmt w:val="decimal"/>
      <w:lvlText w:val="%1."/>
      <w:lvlJc w:val="left"/>
      <w:pPr>
        <w:ind w:left="360" w:hanging="360"/>
      </w:pPr>
    </w:lvl>
    <w:lvl w:ilvl="1" w:tplc="08090013">
      <w:start w:val="1"/>
      <w:numFmt w:val="upp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8862E8"/>
    <w:multiLevelType w:val="hybridMultilevel"/>
    <w:tmpl w:val="7A92A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3228B0"/>
    <w:multiLevelType w:val="hybridMultilevel"/>
    <w:tmpl w:val="0390E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A04DE"/>
    <w:multiLevelType w:val="hybridMultilevel"/>
    <w:tmpl w:val="D818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E1546"/>
    <w:multiLevelType w:val="hybridMultilevel"/>
    <w:tmpl w:val="923479BE"/>
    <w:lvl w:ilvl="0" w:tplc="D36436A2">
      <w:start w:val="1"/>
      <w:numFmt w:val="bullet"/>
      <w:lvlText w:val=""/>
      <w:lvlJc w:val="left"/>
      <w:pPr>
        <w:ind w:left="720" w:hanging="360"/>
      </w:pPr>
      <w:rPr>
        <w:rFonts w:ascii="Symbol" w:hAnsi="Symbol" w:hint="default"/>
      </w:rPr>
    </w:lvl>
    <w:lvl w:ilvl="1" w:tplc="541285DE">
      <w:start w:val="1"/>
      <w:numFmt w:val="bullet"/>
      <w:lvlText w:val="o"/>
      <w:lvlJc w:val="left"/>
      <w:pPr>
        <w:ind w:left="1440" w:hanging="360"/>
      </w:pPr>
      <w:rPr>
        <w:rFonts w:ascii="Courier New" w:hAnsi="Courier New" w:hint="default"/>
      </w:rPr>
    </w:lvl>
    <w:lvl w:ilvl="2" w:tplc="F572B116">
      <w:start w:val="1"/>
      <w:numFmt w:val="bullet"/>
      <w:lvlText w:val=""/>
      <w:lvlJc w:val="left"/>
      <w:pPr>
        <w:ind w:left="2160" w:hanging="360"/>
      </w:pPr>
      <w:rPr>
        <w:rFonts w:ascii="Wingdings" w:hAnsi="Wingdings" w:hint="default"/>
      </w:rPr>
    </w:lvl>
    <w:lvl w:ilvl="3" w:tplc="05D4E0C8">
      <w:start w:val="1"/>
      <w:numFmt w:val="bullet"/>
      <w:lvlText w:val=""/>
      <w:lvlJc w:val="left"/>
      <w:pPr>
        <w:ind w:left="2880" w:hanging="360"/>
      </w:pPr>
      <w:rPr>
        <w:rFonts w:ascii="Symbol" w:hAnsi="Symbol" w:hint="default"/>
      </w:rPr>
    </w:lvl>
    <w:lvl w:ilvl="4" w:tplc="F462E54E">
      <w:start w:val="1"/>
      <w:numFmt w:val="bullet"/>
      <w:lvlText w:val="o"/>
      <w:lvlJc w:val="left"/>
      <w:pPr>
        <w:ind w:left="3600" w:hanging="360"/>
      </w:pPr>
      <w:rPr>
        <w:rFonts w:ascii="Courier New" w:hAnsi="Courier New" w:hint="default"/>
      </w:rPr>
    </w:lvl>
    <w:lvl w:ilvl="5" w:tplc="6F464722">
      <w:start w:val="1"/>
      <w:numFmt w:val="bullet"/>
      <w:lvlText w:val=""/>
      <w:lvlJc w:val="left"/>
      <w:pPr>
        <w:ind w:left="4320" w:hanging="360"/>
      </w:pPr>
      <w:rPr>
        <w:rFonts w:ascii="Wingdings" w:hAnsi="Wingdings" w:hint="default"/>
      </w:rPr>
    </w:lvl>
    <w:lvl w:ilvl="6" w:tplc="56682F32">
      <w:start w:val="1"/>
      <w:numFmt w:val="bullet"/>
      <w:lvlText w:val=""/>
      <w:lvlJc w:val="left"/>
      <w:pPr>
        <w:ind w:left="5040" w:hanging="360"/>
      </w:pPr>
      <w:rPr>
        <w:rFonts w:ascii="Symbol" w:hAnsi="Symbol" w:hint="default"/>
      </w:rPr>
    </w:lvl>
    <w:lvl w:ilvl="7" w:tplc="FBA8F834">
      <w:start w:val="1"/>
      <w:numFmt w:val="bullet"/>
      <w:lvlText w:val="o"/>
      <w:lvlJc w:val="left"/>
      <w:pPr>
        <w:ind w:left="5760" w:hanging="360"/>
      </w:pPr>
      <w:rPr>
        <w:rFonts w:ascii="Courier New" w:hAnsi="Courier New" w:hint="default"/>
      </w:rPr>
    </w:lvl>
    <w:lvl w:ilvl="8" w:tplc="98E27ACC">
      <w:start w:val="1"/>
      <w:numFmt w:val="bullet"/>
      <w:lvlText w:val=""/>
      <w:lvlJc w:val="left"/>
      <w:pPr>
        <w:ind w:left="6480" w:hanging="360"/>
      </w:pPr>
      <w:rPr>
        <w:rFonts w:ascii="Wingdings" w:hAnsi="Wingdings" w:hint="default"/>
      </w:rPr>
    </w:lvl>
  </w:abstractNum>
  <w:num w:numId="1" w16cid:durableId="993608674">
    <w:abstractNumId w:val="22"/>
  </w:num>
  <w:num w:numId="2" w16cid:durableId="313219352">
    <w:abstractNumId w:val="5"/>
  </w:num>
  <w:num w:numId="3" w16cid:durableId="1872495036">
    <w:abstractNumId w:val="17"/>
  </w:num>
  <w:num w:numId="4" w16cid:durableId="2132746679">
    <w:abstractNumId w:val="6"/>
  </w:num>
  <w:num w:numId="5" w16cid:durableId="594630669">
    <w:abstractNumId w:val="13"/>
  </w:num>
  <w:num w:numId="6" w16cid:durableId="919799788">
    <w:abstractNumId w:val="12"/>
  </w:num>
  <w:num w:numId="7" w16cid:durableId="1647128425">
    <w:abstractNumId w:val="16"/>
  </w:num>
  <w:num w:numId="8" w16cid:durableId="777681115">
    <w:abstractNumId w:val="7"/>
  </w:num>
  <w:num w:numId="9" w16cid:durableId="1064329773">
    <w:abstractNumId w:val="14"/>
  </w:num>
  <w:num w:numId="10" w16cid:durableId="2042707653">
    <w:abstractNumId w:val="9"/>
  </w:num>
  <w:num w:numId="11" w16cid:durableId="1746805339">
    <w:abstractNumId w:val="4"/>
  </w:num>
  <w:num w:numId="12" w16cid:durableId="772552145">
    <w:abstractNumId w:val="1"/>
  </w:num>
  <w:num w:numId="13" w16cid:durableId="449979825">
    <w:abstractNumId w:val="11"/>
  </w:num>
  <w:num w:numId="14" w16cid:durableId="1065492894">
    <w:abstractNumId w:val="3"/>
  </w:num>
  <w:num w:numId="15" w16cid:durableId="1886214791">
    <w:abstractNumId w:val="18"/>
  </w:num>
  <w:num w:numId="16" w16cid:durableId="1111896860">
    <w:abstractNumId w:val="10"/>
  </w:num>
  <w:num w:numId="17" w16cid:durableId="311056924">
    <w:abstractNumId w:val="0"/>
  </w:num>
  <w:num w:numId="18" w16cid:durableId="421266153">
    <w:abstractNumId w:val="15"/>
  </w:num>
  <w:num w:numId="19" w16cid:durableId="1551379770">
    <w:abstractNumId w:val="2"/>
  </w:num>
  <w:num w:numId="20" w16cid:durableId="1902212521">
    <w:abstractNumId w:val="19"/>
  </w:num>
  <w:num w:numId="21" w16cid:durableId="648168152">
    <w:abstractNumId w:val="8"/>
  </w:num>
  <w:num w:numId="22" w16cid:durableId="233780752">
    <w:abstractNumId w:val="21"/>
  </w:num>
  <w:num w:numId="23" w16cid:durableId="1589458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4578C"/>
    <w:rsid w:val="000C4A3B"/>
    <w:rsid w:val="000E41B0"/>
    <w:rsid w:val="000E65E7"/>
    <w:rsid w:val="001161F0"/>
    <w:rsid w:val="00141D89"/>
    <w:rsid w:val="001667C8"/>
    <w:rsid w:val="001A15EA"/>
    <w:rsid w:val="001A7223"/>
    <w:rsid w:val="001F3113"/>
    <w:rsid w:val="002212A4"/>
    <w:rsid w:val="00261654"/>
    <w:rsid w:val="00265281"/>
    <w:rsid w:val="002A6F98"/>
    <w:rsid w:val="002B59A4"/>
    <w:rsid w:val="002D413B"/>
    <w:rsid w:val="002F5D07"/>
    <w:rsid w:val="00316CA7"/>
    <w:rsid w:val="003E7AA3"/>
    <w:rsid w:val="003F50AB"/>
    <w:rsid w:val="0041456C"/>
    <w:rsid w:val="004622E2"/>
    <w:rsid w:val="00465664"/>
    <w:rsid w:val="00476952"/>
    <w:rsid w:val="00484D9A"/>
    <w:rsid w:val="00493CB8"/>
    <w:rsid w:val="004A2469"/>
    <w:rsid w:val="005174F0"/>
    <w:rsid w:val="00535B0F"/>
    <w:rsid w:val="00571891"/>
    <w:rsid w:val="005E2D2B"/>
    <w:rsid w:val="00635D86"/>
    <w:rsid w:val="00671CC9"/>
    <w:rsid w:val="00691A8D"/>
    <w:rsid w:val="007121CB"/>
    <w:rsid w:val="00722553"/>
    <w:rsid w:val="00755D78"/>
    <w:rsid w:val="00770B6C"/>
    <w:rsid w:val="00797BFE"/>
    <w:rsid w:val="007A6708"/>
    <w:rsid w:val="007B6C24"/>
    <w:rsid w:val="007E076E"/>
    <w:rsid w:val="0080309F"/>
    <w:rsid w:val="00816AA1"/>
    <w:rsid w:val="00822E6E"/>
    <w:rsid w:val="00836F4F"/>
    <w:rsid w:val="00872B70"/>
    <w:rsid w:val="00890070"/>
    <w:rsid w:val="008D6943"/>
    <w:rsid w:val="00911CC7"/>
    <w:rsid w:val="009219A9"/>
    <w:rsid w:val="009446C3"/>
    <w:rsid w:val="0096580A"/>
    <w:rsid w:val="00977EA1"/>
    <w:rsid w:val="00991042"/>
    <w:rsid w:val="0099470D"/>
    <w:rsid w:val="009A0973"/>
    <w:rsid w:val="009A2507"/>
    <w:rsid w:val="00A34FE9"/>
    <w:rsid w:val="00A645DA"/>
    <w:rsid w:val="00A71F48"/>
    <w:rsid w:val="00AB6E74"/>
    <w:rsid w:val="00AD6686"/>
    <w:rsid w:val="00B568D9"/>
    <w:rsid w:val="00B62CB7"/>
    <w:rsid w:val="00B9509B"/>
    <w:rsid w:val="00BB233B"/>
    <w:rsid w:val="00BC65AD"/>
    <w:rsid w:val="00BE3329"/>
    <w:rsid w:val="00C16683"/>
    <w:rsid w:val="00C20BE9"/>
    <w:rsid w:val="00C44A22"/>
    <w:rsid w:val="00C80DB5"/>
    <w:rsid w:val="00C86E78"/>
    <w:rsid w:val="00CD038B"/>
    <w:rsid w:val="00CF33CD"/>
    <w:rsid w:val="00D10FDF"/>
    <w:rsid w:val="00D72B23"/>
    <w:rsid w:val="00D97365"/>
    <w:rsid w:val="00DF0A92"/>
    <w:rsid w:val="00DF316A"/>
    <w:rsid w:val="00E05397"/>
    <w:rsid w:val="00E205D4"/>
    <w:rsid w:val="00E325A5"/>
    <w:rsid w:val="00E4763C"/>
    <w:rsid w:val="00EA6250"/>
    <w:rsid w:val="00EC0C4E"/>
    <w:rsid w:val="00EE1542"/>
    <w:rsid w:val="00EE50CC"/>
    <w:rsid w:val="00F37CB5"/>
    <w:rsid w:val="00F57E44"/>
    <w:rsid w:val="00F72F3D"/>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93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DECC-AB65-42B6-A196-4E9D6FC592E8}">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Drinkwater, Tammy (C&amp;F)</cp:lastModifiedBy>
  <cp:revision>6</cp:revision>
  <dcterms:created xsi:type="dcterms:W3CDTF">2025-01-02T16:11:00Z</dcterms:created>
  <dcterms:modified xsi:type="dcterms:W3CDTF">2025-01-02T16:29:00Z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