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40C15351"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780D1C4D">
            <wp:simplePos x="0" y="0"/>
            <wp:positionH relativeFrom="column">
              <wp:posOffset>-98298</wp:posOffset>
            </wp:positionH>
            <wp:positionV relativeFrom="paragraph">
              <wp:posOffset>-94183</wp:posOffset>
            </wp:positionV>
            <wp:extent cx="6115537"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06617" cy="92801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78326D" w:rsidRPr="00A433A4">
        <w:rPr>
          <w:sz w:val="24"/>
          <w:szCs w:val="24"/>
        </w:rPr>
        <w:t>Senior ICT Support Officer</w:t>
      </w:r>
      <w:r w:rsidR="00885C23" w:rsidRPr="00A433A4">
        <w:rPr>
          <w:sz w:val="24"/>
          <w:szCs w:val="24"/>
        </w:rPr>
        <w:t xml:space="preserve"> – Applications Management</w:t>
      </w:r>
      <w:r w:rsidRPr="006B0CF2">
        <w:rPr>
          <w:sz w:val="24"/>
          <w:szCs w:val="24"/>
        </w:rPr>
        <w:br/>
      </w:r>
      <w:r w:rsidR="10F4C3C6">
        <w:t>Grade</w:t>
      </w:r>
      <w:r w:rsidR="60B7468B">
        <w:t xml:space="preserve">: </w:t>
      </w:r>
    </w:p>
    <w:p w14:paraId="3151C0DC" w14:textId="5E0EE96F" w:rsidR="00816AA1" w:rsidRPr="00816AA1" w:rsidRDefault="00816AA1" w:rsidP="00816AA1">
      <w:pPr>
        <w:pStyle w:val="Salary"/>
      </w:pPr>
      <w:r w:rsidRPr="00816AA1">
        <w:t>G</w:t>
      </w:r>
      <w:r w:rsidR="0041456C">
        <w:t>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rsidRPr="00816AA1">
        <w:t>Our Outcomes</w:t>
      </w:r>
    </w:p>
    <w:p w14:paraId="5A80803B" w14:textId="77777777" w:rsidR="0020240C" w:rsidRDefault="0020240C" w:rsidP="008B4F3B">
      <w:pPr>
        <w:autoSpaceDE w:val="0"/>
        <w:autoSpaceDN w:val="0"/>
        <w:spacing w:after="227" w:line="288" w:lineRule="auto"/>
        <w:rPr>
          <w:rFonts w:ascii="Verdana" w:hAnsi="Verdana"/>
          <w:color w:val="000000"/>
          <w:sz w:val="24"/>
          <w:szCs w:val="24"/>
          <w:lang w:eastAsia="en-GB"/>
        </w:rPr>
      </w:pPr>
      <w:r>
        <w:rPr>
          <w:rFonts w:ascii="Verdana" w:hAnsi="Verdana"/>
          <w:color w:val="000000"/>
          <w:sz w:val="24"/>
          <w:szCs w:val="24"/>
          <w:lang w:eastAsia="en-GB"/>
        </w:rPr>
        <w:t>We want everyone in Staffordshire to:</w:t>
      </w:r>
    </w:p>
    <w:p w14:paraId="0EC438FE" w14:textId="77777777" w:rsidR="0020240C" w:rsidRPr="0020240C" w:rsidRDefault="0020240C" w:rsidP="008B4F3B">
      <w:pPr>
        <w:pStyle w:val="ListParagraph"/>
        <w:numPr>
          <w:ilvl w:val="0"/>
          <w:numId w:val="9"/>
        </w:numPr>
        <w:autoSpaceDE w:val="0"/>
        <w:autoSpaceDN w:val="0"/>
        <w:spacing w:before="240"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Have access to more good jobs and share the benefit of economic growth </w:t>
      </w:r>
    </w:p>
    <w:p w14:paraId="18CB2EC9" w14:textId="77777777" w:rsidR="0020240C" w:rsidRPr="0020240C" w:rsidRDefault="0020240C" w:rsidP="008B4F3B">
      <w:pPr>
        <w:pStyle w:val="ListParagraph"/>
        <w:numPr>
          <w:ilvl w:val="0"/>
          <w:numId w:val="9"/>
        </w:numPr>
        <w:rPr>
          <w:rFonts w:ascii="Verdana" w:hAnsi="Verdana"/>
          <w:sz w:val="24"/>
          <w:szCs w:val="24"/>
        </w:rPr>
      </w:pPr>
      <w:r w:rsidRPr="0020240C">
        <w:rPr>
          <w:rFonts w:ascii="Verdana" w:hAnsi="Verdana"/>
          <w:sz w:val="24"/>
          <w:szCs w:val="24"/>
        </w:rPr>
        <w:t>Live in thriving and sustainable communities</w:t>
      </w:r>
    </w:p>
    <w:p w14:paraId="6FB6C9BC" w14:textId="4ACD6FEF" w:rsidR="0020240C" w:rsidRPr="0020240C" w:rsidRDefault="0020240C" w:rsidP="008B4F3B">
      <w:pPr>
        <w:pStyle w:val="ListParagraph"/>
        <w:numPr>
          <w:ilvl w:val="0"/>
          <w:numId w:val="9"/>
        </w:numPr>
        <w:autoSpaceDE w:val="0"/>
        <w:autoSpaceDN w:val="0"/>
        <w:spacing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35856490" w:rsidR="00816AA1" w:rsidRPr="00816AA1" w:rsidRDefault="00816AA1" w:rsidP="008B4F3B">
      <w:pPr>
        <w:pStyle w:val="Body-text"/>
        <w:jc w:val="both"/>
      </w:pPr>
      <w:r>
        <w:t>Our People Strategy sets out what we all need to do to make Staffordshire County Council a great place to work, where people are supported to develop,</w:t>
      </w:r>
      <w:r w:rsidR="66B49E77" w:rsidRPr="66B49E77">
        <w:t xml:space="preserve"> flourish and contribute to our ambitious plans. Our values are at the heart of</w:t>
      </w:r>
      <w:r>
        <w:t xml:space="preserve">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5716D9B7" w:rsidR="00816AA1" w:rsidRPr="001F3113" w:rsidRDefault="00816AA1" w:rsidP="001F3113">
      <w:pPr>
        <w:pStyle w:val="Body-Bold"/>
      </w:pPr>
      <w:r>
        <w:t>About the Service</w:t>
      </w:r>
    </w:p>
    <w:p w14:paraId="7B190BA9" w14:textId="2BEEA470" w:rsidR="000927C9" w:rsidRPr="00D06B5B" w:rsidRDefault="000927C9" w:rsidP="000927C9">
      <w:pPr>
        <w:rPr>
          <w:rFonts w:ascii="Verdana" w:hAnsi="Verdana" w:cs="Arial"/>
          <w:u w:val="single"/>
        </w:rPr>
      </w:pPr>
      <w:r w:rsidRPr="00D06B5B">
        <w:rPr>
          <w:rFonts w:ascii="Verdana" w:hAnsi="Verdana" w:cs="Arial"/>
          <w:u w:val="single"/>
        </w:rPr>
        <w:t>Staffordshire ICT</w:t>
      </w:r>
    </w:p>
    <w:p w14:paraId="0AE14BC8" w14:textId="7D272A29" w:rsidR="000927C9" w:rsidRPr="00D06B5B" w:rsidRDefault="000927C9" w:rsidP="000927C9">
      <w:pPr>
        <w:jc w:val="both"/>
        <w:rPr>
          <w:rFonts w:ascii="Verdana" w:eastAsia="Gill Sans MT" w:hAnsi="Verdana"/>
          <w:bCs/>
        </w:rPr>
      </w:pPr>
      <w:r w:rsidRPr="00D06B5B">
        <w:rPr>
          <w:rFonts w:ascii="Verdana" w:eastAsia="Gill Sans MT" w:hAnsi="Verdana"/>
          <w:bCs/>
        </w:rPr>
        <w:t>Staffordshire ICT defines and delivers an ICT strategy that is directed by the ambitions of the County Councils Strategic Plan and in year Business Plans.</w:t>
      </w:r>
    </w:p>
    <w:p w14:paraId="2915DE24" w14:textId="2B666E9F" w:rsidR="000927C9" w:rsidRPr="00D06B5B" w:rsidRDefault="000927C9" w:rsidP="000927C9">
      <w:pPr>
        <w:jc w:val="both"/>
        <w:rPr>
          <w:rFonts w:ascii="Verdana" w:eastAsia="Gill Sans MT" w:hAnsi="Verdana"/>
          <w:bCs/>
        </w:rPr>
      </w:pPr>
      <w:r w:rsidRPr="00D06B5B">
        <w:rPr>
          <w:rFonts w:ascii="Verdana" w:eastAsia="Gill Sans MT" w:hAnsi="Verdana"/>
          <w:bCs/>
        </w:rPr>
        <w:t xml:space="preserve">The ICT strategy defines how Staffordshire County Council will exploit to best effect its use of Information and Communication technology with particular emphasis on how “Digital Transformation” can enable the Council to deliver services in a fundamentally different way that radically transforms Citizen Interactions and the delivery of services in a digital era.   </w:t>
      </w:r>
    </w:p>
    <w:p w14:paraId="2B69E756" w14:textId="1CF36B1A" w:rsidR="000927C9" w:rsidRPr="00D06B5B" w:rsidRDefault="000927C9" w:rsidP="000927C9">
      <w:pPr>
        <w:jc w:val="both"/>
        <w:rPr>
          <w:rFonts w:ascii="Verdana" w:eastAsia="Gill Sans MT" w:hAnsi="Verdana"/>
          <w:bCs/>
        </w:rPr>
      </w:pPr>
      <w:r w:rsidRPr="00D06B5B">
        <w:rPr>
          <w:rFonts w:ascii="Verdana" w:eastAsia="Gill Sans MT" w:hAnsi="Verdana"/>
          <w:bCs/>
        </w:rPr>
        <w:t xml:space="preserve">Such transformational change embracing cloud computing, mobile working and Information sharing requires strong leadership to understand and remodel cross organisational service delivery focussing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5F12D9E2" w14:textId="07C46902" w:rsidR="000927C9" w:rsidRPr="00D06B5B" w:rsidRDefault="000927C9" w:rsidP="000927C9">
      <w:pPr>
        <w:jc w:val="both"/>
        <w:rPr>
          <w:rFonts w:ascii="Verdana" w:eastAsia="Gill Sans MT" w:hAnsi="Verdana"/>
          <w:bCs/>
        </w:rPr>
      </w:pPr>
      <w:r w:rsidRPr="00D06B5B">
        <w:rPr>
          <w:rFonts w:ascii="Verdana" w:eastAsia="Gill Sans MT" w:hAnsi="Verdana"/>
          <w:bCs/>
        </w:rPr>
        <w:t>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defences is paramount to the effective delivery of the councils legislative responsibilities.</w:t>
      </w:r>
    </w:p>
    <w:p w14:paraId="65120028" w14:textId="774A98C9" w:rsidR="000927C9" w:rsidRPr="00D06B5B" w:rsidRDefault="000927C9" w:rsidP="000927C9">
      <w:pPr>
        <w:rPr>
          <w:rFonts w:ascii="Verdana" w:eastAsia="Calibri" w:hAnsi="Verdana" w:cs="Arial"/>
        </w:rPr>
      </w:pPr>
      <w:r w:rsidRPr="00D06B5B">
        <w:rPr>
          <w:rFonts w:ascii="Verdana" w:eastAsia="Calibri" w:hAnsi="Verdana" w:cs="Arial"/>
          <w:b/>
          <w:bCs/>
        </w:rPr>
        <w:t>Application Architecture, Development and Management</w:t>
      </w:r>
    </w:p>
    <w:p w14:paraId="636777B2" w14:textId="4DB213B5" w:rsidR="000927C9" w:rsidRPr="00D06B5B" w:rsidRDefault="000927C9" w:rsidP="000927C9">
      <w:pPr>
        <w:jc w:val="both"/>
        <w:rPr>
          <w:rFonts w:ascii="Verdana" w:eastAsia="Calibri" w:hAnsi="Verdana" w:cs="Arial"/>
        </w:rPr>
      </w:pPr>
      <w:r w:rsidRPr="00D06B5B">
        <w:rPr>
          <w:rFonts w:ascii="Verdana" w:eastAsia="Calibri" w:hAnsi="Verdana" w:cs="Arial"/>
        </w:rPr>
        <w:t xml:space="preserve">This area of the ICT service is responsible for defining the County Councils Applications Architecture and also for managing the application lifecycle of the council’s large and diverse portfolio of back office and public facing digital applications, including those managed for Partners. These applications facilitate staff in the delivery of statutory responsibilities and also allow the County Council to meet its “digital first” aspiration that is key to the delivery of savings and achieving a more efficient future state. The team are the custodians of council application knowledge and are responsible for the design, development, testing, deployment, operation and optimisation/improvement of applications and solutions. The service is also responsible for the creation of management information and the data warehouse team extract, finesse and combine disparate datasets to provide powerful insights to Business areas allowing decisions to be made on data rather than instinct.  </w:t>
      </w:r>
    </w:p>
    <w:p w14:paraId="13FD83E9" w14:textId="1A0D1406" w:rsidR="000927C9" w:rsidRPr="00D06B5B" w:rsidRDefault="000927C9" w:rsidP="000927C9">
      <w:pPr>
        <w:jc w:val="both"/>
        <w:rPr>
          <w:rFonts w:ascii="Verdana" w:eastAsia="Calibri" w:hAnsi="Verdana" w:cs="Arial"/>
        </w:rPr>
      </w:pPr>
      <w:r w:rsidRPr="00D06B5B">
        <w:rPr>
          <w:rFonts w:ascii="Verdana" w:eastAsia="Calibri" w:hAnsi="Verdana" w:cs="Arial"/>
        </w:rPr>
        <w:t>The core services delivered include:</w:t>
      </w:r>
    </w:p>
    <w:p w14:paraId="7FBA3A5D" w14:textId="77777777" w:rsidR="000927C9" w:rsidRPr="00D06B5B" w:rsidRDefault="000927C9" w:rsidP="000927C9">
      <w:pPr>
        <w:jc w:val="both"/>
        <w:rPr>
          <w:rFonts w:ascii="Verdana" w:eastAsia="Calibri" w:hAnsi="Verdana" w:cs="Arial"/>
        </w:rPr>
      </w:pPr>
      <w:r w:rsidRPr="00D06B5B">
        <w:rPr>
          <w:rFonts w:ascii="Verdana" w:eastAsia="Calibri" w:hAnsi="Verdana" w:cs="Arial"/>
        </w:rPr>
        <w:lastRenderedPageBreak/>
        <w:t xml:space="preserve">The definition of the Council Application Architecture at a strategic level, defining technologies and standards that ensure interoperability, maximisation of value and avoidance of duplication covering corporate and business unit specific applications. This includes the development of roadmaps and the documentation of all services and platforms. This enables efficiencies to be achieved by maximising the use of common applications and platforms e.g. Database layers, for similar business functions and defines standards and direction around future application development and procurement. </w:t>
      </w:r>
    </w:p>
    <w:p w14:paraId="71BB6B66" w14:textId="27E48FBC" w:rsidR="000927C9" w:rsidRPr="00D06B5B" w:rsidRDefault="000927C9" w:rsidP="000927C9">
      <w:pPr>
        <w:jc w:val="both"/>
        <w:rPr>
          <w:rFonts w:ascii="Verdana" w:eastAsia="Calibri" w:hAnsi="Verdana" w:cs="Arial"/>
        </w:rPr>
      </w:pPr>
      <w:r w:rsidRPr="00D06B5B">
        <w:rPr>
          <w:rFonts w:ascii="Verdana" w:eastAsia="Calibri" w:hAnsi="Verdana" w:cs="Arial"/>
        </w:rPr>
        <w:t xml:space="preserve">Application Development &amp; Data Warehousing lead in the development and maintenance of business and customer facing applications and solutions in line with agreed architectural standards. The team is also responsible for the detailed design and management of the corporate data warehouse and the development of effective management information and data insights as required by Directorates. </w:t>
      </w:r>
    </w:p>
    <w:p w14:paraId="21CFF1F9" w14:textId="36F57969" w:rsidR="000927C9" w:rsidRPr="00D06B5B" w:rsidRDefault="000927C9" w:rsidP="000927C9">
      <w:pPr>
        <w:jc w:val="both"/>
        <w:rPr>
          <w:rFonts w:ascii="Verdana" w:eastAsia="Calibri" w:hAnsi="Verdana" w:cs="Arial"/>
        </w:rPr>
      </w:pPr>
      <w:bookmarkStart w:id="0" w:name="_Hlk111028159"/>
      <w:r w:rsidRPr="00D06B5B">
        <w:rPr>
          <w:rFonts w:ascii="Verdana" w:eastAsia="Calibri" w:hAnsi="Verdana" w:cs="Arial"/>
        </w:rPr>
        <w:t>Application Management lead in the ongoing management of off the shelf and bespoke software, ensuring that applications are consistently deployed, fully supported by the vendor and in alignment with security standards, highly available, optimised, tuned and continuously improved. This is achieved by working across SICT, third party suppliers and business leads to ensure that application roadmaps meet the future needs of the Business, maintain security and compliance, promptly address bug fixes and exploit new functionality, ensuring that updates are implemented with minimal disruption and with robust testing.</w:t>
      </w:r>
    </w:p>
    <w:bookmarkEnd w:id="0"/>
    <w:p w14:paraId="4C436CDD" w14:textId="093BCB93" w:rsidR="000927C9" w:rsidRPr="00D06B5B" w:rsidRDefault="000927C9" w:rsidP="000927C9">
      <w:pPr>
        <w:jc w:val="both"/>
        <w:rPr>
          <w:rFonts w:ascii="Verdana" w:eastAsia="Calibri" w:hAnsi="Verdana" w:cs="Arial"/>
        </w:rPr>
      </w:pPr>
      <w:r w:rsidRPr="00D06B5B">
        <w:rPr>
          <w:rFonts w:ascii="Verdana" w:eastAsia="Calibri" w:hAnsi="Verdana" w:cs="Arial"/>
        </w:rPr>
        <w:t xml:space="preserve">The Training team work with Applications Management to ensure that Customer training allows staff to make the most of the applications at their disposal creating and delivering digital training courses and user guidance. </w:t>
      </w:r>
    </w:p>
    <w:p w14:paraId="07B0F347" w14:textId="489B56DA" w:rsidR="000927C9" w:rsidRPr="00D06B5B" w:rsidRDefault="000927C9" w:rsidP="000927C9">
      <w:pPr>
        <w:jc w:val="both"/>
        <w:rPr>
          <w:rFonts w:ascii="Verdana" w:eastAsia="Calibri" w:hAnsi="Verdana" w:cs="Arial"/>
        </w:rPr>
      </w:pPr>
      <w:r w:rsidRPr="00D06B5B">
        <w:rPr>
          <w:rFonts w:ascii="Verdana" w:eastAsia="Calibri" w:hAnsi="Verdana" w:cs="Arial"/>
        </w:rPr>
        <w:t xml:space="preserve">Database Management lead in the architecture, design, support and security of the councils database platform(s) that are used and updated by the dependent applications and corporate data warehouse. The team are responsible for ensuring that the underlying database platform is at supported levels aligning to supplier roadmaps, correctly backed up and recoverable in a disaster event and that data is secure. The team also manage third party arrangements that may be in place to support the maintenance of the database estate e.g. Oracle Database Support is currently outsourced. The team also provide monitoring on production systems and deliver proactive tuning activities as well as remedial measures to ensure the landscape is stable and high performing. </w:t>
      </w:r>
    </w:p>
    <w:p w14:paraId="51A0BD72" w14:textId="5311C158" w:rsidR="0020240C" w:rsidRPr="00D06B5B" w:rsidRDefault="000927C9" w:rsidP="00E75464">
      <w:pPr>
        <w:jc w:val="both"/>
        <w:rPr>
          <w:rFonts w:ascii="Verdana" w:hAnsi="Verdana"/>
        </w:rPr>
      </w:pPr>
      <w:r w:rsidRPr="00D06B5B">
        <w:rPr>
          <w:rFonts w:ascii="Verdana" w:eastAsia="Calibri" w:hAnsi="Verdana" w:cs="Arial"/>
        </w:rPr>
        <w:t>All of these areas work collaboratively to ensure that the delivery of applications and the management information that they provide are fit for purpose, fully optimised and meet current and future business needs.</w:t>
      </w:r>
    </w:p>
    <w:p w14:paraId="298F85EC" w14:textId="77777777" w:rsidR="00D93BCC" w:rsidRDefault="00D93BCC" w:rsidP="001F3113">
      <w:pPr>
        <w:pStyle w:val="Body-Bold"/>
      </w:pPr>
    </w:p>
    <w:p w14:paraId="1FC3286B" w14:textId="0565B2F8" w:rsidR="00816AA1" w:rsidRPr="00816AA1" w:rsidRDefault="00816AA1" w:rsidP="001F3113">
      <w:pPr>
        <w:pStyle w:val="Body-Bold"/>
      </w:pPr>
      <w:r w:rsidRPr="00816AA1">
        <w:t>Reporting Relationships</w:t>
      </w:r>
    </w:p>
    <w:p w14:paraId="1CF2634B" w14:textId="5635AB8E" w:rsidR="00816AA1" w:rsidRPr="009D4135" w:rsidRDefault="00816AA1" w:rsidP="001F3113">
      <w:pPr>
        <w:pStyle w:val="Body-Bold"/>
      </w:pPr>
      <w:r>
        <w:t xml:space="preserve">Responsible to: </w:t>
      </w:r>
      <w:r w:rsidR="4AC544A3">
        <w:t xml:space="preserve"> </w:t>
      </w:r>
      <w:r w:rsidR="0001433D" w:rsidRPr="009D4135">
        <w:rPr>
          <w:rFonts w:eastAsia="Gill Sans MT"/>
          <w:szCs w:val="22"/>
        </w:rPr>
        <w:t>Applications Management Team Leader</w:t>
      </w:r>
    </w:p>
    <w:p w14:paraId="4AE6A17E" w14:textId="2A6F860B" w:rsidR="725E4267" w:rsidRPr="009D4135" w:rsidRDefault="725E4267" w:rsidP="55AAF8B7">
      <w:pPr>
        <w:pStyle w:val="Body-Bold"/>
        <w:rPr>
          <w:rFonts w:eastAsia="Calibri"/>
          <w:color w:val="000000" w:themeColor="text1"/>
        </w:rPr>
      </w:pPr>
      <w:r w:rsidRPr="009D4135">
        <w:rPr>
          <w:rFonts w:eastAsia="Calibri"/>
          <w:color w:val="000000" w:themeColor="text1"/>
        </w:rPr>
        <w:t xml:space="preserve">Responsible for: </w:t>
      </w:r>
      <w:r w:rsidR="2A17B73C" w:rsidRPr="009D4135">
        <w:rPr>
          <w:rFonts w:eastAsia="Calibri"/>
          <w:color w:val="000000" w:themeColor="text1"/>
        </w:rPr>
        <w:t xml:space="preserve"> </w:t>
      </w:r>
      <w:r w:rsidR="00640F5F" w:rsidRPr="009D4135">
        <w:rPr>
          <w:rFonts w:eastAsia="Gill Sans MT"/>
          <w:szCs w:val="22"/>
        </w:rPr>
        <w:t>N/A</w:t>
      </w:r>
    </w:p>
    <w:p w14:paraId="65B575FA" w14:textId="56A17801" w:rsidR="0041456C" w:rsidRDefault="0041456C" w:rsidP="11053D4C">
      <w:pPr>
        <w:pStyle w:val="Body-Bold"/>
        <w:spacing w:line="240" w:lineRule="auto"/>
      </w:pPr>
      <w:r>
        <w:t xml:space="preserve">Key Accountabilities: </w:t>
      </w:r>
    </w:p>
    <w:p w14:paraId="0E3D839B" w14:textId="3EB77696" w:rsidR="003B2259" w:rsidRPr="00D06B5B" w:rsidRDefault="003B2259" w:rsidP="003B2259">
      <w:pPr>
        <w:pStyle w:val="Heading6"/>
        <w:rPr>
          <w:rFonts w:ascii="Verdana" w:hAnsi="Verdana"/>
          <w:sz w:val="22"/>
          <w:szCs w:val="22"/>
        </w:rPr>
      </w:pPr>
      <w:r w:rsidRPr="00D06B5B">
        <w:rPr>
          <w:rFonts w:ascii="Verdana" w:hAnsi="Verdana" w:cs="Arial"/>
          <w:color w:val="000000"/>
          <w:sz w:val="22"/>
          <w:szCs w:val="22"/>
        </w:rPr>
        <w:t>This post works across Staffordshire County Council (SCC) and the ICT community. It is primarily responsible for the provision of 2</w:t>
      </w:r>
      <w:r w:rsidRPr="00D06B5B">
        <w:rPr>
          <w:rFonts w:ascii="Verdana" w:hAnsi="Verdana" w:cs="Arial"/>
          <w:color w:val="000000"/>
          <w:sz w:val="22"/>
          <w:szCs w:val="22"/>
          <w:vertAlign w:val="superscript"/>
        </w:rPr>
        <w:t>nd</w:t>
      </w:r>
      <w:r w:rsidRPr="00D06B5B">
        <w:rPr>
          <w:rFonts w:ascii="Verdana" w:hAnsi="Verdana" w:cs="Arial"/>
          <w:color w:val="000000"/>
          <w:sz w:val="22"/>
          <w:szCs w:val="22"/>
        </w:rPr>
        <w:t xml:space="preserve"> and 3</w:t>
      </w:r>
      <w:r w:rsidRPr="00D06B5B">
        <w:rPr>
          <w:rFonts w:ascii="Verdana" w:hAnsi="Verdana" w:cs="Arial"/>
          <w:color w:val="000000"/>
          <w:sz w:val="22"/>
          <w:szCs w:val="22"/>
          <w:vertAlign w:val="superscript"/>
        </w:rPr>
        <w:t>rd</w:t>
      </w:r>
      <w:r w:rsidRPr="00D06B5B">
        <w:rPr>
          <w:rFonts w:ascii="Verdana" w:hAnsi="Verdana" w:cs="Arial"/>
          <w:color w:val="000000"/>
          <w:sz w:val="22"/>
          <w:szCs w:val="22"/>
        </w:rPr>
        <w:t xml:space="preserve"> line ICT support providing efficient problem resolution, advice and support to customers, supporting ICT applications, end user compute, network technologies and database administration. </w:t>
      </w:r>
    </w:p>
    <w:p w14:paraId="0B85A94A" w14:textId="68EE90C5" w:rsidR="00207690" w:rsidRPr="00E56BEC" w:rsidRDefault="003B2259" w:rsidP="003B2259">
      <w:pPr>
        <w:pStyle w:val="Body-Bold"/>
        <w:spacing w:line="240" w:lineRule="auto"/>
        <w:rPr>
          <w:b w:val="0"/>
          <w:bCs w:val="0"/>
          <w:color w:val="auto"/>
          <w:sz w:val="22"/>
          <w:szCs w:val="22"/>
        </w:rPr>
      </w:pPr>
      <w:r w:rsidRPr="00D06B5B">
        <w:rPr>
          <w:rFonts w:cs="Arial"/>
          <w:b w:val="0"/>
          <w:bCs w:val="0"/>
          <w:sz w:val="22"/>
          <w:szCs w:val="22"/>
        </w:rPr>
        <w:t xml:space="preserve">The post holder will have enhanced support skills and </w:t>
      </w:r>
      <w:r w:rsidRPr="00E56BEC">
        <w:rPr>
          <w:rFonts w:cs="Arial"/>
          <w:b w:val="0"/>
          <w:bCs w:val="0"/>
          <w:color w:val="auto"/>
          <w:sz w:val="22"/>
          <w:szCs w:val="22"/>
        </w:rPr>
        <w:t>will assist in the testing, development and continuous improvement of solutions and operational procedures relating to the delivery of ICT services.</w:t>
      </w:r>
    </w:p>
    <w:p w14:paraId="6DAB6219" w14:textId="6259F13A" w:rsidR="00046050" w:rsidRPr="0047799E" w:rsidRDefault="00046050" w:rsidP="007B027B">
      <w:pPr>
        <w:pStyle w:val="ListParagraph"/>
        <w:numPr>
          <w:ilvl w:val="0"/>
          <w:numId w:val="24"/>
        </w:numPr>
        <w:spacing w:after="0" w:line="240" w:lineRule="auto"/>
        <w:rPr>
          <w:rFonts w:ascii="Verdana" w:hAnsi="Verdana" w:cs="Arial"/>
          <w:color w:val="000000"/>
        </w:rPr>
      </w:pPr>
      <w:r w:rsidRPr="0047799E">
        <w:rPr>
          <w:rFonts w:ascii="Verdana" w:hAnsi="Verdana" w:cs="Arial"/>
          <w:color w:val="000000"/>
        </w:rPr>
        <w:t>Contribute</w:t>
      </w:r>
      <w:r w:rsidR="00A66F61" w:rsidRPr="0047799E">
        <w:rPr>
          <w:rFonts w:ascii="Verdana" w:hAnsi="Verdana" w:cs="Arial"/>
          <w:color w:val="000000"/>
        </w:rPr>
        <w:t>, considering relevant legislation, data protection, security and other standards,</w:t>
      </w:r>
      <w:r w:rsidRPr="0047799E">
        <w:rPr>
          <w:rFonts w:ascii="Verdana" w:hAnsi="Verdana" w:cs="Arial"/>
          <w:color w:val="000000"/>
        </w:rPr>
        <w:t xml:space="preserve"> to the identification of ICT Service improvements and their successful delivery aligned to priorities identified in the ICT Strategy and in year plan on a page.</w:t>
      </w:r>
    </w:p>
    <w:p w14:paraId="334330DA" w14:textId="77777777" w:rsidR="009D4135" w:rsidRPr="0047799E" w:rsidRDefault="009D4135" w:rsidP="00FC3AEE">
      <w:pPr>
        <w:pStyle w:val="ListParagraph"/>
        <w:rPr>
          <w:rFonts w:ascii="Gill Sans MT" w:hAnsi="Gill Sans MT"/>
        </w:rPr>
      </w:pPr>
    </w:p>
    <w:p w14:paraId="7F43F9C3" w14:textId="4B13831E" w:rsidR="00AD547F" w:rsidRPr="0047799E" w:rsidRDefault="00A66F61" w:rsidP="007B027B">
      <w:pPr>
        <w:pStyle w:val="ListParagraph"/>
        <w:numPr>
          <w:ilvl w:val="0"/>
          <w:numId w:val="24"/>
        </w:numPr>
        <w:rPr>
          <w:rFonts w:ascii="Gill Sans MT" w:hAnsi="Gill Sans MT"/>
        </w:rPr>
      </w:pPr>
      <w:r w:rsidRPr="0047799E">
        <w:rPr>
          <w:rFonts w:ascii="Verdana" w:hAnsi="Verdana"/>
          <w:color w:val="000000"/>
        </w:rPr>
        <w:t xml:space="preserve">Responsible for </w:t>
      </w:r>
      <w:r w:rsidR="00046050" w:rsidRPr="0047799E">
        <w:rPr>
          <w:rFonts w:ascii="Verdana" w:hAnsi="Verdana"/>
          <w:color w:val="000000"/>
        </w:rPr>
        <w:t>coordinat</w:t>
      </w:r>
      <w:r w:rsidRPr="0047799E">
        <w:rPr>
          <w:rFonts w:ascii="Verdana" w:hAnsi="Verdana"/>
          <w:color w:val="000000"/>
        </w:rPr>
        <w:t>ing</w:t>
      </w:r>
      <w:r w:rsidR="00046050" w:rsidRPr="0047799E">
        <w:rPr>
          <w:rFonts w:ascii="Verdana" w:hAnsi="Verdana"/>
          <w:color w:val="000000"/>
        </w:rPr>
        <w:t xml:space="preserve"> </w:t>
      </w:r>
      <w:r w:rsidRPr="0047799E">
        <w:rPr>
          <w:rFonts w:ascii="Verdana" w:hAnsi="Verdana"/>
          <w:color w:val="000000"/>
        </w:rPr>
        <w:t xml:space="preserve">and working within </w:t>
      </w:r>
      <w:r w:rsidR="00046050" w:rsidRPr="0047799E">
        <w:rPr>
          <w:rFonts w:ascii="Verdana" w:hAnsi="Verdana"/>
          <w:color w:val="000000"/>
        </w:rPr>
        <w:t>ICT project teams as well as other virtual teams e.g. Problem Management</w:t>
      </w:r>
      <w:r w:rsidR="001A3433" w:rsidRPr="0047799E">
        <w:rPr>
          <w:rFonts w:ascii="Verdana" w:hAnsi="Verdana"/>
          <w:color w:val="000000"/>
        </w:rPr>
        <w:t>, application decommissioning</w:t>
      </w:r>
      <w:r w:rsidR="00046050" w:rsidRPr="0047799E">
        <w:rPr>
          <w:rFonts w:ascii="Verdana" w:hAnsi="Verdana"/>
          <w:color w:val="000000"/>
        </w:rPr>
        <w:t xml:space="preserve"> or Task Groups to deliver continuous improvement to ICT services as required.</w:t>
      </w:r>
      <w:r w:rsidR="00662019" w:rsidRPr="0047799E">
        <w:rPr>
          <w:rFonts w:ascii="Verdana" w:hAnsi="Verdana"/>
          <w:color w:val="000000"/>
        </w:rPr>
        <w:t xml:space="preserve"> </w:t>
      </w:r>
    </w:p>
    <w:p w14:paraId="44661C1B" w14:textId="77777777" w:rsidR="008E79E5" w:rsidRPr="0047799E" w:rsidRDefault="008E79E5" w:rsidP="00FC3AEE">
      <w:pPr>
        <w:pStyle w:val="ListParagraph"/>
        <w:rPr>
          <w:rFonts w:ascii="Gill Sans MT" w:hAnsi="Gill Sans MT"/>
        </w:rPr>
      </w:pPr>
    </w:p>
    <w:p w14:paraId="142CF25F" w14:textId="6CE02CEE" w:rsidR="00046050" w:rsidRPr="0047799E" w:rsidRDefault="0032229A" w:rsidP="007B027B">
      <w:pPr>
        <w:pStyle w:val="ListParagraph"/>
        <w:numPr>
          <w:ilvl w:val="0"/>
          <w:numId w:val="24"/>
        </w:numPr>
        <w:spacing w:after="0" w:line="240" w:lineRule="auto"/>
        <w:rPr>
          <w:rFonts w:ascii="Verdana" w:hAnsi="Verdana"/>
        </w:rPr>
      </w:pPr>
      <w:r w:rsidRPr="0047799E">
        <w:rPr>
          <w:rFonts w:ascii="Verdana" w:hAnsi="Verdana"/>
        </w:rPr>
        <w:t>Ensure that continuous improvement to service delivery is made</w:t>
      </w:r>
      <w:r w:rsidR="00A66F61" w:rsidRPr="0047799E">
        <w:rPr>
          <w:rFonts w:ascii="Verdana" w:hAnsi="Verdana"/>
        </w:rPr>
        <w:t xml:space="preserve"> </w:t>
      </w:r>
      <w:r w:rsidR="006736CC" w:rsidRPr="0047799E">
        <w:rPr>
          <w:rFonts w:ascii="Verdana" w:hAnsi="Verdana"/>
        </w:rPr>
        <w:t>by reviewing suitability of in house applications with business owners, leading the promotion of new and existing features</w:t>
      </w:r>
      <w:r w:rsidR="009D2069" w:rsidRPr="0047799E">
        <w:rPr>
          <w:rFonts w:ascii="Verdana" w:hAnsi="Verdana"/>
        </w:rPr>
        <w:t xml:space="preserve"> (e.g M365)</w:t>
      </w:r>
      <w:r w:rsidR="00910C20" w:rsidRPr="0047799E">
        <w:rPr>
          <w:rFonts w:ascii="Verdana" w:hAnsi="Verdana"/>
        </w:rPr>
        <w:t xml:space="preserve"> to ensure maximisation of investment,  </w:t>
      </w:r>
      <w:r w:rsidR="006736CC" w:rsidRPr="0047799E">
        <w:rPr>
          <w:rFonts w:ascii="Verdana" w:hAnsi="Verdana"/>
        </w:rPr>
        <w:t xml:space="preserve">  and </w:t>
      </w:r>
      <w:r w:rsidR="00A66F61" w:rsidRPr="0047799E">
        <w:rPr>
          <w:rFonts w:ascii="Verdana" w:hAnsi="Verdana"/>
        </w:rPr>
        <w:t>implementing technical change</w:t>
      </w:r>
      <w:r w:rsidRPr="0047799E">
        <w:rPr>
          <w:rFonts w:ascii="Verdana" w:hAnsi="Verdana"/>
        </w:rPr>
        <w:t xml:space="preserve"> to improve customer satisfaction </w:t>
      </w:r>
    </w:p>
    <w:p w14:paraId="41D588A2" w14:textId="77777777" w:rsidR="006736CC" w:rsidRPr="0047799E" w:rsidRDefault="006736CC" w:rsidP="00E56BEC">
      <w:pPr>
        <w:spacing w:after="0" w:line="240" w:lineRule="auto"/>
        <w:rPr>
          <w:rFonts w:ascii="Verdana" w:hAnsi="Verdana"/>
          <w:color w:val="000000"/>
        </w:rPr>
      </w:pPr>
    </w:p>
    <w:p w14:paraId="7B231F74" w14:textId="213B5037" w:rsidR="009D2069" w:rsidRPr="0047799E" w:rsidRDefault="00A66F61" w:rsidP="007B027B">
      <w:pPr>
        <w:pStyle w:val="ListParagraph"/>
        <w:numPr>
          <w:ilvl w:val="0"/>
          <w:numId w:val="24"/>
        </w:numPr>
        <w:spacing w:after="0" w:line="240" w:lineRule="auto"/>
        <w:rPr>
          <w:rFonts w:ascii="Verdana" w:hAnsi="Verdana"/>
          <w:color w:val="000000"/>
        </w:rPr>
      </w:pPr>
      <w:r w:rsidRPr="0047799E">
        <w:rPr>
          <w:rFonts w:ascii="Verdana" w:hAnsi="Verdana"/>
          <w:color w:val="000000"/>
        </w:rPr>
        <w:t xml:space="preserve">Proactively </w:t>
      </w:r>
      <w:r w:rsidR="009D2069" w:rsidRPr="0047799E">
        <w:rPr>
          <w:rFonts w:ascii="Verdana" w:hAnsi="Verdana"/>
          <w:color w:val="000000"/>
        </w:rPr>
        <w:t>monitor</w:t>
      </w:r>
      <w:r w:rsidR="0047799E">
        <w:rPr>
          <w:rFonts w:ascii="Verdana" w:hAnsi="Verdana"/>
          <w:color w:val="000000"/>
        </w:rPr>
        <w:t xml:space="preserve"> </w:t>
      </w:r>
      <w:r w:rsidRPr="0047799E">
        <w:rPr>
          <w:rFonts w:ascii="Verdana" w:hAnsi="Verdana"/>
          <w:color w:val="000000"/>
        </w:rPr>
        <w:t>applications to e</w:t>
      </w:r>
      <w:r w:rsidR="00046050" w:rsidRPr="0047799E">
        <w:rPr>
          <w:rFonts w:ascii="Verdana" w:hAnsi="Verdana"/>
          <w:color w:val="000000"/>
        </w:rPr>
        <w:t>nsure that senior managers and stakeholders are kept informed of any extensive breaks in service and that planned changes affecting service are enacted in line with agreed processes.</w:t>
      </w:r>
      <w:r w:rsidR="008B1AC8" w:rsidRPr="0047799E">
        <w:rPr>
          <w:rFonts w:ascii="Verdana" w:hAnsi="Verdana"/>
          <w:color w:val="000000"/>
        </w:rPr>
        <w:t xml:space="preserve"> </w:t>
      </w:r>
      <w:r w:rsidR="00766EBC" w:rsidRPr="0047799E">
        <w:rPr>
          <w:rFonts w:ascii="Verdana" w:hAnsi="Verdana"/>
          <w:color w:val="000000"/>
        </w:rPr>
        <w:t xml:space="preserve"> </w:t>
      </w:r>
    </w:p>
    <w:p w14:paraId="1F9A03CA" w14:textId="77777777" w:rsidR="009D2069" w:rsidRPr="0047799E" w:rsidRDefault="009D2069" w:rsidP="00E56BEC">
      <w:pPr>
        <w:pStyle w:val="ListParagraph"/>
        <w:spacing w:after="0" w:line="240" w:lineRule="auto"/>
        <w:rPr>
          <w:rFonts w:ascii="Verdana" w:hAnsi="Verdana"/>
          <w:color w:val="000000"/>
        </w:rPr>
      </w:pPr>
    </w:p>
    <w:p w14:paraId="1487D25E" w14:textId="40C90720" w:rsidR="001E655C" w:rsidRPr="0047799E" w:rsidRDefault="001E655C" w:rsidP="007B027B">
      <w:pPr>
        <w:pStyle w:val="ListParagraph"/>
        <w:numPr>
          <w:ilvl w:val="0"/>
          <w:numId w:val="24"/>
        </w:numPr>
        <w:spacing w:after="0" w:line="240" w:lineRule="auto"/>
        <w:rPr>
          <w:rFonts w:ascii="Verdana" w:hAnsi="Verdana"/>
          <w:color w:val="000000"/>
        </w:rPr>
      </w:pPr>
      <w:r w:rsidRPr="0047799E">
        <w:rPr>
          <w:rFonts w:ascii="Verdana" w:hAnsi="Verdana"/>
          <w:color w:val="000000"/>
        </w:rPr>
        <w:t>Ensure appropriate communication channels are maintained, developed and enhanced to keep users and ICT staff informed of issues, changes, improvements whilst developing Frequently Asked Questions and Self Service resolution capabilities.</w:t>
      </w:r>
    </w:p>
    <w:p w14:paraId="1113D958" w14:textId="77777777" w:rsidR="009D4135" w:rsidRPr="0047799E" w:rsidRDefault="009D4135" w:rsidP="00FC3AEE">
      <w:pPr>
        <w:pStyle w:val="ListParagraph"/>
        <w:spacing w:after="0" w:line="240" w:lineRule="auto"/>
        <w:rPr>
          <w:rFonts w:ascii="Verdana" w:hAnsi="Verdana"/>
          <w:color w:val="000000"/>
        </w:rPr>
      </w:pPr>
    </w:p>
    <w:p w14:paraId="7AA0594C" w14:textId="1A196D14" w:rsidR="004A6A99" w:rsidRPr="00190052" w:rsidRDefault="008167CF" w:rsidP="00C63B26">
      <w:pPr>
        <w:pStyle w:val="ListParagraph"/>
        <w:numPr>
          <w:ilvl w:val="0"/>
          <w:numId w:val="24"/>
        </w:numPr>
        <w:spacing w:after="0" w:line="240" w:lineRule="auto"/>
        <w:rPr>
          <w:rFonts w:ascii="Verdana" w:eastAsia="Times New Roman" w:hAnsi="Verdana"/>
          <w:color w:val="000000"/>
        </w:rPr>
      </w:pPr>
      <w:r w:rsidRPr="00190052">
        <w:rPr>
          <w:rFonts w:ascii="Verdana" w:eastAsia="Times New Roman" w:hAnsi="Verdana"/>
          <w:color w:val="000000"/>
        </w:rPr>
        <w:t xml:space="preserve">Liaise with suppliers, third parties and internal staff to ensure </w:t>
      </w:r>
      <w:r w:rsidRPr="00190052">
        <w:rPr>
          <w:rFonts w:ascii="Verdana" w:eastAsia="Times New Roman" w:hAnsi="Verdana"/>
        </w:rPr>
        <w:t xml:space="preserve">service levels are achieved and </w:t>
      </w:r>
      <w:r w:rsidRPr="00190052">
        <w:rPr>
          <w:rFonts w:ascii="Verdana" w:eastAsia="Times New Roman" w:hAnsi="Verdana"/>
          <w:color w:val="000000"/>
        </w:rPr>
        <w:t xml:space="preserve">service problems are quickly resolved and changes are implemented as agreed. </w:t>
      </w:r>
    </w:p>
    <w:p w14:paraId="24CEAE3C" w14:textId="77777777" w:rsidR="00FC3AEE" w:rsidRPr="009D4135" w:rsidRDefault="00FC3AEE" w:rsidP="00FC3AEE">
      <w:pPr>
        <w:pStyle w:val="ListParagraph"/>
        <w:spacing w:after="0" w:line="240" w:lineRule="auto"/>
        <w:rPr>
          <w:rFonts w:ascii="Verdana" w:hAnsi="Verdana" w:cs="Arial"/>
          <w:color w:val="000000"/>
        </w:rPr>
      </w:pPr>
    </w:p>
    <w:p w14:paraId="133BDE76" w14:textId="25B1EACF" w:rsidR="00943CA9" w:rsidRPr="0047799E" w:rsidRDefault="00046050" w:rsidP="007B027B">
      <w:pPr>
        <w:pStyle w:val="ListParagraph"/>
        <w:numPr>
          <w:ilvl w:val="0"/>
          <w:numId w:val="24"/>
        </w:numPr>
        <w:spacing w:after="0" w:line="240" w:lineRule="auto"/>
        <w:rPr>
          <w:rFonts w:ascii="Verdana" w:hAnsi="Verdana" w:cs="Arial"/>
          <w:color w:val="000000"/>
        </w:rPr>
      </w:pPr>
      <w:r w:rsidRPr="00E56BEC">
        <w:rPr>
          <w:rFonts w:ascii="Verdana" w:hAnsi="Verdana"/>
          <w:color w:val="000000"/>
        </w:rPr>
        <w:t>Contribute to appropriate staff mentoring and user skill development activities</w:t>
      </w:r>
      <w:r w:rsidR="008F4E02" w:rsidRPr="00E56BEC">
        <w:rPr>
          <w:rFonts w:ascii="Verdana" w:hAnsi="Verdana"/>
          <w:color w:val="000000"/>
        </w:rPr>
        <w:t xml:space="preserve">, </w:t>
      </w:r>
      <w:r w:rsidR="008F4E02" w:rsidRPr="0047799E">
        <w:rPr>
          <w:rFonts w:ascii="Verdana" w:hAnsi="Verdana"/>
          <w:color w:val="000000"/>
        </w:rPr>
        <w:t>including</w:t>
      </w:r>
      <w:r w:rsidR="008F4E02" w:rsidRPr="0047799E">
        <w:rPr>
          <w:rFonts w:ascii="Verdana" w:hAnsi="Verdana"/>
        </w:rPr>
        <w:t xml:space="preserve"> knowledge transfer to ensure resilien</w:t>
      </w:r>
      <w:r w:rsidR="00E56BEC" w:rsidRPr="0047799E">
        <w:rPr>
          <w:rFonts w:ascii="Verdana" w:hAnsi="Verdana"/>
        </w:rPr>
        <w:t>ce</w:t>
      </w:r>
      <w:r w:rsidR="008F4E02" w:rsidRPr="0047799E">
        <w:rPr>
          <w:rFonts w:ascii="Verdana" w:hAnsi="Verdana"/>
        </w:rPr>
        <w:t xml:space="preserve"> </w:t>
      </w:r>
    </w:p>
    <w:p w14:paraId="3589CB16" w14:textId="77777777" w:rsidR="0047799E" w:rsidRPr="0047799E" w:rsidRDefault="0047799E" w:rsidP="0047799E">
      <w:pPr>
        <w:spacing w:after="0" w:line="240" w:lineRule="auto"/>
        <w:rPr>
          <w:rFonts w:ascii="Verdana" w:hAnsi="Verdana" w:cs="Arial"/>
          <w:color w:val="000000"/>
        </w:rPr>
      </w:pPr>
    </w:p>
    <w:p w14:paraId="5069DE49" w14:textId="0A309849" w:rsidR="00D622BD" w:rsidRPr="00AA5DF0" w:rsidRDefault="00046050" w:rsidP="007B027B">
      <w:pPr>
        <w:pStyle w:val="ListParagraph"/>
        <w:numPr>
          <w:ilvl w:val="0"/>
          <w:numId w:val="24"/>
        </w:numPr>
        <w:spacing w:after="0" w:line="240" w:lineRule="auto"/>
        <w:rPr>
          <w:rFonts w:ascii="Verdana" w:hAnsi="Verdana"/>
          <w:color w:val="000000"/>
        </w:rPr>
      </w:pPr>
      <w:r w:rsidRPr="00AA5DF0">
        <w:rPr>
          <w:rFonts w:ascii="Verdana" w:hAnsi="Verdana" w:cs="Arial"/>
          <w:color w:val="000000"/>
        </w:rPr>
        <w:t xml:space="preserve">Keep abreast of improvements in </w:t>
      </w:r>
      <w:r w:rsidR="000647BA" w:rsidRPr="00AA5DF0">
        <w:rPr>
          <w:rFonts w:ascii="Verdana" w:hAnsi="Verdana" w:cs="Arial"/>
          <w:color w:val="000000"/>
        </w:rPr>
        <w:t xml:space="preserve">relevant </w:t>
      </w:r>
      <w:r w:rsidRPr="00AA5DF0">
        <w:rPr>
          <w:rFonts w:ascii="Verdana" w:hAnsi="Verdana" w:cs="Arial"/>
          <w:color w:val="000000"/>
        </w:rPr>
        <w:t xml:space="preserve">ICT technologies e.g. end user computing, </w:t>
      </w:r>
      <w:r w:rsidRPr="0047799E">
        <w:rPr>
          <w:rFonts w:ascii="Verdana" w:hAnsi="Verdana" w:cs="Arial"/>
          <w:color w:val="000000"/>
        </w:rPr>
        <w:t>network technologies, operating system, applications, database, security technologies</w:t>
      </w:r>
      <w:r w:rsidR="00825C4F" w:rsidRPr="0047799E">
        <w:rPr>
          <w:rFonts w:ascii="Verdana" w:hAnsi="Verdana" w:cs="Arial"/>
          <w:color w:val="000000"/>
        </w:rPr>
        <w:t>, M365</w:t>
      </w:r>
      <w:r w:rsidRPr="00AA5DF0">
        <w:rPr>
          <w:rFonts w:ascii="Verdana" w:hAnsi="Verdana" w:cs="Arial"/>
          <w:color w:val="000000"/>
        </w:rPr>
        <w:t xml:space="preserve"> etc. through research, training and networking, highlighting and\or proposing further investigations where benefits and improvements can be made. </w:t>
      </w:r>
    </w:p>
    <w:p w14:paraId="054EEC42" w14:textId="77777777" w:rsidR="00943CA9" w:rsidRPr="00943CA9" w:rsidRDefault="00943CA9" w:rsidP="00FC3AEE">
      <w:pPr>
        <w:spacing w:after="0" w:line="240" w:lineRule="auto"/>
        <w:rPr>
          <w:rFonts w:ascii="Verdana" w:hAnsi="Verdana"/>
          <w:color w:val="000000"/>
        </w:rPr>
      </w:pPr>
    </w:p>
    <w:p w14:paraId="516454A3" w14:textId="2857224C" w:rsidR="001321F8" w:rsidRPr="0047799E" w:rsidRDefault="00AD547F" w:rsidP="007B027B">
      <w:pPr>
        <w:pStyle w:val="ListParagraph"/>
        <w:numPr>
          <w:ilvl w:val="0"/>
          <w:numId w:val="24"/>
        </w:numPr>
        <w:spacing w:after="0" w:line="240" w:lineRule="auto"/>
        <w:rPr>
          <w:rFonts w:ascii="Verdana" w:hAnsi="Verdana"/>
          <w:color w:val="000000"/>
        </w:rPr>
      </w:pPr>
      <w:r w:rsidRPr="0047799E">
        <w:rPr>
          <w:rFonts w:ascii="Verdana" w:hAnsi="Verdana"/>
        </w:rPr>
        <w:t>Build applications and adapt</w:t>
      </w:r>
      <w:r w:rsidR="00D622BD" w:rsidRPr="0047799E">
        <w:rPr>
          <w:rFonts w:ascii="Verdana" w:hAnsi="Verdana"/>
        </w:rPr>
        <w:t xml:space="preserve"> collaboration platforms</w:t>
      </w:r>
      <w:r w:rsidRPr="0047799E">
        <w:rPr>
          <w:rFonts w:ascii="Verdana" w:hAnsi="Verdana"/>
        </w:rPr>
        <w:t xml:space="preserve"> to meet bes</w:t>
      </w:r>
      <w:r w:rsidR="00E56BEC" w:rsidRPr="0047799E">
        <w:rPr>
          <w:rFonts w:ascii="Verdana" w:hAnsi="Verdana"/>
        </w:rPr>
        <w:t>p</w:t>
      </w:r>
      <w:r w:rsidRPr="0047799E">
        <w:rPr>
          <w:rFonts w:ascii="Verdana" w:hAnsi="Verdana"/>
        </w:rPr>
        <w:t>oke customer needs</w:t>
      </w:r>
      <w:r w:rsidR="00D622BD" w:rsidRPr="0047799E">
        <w:rPr>
          <w:rFonts w:ascii="Verdana" w:hAnsi="Verdana"/>
        </w:rPr>
        <w:t>, ensuring that platforms are managed within agreed security models</w:t>
      </w:r>
      <w:r w:rsidR="00910C20" w:rsidRPr="0047799E">
        <w:rPr>
          <w:rFonts w:ascii="Verdana" w:hAnsi="Verdana"/>
        </w:rPr>
        <w:t>,</w:t>
      </w:r>
      <w:r w:rsidR="00D622BD" w:rsidRPr="0047799E">
        <w:rPr>
          <w:rFonts w:ascii="Verdana" w:hAnsi="Verdana"/>
        </w:rPr>
        <w:t xml:space="preserve"> </w:t>
      </w:r>
      <w:r w:rsidR="008F6A12" w:rsidRPr="0047799E">
        <w:rPr>
          <w:rFonts w:ascii="Verdana" w:hAnsi="Verdana"/>
        </w:rPr>
        <w:t>are appropriately</w:t>
      </w:r>
      <w:r w:rsidR="00ED657E" w:rsidRPr="0047799E">
        <w:rPr>
          <w:rFonts w:ascii="Verdana" w:hAnsi="Verdana"/>
        </w:rPr>
        <w:t xml:space="preserve"> </w:t>
      </w:r>
      <w:r w:rsidR="006F77DB" w:rsidRPr="0047799E">
        <w:rPr>
          <w:rFonts w:ascii="Verdana" w:hAnsi="Verdana"/>
        </w:rPr>
        <w:t xml:space="preserve">monitored, </w:t>
      </w:r>
      <w:r w:rsidR="008F6A12" w:rsidRPr="0047799E">
        <w:rPr>
          <w:rFonts w:ascii="Verdana" w:hAnsi="Verdana"/>
        </w:rPr>
        <w:t>controlled and approved and that the owners understand their responsibilities</w:t>
      </w:r>
      <w:r w:rsidR="00DA4BDE" w:rsidRPr="0047799E">
        <w:rPr>
          <w:rFonts w:ascii="Verdana" w:hAnsi="Verdana"/>
        </w:rPr>
        <w:t xml:space="preserve"> so that </w:t>
      </w:r>
      <w:r w:rsidR="008A3408" w:rsidRPr="0047799E">
        <w:rPr>
          <w:rFonts w:ascii="Verdana" w:hAnsi="Verdana"/>
        </w:rPr>
        <w:t>the platforms are managed effectively</w:t>
      </w:r>
      <w:r w:rsidR="006F77DB" w:rsidRPr="0047799E">
        <w:rPr>
          <w:rFonts w:ascii="Verdana" w:hAnsi="Verdana"/>
        </w:rPr>
        <w:t xml:space="preserve">. </w:t>
      </w:r>
    </w:p>
    <w:p w14:paraId="66D4D29B" w14:textId="77777777" w:rsidR="00F027EB" w:rsidRPr="009D733D" w:rsidRDefault="00F027EB" w:rsidP="00F027EB">
      <w:pPr>
        <w:pStyle w:val="ListParagraph"/>
        <w:rPr>
          <w:rFonts w:ascii="Verdana" w:hAnsi="Verdana"/>
          <w:color w:val="000000"/>
        </w:rPr>
      </w:pPr>
    </w:p>
    <w:p w14:paraId="110FC729" w14:textId="04A883A7" w:rsidR="001321F8" w:rsidRPr="00D72B9C" w:rsidRDefault="0047799E" w:rsidP="00D72B9C">
      <w:pPr>
        <w:pStyle w:val="ListParagraph"/>
        <w:numPr>
          <w:ilvl w:val="0"/>
          <w:numId w:val="24"/>
        </w:numPr>
        <w:shd w:val="clear" w:color="auto" w:fill="FFFFFF" w:themeFill="background1"/>
        <w:spacing w:after="0" w:line="240" w:lineRule="auto"/>
      </w:pPr>
      <w:r w:rsidRPr="005D7D8B">
        <w:rPr>
          <w:rFonts w:ascii="Verdana" w:hAnsi="Verdana"/>
          <w:shd w:val="clear" w:color="auto" w:fill="FFFFFF" w:themeFill="background1"/>
        </w:rPr>
        <w:t>Pr</w:t>
      </w:r>
      <w:r w:rsidR="00E56BEC" w:rsidRPr="005D7D8B">
        <w:rPr>
          <w:rFonts w:ascii="Verdana" w:eastAsia="Gill Sans MT" w:hAnsi="Verdana" w:cs="Gill Sans MT"/>
        </w:rPr>
        <w:t xml:space="preserve">ovide, as relevant to role Desktop, Application, Database, Network, Security and Infrastructure Support to ICT users to ensure that the services are optimised and exploited to Business benefit.  </w:t>
      </w:r>
    </w:p>
    <w:p w14:paraId="5E9413AF" w14:textId="77777777" w:rsidR="00D72B9C" w:rsidRDefault="00D72B9C" w:rsidP="00D72B9C">
      <w:pPr>
        <w:pStyle w:val="ListParagraph"/>
      </w:pPr>
    </w:p>
    <w:p w14:paraId="64554677" w14:textId="750D6D90" w:rsidR="00046050" w:rsidRPr="00AA5DF0" w:rsidRDefault="009A0B59" w:rsidP="007B027B">
      <w:pPr>
        <w:pStyle w:val="ListParagraph"/>
        <w:numPr>
          <w:ilvl w:val="0"/>
          <w:numId w:val="24"/>
        </w:numPr>
        <w:spacing w:after="0" w:line="240" w:lineRule="auto"/>
        <w:rPr>
          <w:rFonts w:ascii="Verdana" w:hAnsi="Verdana" w:cs="Arial"/>
          <w:color w:val="000000"/>
        </w:rPr>
      </w:pPr>
      <w:r>
        <w:rPr>
          <w:rFonts w:ascii="Verdana" w:hAnsi="Verdana" w:cs="Arial"/>
          <w:color w:val="000000"/>
        </w:rPr>
        <w:t xml:space="preserve"> </w:t>
      </w:r>
      <w:r w:rsidR="00135253" w:rsidRPr="00AA5DF0">
        <w:rPr>
          <w:rFonts w:ascii="Verdana" w:hAnsi="Verdana" w:cs="Arial"/>
          <w:color w:val="000000"/>
        </w:rPr>
        <w:t>A</w:t>
      </w:r>
      <w:r w:rsidR="00046050" w:rsidRPr="00AA5DF0">
        <w:rPr>
          <w:rFonts w:ascii="Verdana" w:hAnsi="Verdana" w:cs="Arial"/>
          <w:color w:val="000000"/>
        </w:rPr>
        <w:t>ssist in the preparation, maintenance and testing of ICT Disaster Recovery procedures to ensure that the council can recover from a catastrophic event that impacts on the availability of ICT.</w:t>
      </w:r>
    </w:p>
    <w:p w14:paraId="15E93F02" w14:textId="77777777" w:rsidR="009D4135" w:rsidRDefault="009D4135" w:rsidP="00FC3AEE">
      <w:pPr>
        <w:pStyle w:val="ListParagraph"/>
        <w:spacing w:after="0" w:line="240" w:lineRule="auto"/>
        <w:rPr>
          <w:rFonts w:ascii="Verdana" w:hAnsi="Verdana" w:cs="Arial"/>
        </w:rPr>
      </w:pPr>
    </w:p>
    <w:p w14:paraId="7C9CA17F" w14:textId="1F312F51" w:rsidR="00046050" w:rsidRPr="00AA5DF0" w:rsidRDefault="009A0B59" w:rsidP="007B027B">
      <w:pPr>
        <w:pStyle w:val="ListParagraph"/>
        <w:numPr>
          <w:ilvl w:val="0"/>
          <w:numId w:val="24"/>
        </w:numPr>
        <w:spacing w:after="0" w:line="240" w:lineRule="auto"/>
        <w:rPr>
          <w:rFonts w:ascii="Verdana" w:hAnsi="Verdana" w:cs="Arial"/>
        </w:rPr>
      </w:pPr>
      <w:r>
        <w:rPr>
          <w:rFonts w:ascii="Verdana" w:hAnsi="Verdana" w:cs="Arial"/>
        </w:rPr>
        <w:t xml:space="preserve"> </w:t>
      </w:r>
      <w:r w:rsidR="00046050" w:rsidRPr="00AA5DF0">
        <w:rPr>
          <w:rFonts w:ascii="Verdana" w:hAnsi="Verdana" w:cs="Arial"/>
        </w:rPr>
        <w:t xml:space="preserve">Ensure that all inventories, asset registers, applications portfolios, customer databases, schematics, </w:t>
      </w:r>
      <w:r w:rsidR="00046050" w:rsidRPr="0047799E">
        <w:rPr>
          <w:rFonts w:ascii="Verdana" w:hAnsi="Verdana" w:cs="Arial"/>
        </w:rPr>
        <w:t>architectural standards, schedules and configurations</w:t>
      </w:r>
      <w:r w:rsidR="00046050" w:rsidRPr="00AA5DF0">
        <w:rPr>
          <w:rFonts w:ascii="Verdana" w:hAnsi="Verdana" w:cs="Arial"/>
        </w:rPr>
        <w:t xml:space="preserve"> are available and accurate to ensure that ICT services are fully documented, supported and recoverable.</w:t>
      </w:r>
    </w:p>
    <w:p w14:paraId="49BD2229" w14:textId="77777777" w:rsidR="009D4135" w:rsidRDefault="009D4135" w:rsidP="00FC3AEE">
      <w:pPr>
        <w:pStyle w:val="ListParagraph"/>
        <w:spacing w:after="160" w:line="259" w:lineRule="auto"/>
        <w:rPr>
          <w:rFonts w:ascii="Verdana" w:hAnsi="Verdana" w:cs="Arial"/>
        </w:rPr>
      </w:pPr>
      <w:bookmarkStart w:id="1" w:name="_Hlk73605659"/>
    </w:p>
    <w:p w14:paraId="5D770145" w14:textId="5B25DCD8" w:rsidR="009D4135" w:rsidRPr="0047799E" w:rsidRDefault="00046050" w:rsidP="007B027B">
      <w:pPr>
        <w:pStyle w:val="ListParagraph"/>
        <w:numPr>
          <w:ilvl w:val="0"/>
          <w:numId w:val="24"/>
        </w:numPr>
        <w:spacing w:after="160" w:line="259" w:lineRule="auto"/>
        <w:rPr>
          <w:rFonts w:ascii="Gill Sans MT" w:hAnsi="Gill Sans MT"/>
        </w:rPr>
      </w:pPr>
      <w:r w:rsidRPr="0047799E">
        <w:rPr>
          <w:rFonts w:ascii="Verdana" w:hAnsi="Verdana" w:cs="Arial"/>
        </w:rPr>
        <w:t>Deputise for the Team Leader/Manager by attending meetings or other events in the team leader</w:t>
      </w:r>
      <w:r w:rsidR="001731EC" w:rsidRPr="0047799E">
        <w:rPr>
          <w:rFonts w:ascii="Verdana" w:hAnsi="Verdana" w:cs="Arial"/>
        </w:rPr>
        <w:t>’</w:t>
      </w:r>
      <w:r w:rsidRPr="0047799E">
        <w:rPr>
          <w:rFonts w:ascii="Verdana" w:hAnsi="Verdana" w:cs="Arial"/>
        </w:rPr>
        <w:t>s absence to ensure that issues and planned activities are progressed providing continuity to enable the delivery and improvement of services.</w:t>
      </w:r>
      <w:bookmarkEnd w:id="1"/>
      <w:r w:rsidR="00D03B53" w:rsidRPr="0047799E">
        <w:rPr>
          <w:rFonts w:ascii="Verdana" w:hAnsi="Verdana" w:cs="Arial"/>
        </w:rPr>
        <w:t xml:space="preserve"> </w:t>
      </w:r>
    </w:p>
    <w:p w14:paraId="569643C7" w14:textId="77777777" w:rsidR="009D4135" w:rsidRPr="009D4135" w:rsidRDefault="009D4135" w:rsidP="00FC3AEE">
      <w:pPr>
        <w:pStyle w:val="ListParagraph"/>
        <w:spacing w:after="160" w:line="259" w:lineRule="auto"/>
        <w:rPr>
          <w:rFonts w:ascii="Gill Sans MT" w:hAnsi="Gill Sans MT"/>
        </w:rPr>
      </w:pPr>
    </w:p>
    <w:p w14:paraId="751DA479" w14:textId="62E4E40C" w:rsidR="009D4135" w:rsidRPr="00AA5DF0" w:rsidRDefault="009D4135" w:rsidP="007B027B">
      <w:pPr>
        <w:pStyle w:val="ListParagraph"/>
        <w:numPr>
          <w:ilvl w:val="0"/>
          <w:numId w:val="24"/>
        </w:numPr>
        <w:spacing w:after="160" w:line="259" w:lineRule="auto"/>
        <w:rPr>
          <w:rFonts w:ascii="Verdana" w:hAnsi="Verdana" w:cs="Arial"/>
        </w:rPr>
      </w:pPr>
      <w:r w:rsidRPr="00AA5DF0">
        <w:rPr>
          <w:rFonts w:ascii="Verdana" w:hAnsi="Verdana"/>
        </w:rPr>
        <w:t xml:space="preserve">The nature of ICT Support roles will occasionally require staff to provide out of hours support for planned maintenance activities e.g. to assist with upgrades, Disaster Recovery tests, change over to new Infrastructure\services etc.        </w:t>
      </w:r>
    </w:p>
    <w:p w14:paraId="4DECC190" w14:textId="0D3BBCFB" w:rsidR="00046050" w:rsidRPr="009D4135" w:rsidRDefault="00AF596D" w:rsidP="009D4135">
      <w:pPr>
        <w:spacing w:after="160" w:line="259" w:lineRule="auto"/>
        <w:ind w:left="360"/>
        <w:rPr>
          <w:rFonts w:ascii="Verdana" w:hAnsi="Verdana" w:cs="Arial"/>
        </w:rPr>
      </w:pPr>
      <w:r w:rsidRPr="009D4135">
        <w:rPr>
          <w:rFonts w:ascii="Verdana" w:hAnsi="Verdana"/>
        </w:rPr>
        <w:t xml:space="preserve"> </w:t>
      </w:r>
    </w:p>
    <w:p w14:paraId="0ECA82FD" w14:textId="77777777" w:rsidR="00046050" w:rsidRPr="00D06B5B" w:rsidRDefault="00046050" w:rsidP="006A42B2">
      <w:pPr>
        <w:ind w:left="360"/>
        <w:rPr>
          <w:rFonts w:ascii="Verdana" w:hAnsi="Verdana"/>
        </w:rPr>
      </w:pPr>
    </w:p>
    <w:p w14:paraId="69FF970D" w14:textId="16157EA4" w:rsidR="00C33B03" w:rsidRDefault="00C33B03" w:rsidP="00C33B03">
      <w:pPr>
        <w:pStyle w:val="ListParagraph"/>
        <w:rPr>
          <w:rFonts w:ascii="Gill Sans MT" w:hAnsi="Gill Sans MT"/>
        </w:rPr>
      </w:pPr>
    </w:p>
    <w:p w14:paraId="51A811EC" w14:textId="3DAD3C97" w:rsidR="00943CA9" w:rsidRDefault="00943CA9" w:rsidP="00C33B03">
      <w:pPr>
        <w:pStyle w:val="ListParagraph"/>
        <w:rPr>
          <w:rFonts w:ascii="Gill Sans MT" w:hAnsi="Gill Sans MT"/>
        </w:rPr>
      </w:pPr>
    </w:p>
    <w:p w14:paraId="39FA4532" w14:textId="513D6EEC" w:rsidR="009D4135" w:rsidRDefault="009D4135" w:rsidP="00C33B03">
      <w:pPr>
        <w:pStyle w:val="ListParagraph"/>
        <w:rPr>
          <w:rFonts w:ascii="Gill Sans MT" w:hAnsi="Gill Sans MT"/>
        </w:rPr>
      </w:pPr>
    </w:p>
    <w:p w14:paraId="3CD532D2" w14:textId="5A0B6905" w:rsidR="009D4135" w:rsidRDefault="009D4135" w:rsidP="00C33B03">
      <w:pPr>
        <w:pStyle w:val="ListParagraph"/>
        <w:rPr>
          <w:rFonts w:ascii="Gill Sans MT" w:hAnsi="Gill Sans MT"/>
        </w:rPr>
      </w:pPr>
    </w:p>
    <w:p w14:paraId="02C8D0A4" w14:textId="6CF8E5AA" w:rsidR="009D4135" w:rsidRDefault="009D4135" w:rsidP="00C33B03">
      <w:pPr>
        <w:pStyle w:val="ListParagraph"/>
        <w:rPr>
          <w:rFonts w:ascii="Gill Sans MT" w:hAnsi="Gill Sans MT"/>
        </w:rPr>
      </w:pPr>
    </w:p>
    <w:p w14:paraId="238F8C8B" w14:textId="550F7C8C" w:rsidR="009D4135" w:rsidRDefault="009D4135" w:rsidP="00C33B03">
      <w:pPr>
        <w:pStyle w:val="ListParagraph"/>
        <w:rPr>
          <w:rFonts w:ascii="Gill Sans MT" w:hAnsi="Gill Sans MT"/>
        </w:rPr>
      </w:pPr>
    </w:p>
    <w:p w14:paraId="4E29EEB6" w14:textId="39B78C84" w:rsidR="009D4135" w:rsidRDefault="009D4135" w:rsidP="00C33B03">
      <w:pPr>
        <w:pStyle w:val="ListParagraph"/>
        <w:rPr>
          <w:rFonts w:ascii="Gill Sans MT" w:hAnsi="Gill Sans MT"/>
        </w:rPr>
      </w:pPr>
    </w:p>
    <w:p w14:paraId="519679F8" w14:textId="77777777" w:rsidR="009D4135" w:rsidRPr="00C33B03" w:rsidRDefault="009D4135" w:rsidP="00C33B03">
      <w:pPr>
        <w:pStyle w:val="ListParagraph"/>
        <w:rPr>
          <w:rFonts w:ascii="Gill Sans MT" w:hAnsi="Gill Sans MT"/>
        </w:rPr>
      </w:pPr>
    </w:p>
    <w:p w14:paraId="23364C03" w14:textId="3AC1072A" w:rsidR="0041456C" w:rsidRDefault="0041456C" w:rsidP="79EE954F">
      <w:pPr>
        <w:pStyle w:val="Body-Bold"/>
        <w:spacing w:line="240" w:lineRule="auto"/>
        <w:rPr>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rPr>
      </w:pPr>
      <w:r w:rsidRPr="11053D4C">
        <w:rPr>
          <w:rFonts w:ascii="Verdana" w:eastAsia="Calibri" w:hAnsi="Verdana" w:cs="Avenir Roman"/>
          <w:color w:val="000000" w:themeColor="text1"/>
          <w:sz w:val="24"/>
          <w:szCs w:val="24"/>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rPr>
      </w:pPr>
      <w:r w:rsidRPr="00AB3803">
        <w:rPr>
          <w:rFonts w:ascii="Verdana" w:hAnsi="Verdana" w:cs="Avenir Heavy"/>
          <w:b/>
          <w:bCs/>
          <w:color w:val="000000"/>
          <w:sz w:val="24"/>
          <w:szCs w:val="24"/>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Safeguarding</w:t>
      </w:r>
    </w:p>
    <w:p w14:paraId="6E91ABA6" w14:textId="45C28F1D" w:rsidR="0041456C"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rPr>
      </w:pPr>
      <w:r>
        <w:rPr>
          <w:rFonts w:ascii="Verdana" w:eastAsia="Calibri" w:hAnsi="Verdana" w:cs="Avenir Roman"/>
          <w:color w:val="000000"/>
          <w:sz w:val="24"/>
          <w:szCs w:val="24"/>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rPr>
      </w:pPr>
      <w:r w:rsidRPr="00D173B3">
        <w:rPr>
          <w:rFonts w:ascii="Arial" w:hAnsi="Arial" w:cs="Arial"/>
          <w:color w:val="000000"/>
          <w:sz w:val="23"/>
          <w:szCs w:val="23"/>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rPr>
      </w:pPr>
      <w:r w:rsidRPr="00D173B3">
        <w:rPr>
          <w:rFonts w:ascii="Arial" w:hAnsi="Arial" w:cs="Arial"/>
          <w:color w:val="000000"/>
          <w:sz w:val="23"/>
          <w:szCs w:val="23"/>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020240C">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rPr>
            </w:pPr>
            <w:r w:rsidRPr="0020240C">
              <w:rPr>
                <w:rFonts w:ascii="Verdana" w:hAnsi="Verdana" w:cs="Avenir Heavy"/>
                <w:b/>
                <w:bCs/>
                <w:color w:val="000000"/>
                <w:sz w:val="20"/>
                <w:szCs w:val="20"/>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rPr>
            </w:pPr>
            <w:r w:rsidRPr="0041456C">
              <w:rPr>
                <w:rFonts w:ascii="Gill Sans MT" w:eastAsia="Gill Sans MT" w:hAnsi="Gill Sans MT" w:cs="Arial"/>
                <w:b/>
                <w:bCs/>
                <w:szCs w:val="24"/>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20240C">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22CAC3F3"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4AA9918C" w14:textId="77777777" w:rsidR="00094C54" w:rsidRDefault="00094C54" w:rsidP="79EE954F">
            <w:pPr>
              <w:pStyle w:val="ListParagraph"/>
              <w:spacing w:after="0" w:line="240" w:lineRule="auto"/>
              <w:ind w:left="0"/>
              <w:jc w:val="both"/>
              <w:rPr>
                <w:rFonts w:ascii="Gill Sans MT" w:eastAsia="Gill Sans MT" w:hAnsi="Gill Sans MT" w:cs="Gill Sans MT"/>
                <w:b/>
                <w:bCs/>
              </w:rPr>
            </w:pPr>
          </w:p>
          <w:p w14:paraId="66417EA0" w14:textId="77777777" w:rsidR="00094C54" w:rsidRPr="00D06B5B" w:rsidRDefault="00094C54" w:rsidP="00094C54">
            <w:pPr>
              <w:numPr>
                <w:ilvl w:val="0"/>
                <w:numId w:val="13"/>
              </w:numPr>
              <w:tabs>
                <w:tab w:val="left" w:pos="374"/>
              </w:tabs>
              <w:spacing w:after="0" w:line="240" w:lineRule="auto"/>
              <w:rPr>
                <w:rFonts w:ascii="Verdana" w:hAnsi="Verdana"/>
                <w:color w:val="000000"/>
              </w:rPr>
            </w:pPr>
            <w:r w:rsidRPr="00D06B5B">
              <w:rPr>
                <w:rFonts w:ascii="Verdana" w:hAnsi="Verdana"/>
                <w:color w:val="000000"/>
              </w:rPr>
              <w:t>Educated to HND level or recognized equivalent preferably in ICT or related subject</w:t>
            </w:r>
          </w:p>
          <w:p w14:paraId="79A3A700" w14:textId="77777777" w:rsidR="00094C54" w:rsidRPr="00D06B5B" w:rsidRDefault="00094C54" w:rsidP="00094C54">
            <w:pPr>
              <w:numPr>
                <w:ilvl w:val="0"/>
                <w:numId w:val="13"/>
              </w:numPr>
              <w:spacing w:after="0" w:line="240" w:lineRule="auto"/>
              <w:rPr>
                <w:rFonts w:ascii="Verdana" w:hAnsi="Verdana"/>
                <w:color w:val="000000"/>
              </w:rPr>
            </w:pPr>
            <w:r w:rsidRPr="00D06B5B">
              <w:rPr>
                <w:rFonts w:ascii="Verdana" w:hAnsi="Verdana"/>
                <w:color w:val="000000"/>
              </w:rPr>
              <w:t>ITIL Qualified – Foundation\Practitioner</w:t>
            </w:r>
          </w:p>
          <w:p w14:paraId="164A93E7" w14:textId="3B5A8501" w:rsidR="00094C54" w:rsidRPr="00D06B5B" w:rsidRDefault="00094C54" w:rsidP="00094C54">
            <w:pPr>
              <w:numPr>
                <w:ilvl w:val="0"/>
                <w:numId w:val="13"/>
              </w:numPr>
              <w:spacing w:after="0" w:line="240" w:lineRule="auto"/>
              <w:jc w:val="both"/>
              <w:rPr>
                <w:rFonts w:ascii="Verdana" w:eastAsia="Gill Sans MT" w:hAnsi="Verdana"/>
              </w:rPr>
            </w:pPr>
            <w:r w:rsidRPr="00D06B5B">
              <w:rPr>
                <w:rFonts w:ascii="Verdana" w:hAnsi="Verdana"/>
                <w:color w:val="000000"/>
              </w:rPr>
              <w:t>Relevant technical qualifications (e.g. Microsoft MCSA,</w:t>
            </w:r>
            <w:r w:rsidR="00E25978">
              <w:rPr>
                <w:rFonts w:ascii="Verdana" w:hAnsi="Verdana"/>
                <w:color w:val="000000"/>
              </w:rPr>
              <w:t xml:space="preserve"> </w:t>
            </w:r>
            <w:r w:rsidR="00E25978" w:rsidRPr="0047799E">
              <w:rPr>
                <w:rFonts w:ascii="Verdana" w:hAnsi="Verdana"/>
                <w:color w:val="000000"/>
              </w:rPr>
              <w:t>M365</w:t>
            </w:r>
            <w:r w:rsidR="00DC5F38" w:rsidRPr="0047799E">
              <w:rPr>
                <w:rFonts w:ascii="Verdana" w:hAnsi="Verdana"/>
                <w:color w:val="000000"/>
              </w:rPr>
              <w:t>,</w:t>
            </w:r>
            <w:r w:rsidRPr="00D06B5B">
              <w:rPr>
                <w:rFonts w:ascii="Verdana" w:hAnsi="Verdana"/>
                <w:color w:val="000000"/>
              </w:rPr>
              <w:t xml:space="preserve"> CISCO, Certified Technician)</w:t>
            </w:r>
          </w:p>
          <w:p w14:paraId="74AB4191" w14:textId="57CC10B3" w:rsidR="00094C54" w:rsidRPr="0041456C" w:rsidRDefault="00094C54"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7ACF3B8A" w14:textId="77777777" w:rsidR="0041456C" w:rsidRDefault="0041456C" w:rsidP="0020240C">
            <w:pPr>
              <w:spacing w:line="240" w:lineRule="auto"/>
              <w:contextualSpacing/>
              <w:rPr>
                <w:rFonts w:ascii="Gill Sans MT" w:eastAsia="Gill Sans MT" w:hAnsi="Gill Sans MT"/>
              </w:rPr>
            </w:pPr>
          </w:p>
          <w:p w14:paraId="5B80CE18" w14:textId="77777777" w:rsidR="00F81E95" w:rsidRPr="00D06B5B" w:rsidRDefault="00F81E95" w:rsidP="00F81E95">
            <w:pPr>
              <w:spacing w:line="240" w:lineRule="auto"/>
              <w:contextualSpacing/>
              <w:jc w:val="center"/>
              <w:rPr>
                <w:rFonts w:ascii="Verdana" w:eastAsia="Gill Sans MT" w:hAnsi="Verdana"/>
              </w:rPr>
            </w:pPr>
            <w:r w:rsidRPr="00D06B5B">
              <w:rPr>
                <w:rFonts w:ascii="Verdana" w:eastAsia="Gill Sans MT" w:hAnsi="Verdana"/>
              </w:rPr>
              <w:t>A</w:t>
            </w:r>
          </w:p>
          <w:p w14:paraId="04A0F7B8" w14:textId="77777777" w:rsidR="00F81E95" w:rsidRPr="00D06B5B" w:rsidRDefault="00F81E95" w:rsidP="00F81E95">
            <w:pPr>
              <w:spacing w:line="240" w:lineRule="auto"/>
              <w:contextualSpacing/>
              <w:jc w:val="center"/>
              <w:rPr>
                <w:rFonts w:ascii="Verdana" w:eastAsia="Gill Sans MT" w:hAnsi="Verdana"/>
              </w:rPr>
            </w:pPr>
          </w:p>
          <w:p w14:paraId="474DF8B9" w14:textId="77777777" w:rsidR="00F81E95" w:rsidRPr="00D06B5B" w:rsidRDefault="00F81E95" w:rsidP="00F81E95">
            <w:pPr>
              <w:spacing w:line="240" w:lineRule="auto"/>
              <w:contextualSpacing/>
              <w:jc w:val="center"/>
              <w:rPr>
                <w:rFonts w:ascii="Verdana" w:eastAsia="Gill Sans MT" w:hAnsi="Verdana"/>
              </w:rPr>
            </w:pPr>
            <w:r w:rsidRPr="00D06B5B">
              <w:rPr>
                <w:rFonts w:ascii="Verdana" w:eastAsia="Gill Sans MT" w:hAnsi="Verdana"/>
              </w:rPr>
              <w:t>A</w:t>
            </w:r>
          </w:p>
          <w:p w14:paraId="10897895" w14:textId="77777777" w:rsidR="00F81E95" w:rsidRPr="00D06B5B" w:rsidRDefault="00F81E95" w:rsidP="00F81E95">
            <w:pPr>
              <w:spacing w:line="240" w:lineRule="auto"/>
              <w:contextualSpacing/>
              <w:jc w:val="center"/>
              <w:rPr>
                <w:rFonts w:ascii="Verdana" w:eastAsia="Gill Sans MT" w:hAnsi="Verdana"/>
              </w:rPr>
            </w:pPr>
          </w:p>
          <w:p w14:paraId="4FA5215D" w14:textId="04E39A97" w:rsidR="00F81E95" w:rsidRPr="0041456C" w:rsidRDefault="00F81E95" w:rsidP="00F81E95">
            <w:pPr>
              <w:spacing w:line="240" w:lineRule="auto"/>
              <w:contextualSpacing/>
              <w:jc w:val="center"/>
              <w:rPr>
                <w:rFonts w:ascii="Gill Sans MT" w:eastAsia="Gill Sans MT" w:hAnsi="Gill Sans MT"/>
              </w:rPr>
            </w:pPr>
            <w:r w:rsidRPr="00D06B5B">
              <w:rPr>
                <w:rFonts w:ascii="Verdana" w:eastAsia="Gill Sans MT" w:hAnsi="Verdana"/>
              </w:rPr>
              <w:t>A</w:t>
            </w:r>
          </w:p>
        </w:tc>
      </w:tr>
      <w:tr w:rsidR="0041456C" w:rsidRPr="0041456C" w14:paraId="4FFAC253" w14:textId="77777777" w:rsidTr="0020240C">
        <w:trPr>
          <w:trHeight w:val="2426"/>
          <w:jc w:val="center"/>
        </w:trPr>
        <w:tc>
          <w:tcPr>
            <w:tcW w:w="1555" w:type="dxa"/>
          </w:tcPr>
          <w:p w14:paraId="0234D1B6" w14:textId="77777777" w:rsidR="0041456C" w:rsidRPr="0041456C" w:rsidRDefault="0041456C" w:rsidP="0041456C">
            <w:pPr>
              <w:jc w:val="center"/>
              <w:rPr>
                <w:rFonts w:ascii="Gill Sans MT" w:eastAsia="Gill Sans MT" w:hAnsi="Gill Sans MT"/>
              </w:rPr>
            </w:pPr>
          </w:p>
          <w:p w14:paraId="32DBA6AC" w14:textId="5F4D48BF" w:rsidR="0041456C" w:rsidRPr="0041456C" w:rsidRDefault="00AD6CE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2ECABF1" wp14:editId="3C8D0D40">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8B83C46"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D659F3D" w:rsidR="0041456C" w:rsidRPr="0041456C" w:rsidRDefault="00AD6CE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E9AE57D" wp14:editId="5762CFD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3F5A7416" w:rsidR="0041456C" w:rsidRDefault="0041456C" w:rsidP="0041456C">
            <w:pPr>
              <w:spacing w:after="0" w:line="240" w:lineRule="auto"/>
              <w:jc w:val="both"/>
              <w:rPr>
                <w:rFonts w:ascii="Gill Sans MT" w:eastAsia="Gill Sans MT" w:hAnsi="Gill Sans MT" w:cs="Arial"/>
                <w:b/>
                <w:bCs/>
                <w:sz w:val="24"/>
                <w:szCs w:val="24"/>
              </w:rPr>
            </w:pPr>
            <w:r w:rsidRPr="79EE954F">
              <w:rPr>
                <w:rFonts w:ascii="Gill Sans MT" w:eastAsia="Gill Sans MT" w:hAnsi="Gill Sans MT" w:cs="Arial"/>
                <w:b/>
                <w:bCs/>
                <w:sz w:val="24"/>
                <w:szCs w:val="24"/>
              </w:rPr>
              <w:t>Knowledge and Experience</w:t>
            </w:r>
          </w:p>
          <w:p w14:paraId="0C2446C3" w14:textId="66BB675A" w:rsidR="00CB32BC" w:rsidRDefault="00CB32BC" w:rsidP="0041456C">
            <w:pPr>
              <w:spacing w:after="0" w:line="240" w:lineRule="auto"/>
              <w:jc w:val="both"/>
              <w:rPr>
                <w:rFonts w:ascii="Gill Sans MT" w:eastAsia="Gill Sans MT" w:hAnsi="Gill Sans MT" w:cs="Arial"/>
                <w:b/>
                <w:bCs/>
                <w:sz w:val="24"/>
                <w:szCs w:val="24"/>
              </w:rPr>
            </w:pPr>
          </w:p>
          <w:p w14:paraId="3BE73C73" w14:textId="69BA1E96" w:rsidR="00CB32BC" w:rsidRPr="00D06B5B" w:rsidRDefault="00CB32BC" w:rsidP="00CB32BC">
            <w:pPr>
              <w:numPr>
                <w:ilvl w:val="0"/>
                <w:numId w:val="14"/>
              </w:numPr>
              <w:spacing w:after="0" w:line="240" w:lineRule="auto"/>
              <w:rPr>
                <w:rFonts w:ascii="Verdana" w:hAnsi="Verdana"/>
                <w:color w:val="000000"/>
              </w:rPr>
            </w:pPr>
            <w:r w:rsidRPr="0047799E">
              <w:rPr>
                <w:rFonts w:ascii="Verdana" w:hAnsi="Verdana"/>
                <w:color w:val="000000"/>
              </w:rPr>
              <w:t>Significant</w:t>
            </w:r>
            <w:r w:rsidRPr="00D06B5B">
              <w:rPr>
                <w:rFonts w:ascii="Verdana" w:hAnsi="Verdana"/>
                <w:color w:val="000000"/>
              </w:rPr>
              <w:t xml:space="preserve"> experience of working in a technical support environment relevant to the team (</w:t>
            </w:r>
            <w:r w:rsidRPr="00D06B5B">
              <w:rPr>
                <w:rFonts w:ascii="Verdana" w:eastAsia="Gill Sans MT" w:hAnsi="Verdana"/>
                <w:bCs/>
              </w:rPr>
              <w:t>Network &amp; Security, End User Computing, Architecture and Standards</w:t>
            </w:r>
            <w:r w:rsidRPr="00D06B5B">
              <w:rPr>
                <w:rFonts w:ascii="Verdana" w:eastAsia="Gill Sans MT" w:hAnsi="Verdana"/>
                <w:b/>
              </w:rPr>
              <w:t xml:space="preserve"> </w:t>
            </w:r>
            <w:r w:rsidRPr="00D06B5B">
              <w:rPr>
                <w:rFonts w:ascii="Verdana" w:hAnsi="Verdana"/>
                <w:color w:val="000000"/>
              </w:rPr>
              <w:t xml:space="preserve">Application </w:t>
            </w:r>
            <w:r w:rsidR="00F77A9D">
              <w:rPr>
                <w:rFonts w:ascii="Verdana" w:hAnsi="Verdana"/>
                <w:color w:val="000000"/>
              </w:rPr>
              <w:t>Support, Application Management</w:t>
            </w:r>
            <w:r w:rsidRPr="00D06B5B">
              <w:rPr>
                <w:rFonts w:ascii="Verdana" w:hAnsi="Verdana"/>
                <w:color w:val="000000"/>
              </w:rPr>
              <w:t>, Database Administration &amp; Support)</w:t>
            </w:r>
            <w:r w:rsidR="00B22EC3">
              <w:rPr>
                <w:rFonts w:ascii="Verdana" w:hAnsi="Verdana"/>
                <w:color w:val="000000"/>
              </w:rPr>
              <w:t xml:space="preserve"> </w:t>
            </w:r>
            <w:r w:rsidRPr="00D06B5B">
              <w:rPr>
                <w:rFonts w:ascii="Verdana" w:hAnsi="Verdana"/>
                <w:color w:val="000000"/>
              </w:rPr>
              <w:t>providing 2</w:t>
            </w:r>
            <w:r w:rsidRPr="00D06B5B">
              <w:rPr>
                <w:rFonts w:ascii="Verdana" w:hAnsi="Verdana"/>
                <w:color w:val="000000"/>
                <w:vertAlign w:val="superscript"/>
              </w:rPr>
              <w:t>nd</w:t>
            </w:r>
            <w:r w:rsidRPr="00D06B5B">
              <w:rPr>
                <w:rFonts w:ascii="Verdana" w:hAnsi="Verdana"/>
                <w:color w:val="000000"/>
              </w:rPr>
              <w:t xml:space="preserve"> and 3</w:t>
            </w:r>
            <w:r w:rsidRPr="00D06B5B">
              <w:rPr>
                <w:rFonts w:ascii="Verdana" w:hAnsi="Verdana"/>
                <w:color w:val="000000"/>
                <w:vertAlign w:val="superscript"/>
              </w:rPr>
              <w:t>rd</w:t>
            </w:r>
            <w:r w:rsidRPr="00D06B5B">
              <w:rPr>
                <w:rFonts w:ascii="Verdana" w:hAnsi="Verdana"/>
                <w:color w:val="000000"/>
              </w:rPr>
              <w:t xml:space="preserve"> line support to customers.</w:t>
            </w:r>
          </w:p>
          <w:p w14:paraId="3106CA77" w14:textId="19A26ECF" w:rsidR="00CB32BC" w:rsidRDefault="00CB32BC" w:rsidP="00CB32BC">
            <w:pPr>
              <w:numPr>
                <w:ilvl w:val="0"/>
                <w:numId w:val="14"/>
              </w:numPr>
              <w:spacing w:after="0" w:line="240" w:lineRule="auto"/>
              <w:rPr>
                <w:rFonts w:ascii="Verdana" w:hAnsi="Verdana"/>
                <w:color w:val="000000"/>
              </w:rPr>
            </w:pPr>
            <w:r w:rsidRPr="00D06B5B">
              <w:rPr>
                <w:rFonts w:ascii="Verdana" w:hAnsi="Verdana"/>
                <w:color w:val="000000"/>
              </w:rPr>
              <w:t xml:space="preserve">An in-depth knowledge of ICT support processes based on ITIL standards and using them to contribute to continuous service improvements e.g. Capacity Planning, Problem Management, Change Management etc. </w:t>
            </w:r>
          </w:p>
          <w:p w14:paraId="0781B978" w14:textId="63FBBC92" w:rsidR="0008094A" w:rsidRPr="0047799E" w:rsidRDefault="0008094A" w:rsidP="00CB32BC">
            <w:pPr>
              <w:numPr>
                <w:ilvl w:val="0"/>
                <w:numId w:val="14"/>
              </w:numPr>
              <w:spacing w:after="0" w:line="240" w:lineRule="auto"/>
              <w:rPr>
                <w:rFonts w:ascii="Verdana" w:hAnsi="Verdana"/>
                <w:color w:val="000000"/>
              </w:rPr>
            </w:pPr>
            <w:r w:rsidRPr="0047799E">
              <w:rPr>
                <w:rFonts w:ascii="Verdana" w:hAnsi="Verdana"/>
              </w:rPr>
              <w:t>Proven technical skills and knowledge of M365 particularly in SharePoint, Teams</w:t>
            </w:r>
            <w:r w:rsidR="005C63AA" w:rsidRPr="0047799E">
              <w:rPr>
                <w:rFonts w:ascii="Verdana" w:hAnsi="Verdana"/>
              </w:rPr>
              <w:t>,</w:t>
            </w:r>
            <w:r w:rsidRPr="0047799E">
              <w:rPr>
                <w:rFonts w:ascii="Verdana" w:hAnsi="Verdana"/>
              </w:rPr>
              <w:t xml:space="preserve"> OneDrive</w:t>
            </w:r>
            <w:r w:rsidR="005C63AA" w:rsidRPr="0047799E">
              <w:rPr>
                <w:rFonts w:ascii="Verdana" w:hAnsi="Verdana"/>
              </w:rPr>
              <w:t xml:space="preserve"> and the Power Suite</w:t>
            </w:r>
          </w:p>
          <w:p w14:paraId="4B7E163D" w14:textId="481D6061" w:rsidR="008F0F26" w:rsidRPr="0047799E" w:rsidRDefault="008F0F26" w:rsidP="00CB32BC">
            <w:pPr>
              <w:numPr>
                <w:ilvl w:val="0"/>
                <w:numId w:val="14"/>
              </w:numPr>
              <w:spacing w:after="0" w:line="240" w:lineRule="auto"/>
              <w:rPr>
                <w:rFonts w:ascii="Verdana" w:hAnsi="Verdana"/>
                <w:color w:val="000000"/>
              </w:rPr>
            </w:pPr>
            <w:r w:rsidRPr="0047799E">
              <w:rPr>
                <w:rFonts w:ascii="Verdana" w:hAnsi="Verdana"/>
              </w:rPr>
              <w:t xml:space="preserve">Proven track record of delivering change using </w:t>
            </w:r>
            <w:r w:rsidR="00B22EC3" w:rsidRPr="0047799E">
              <w:rPr>
                <w:rFonts w:ascii="Verdana" w:hAnsi="Verdana"/>
              </w:rPr>
              <w:t>IT technologies</w:t>
            </w:r>
          </w:p>
          <w:p w14:paraId="160916CB" w14:textId="75FDECE8" w:rsidR="00C92066" w:rsidRPr="0047799E" w:rsidRDefault="00C92066" w:rsidP="00CB32BC">
            <w:pPr>
              <w:numPr>
                <w:ilvl w:val="0"/>
                <w:numId w:val="14"/>
              </w:numPr>
              <w:spacing w:after="0" w:line="240" w:lineRule="auto"/>
              <w:rPr>
                <w:rFonts w:ascii="Verdana" w:hAnsi="Verdana"/>
                <w:color w:val="000000"/>
              </w:rPr>
            </w:pPr>
            <w:r w:rsidRPr="0047799E">
              <w:rPr>
                <w:rFonts w:ascii="Verdana" w:hAnsi="Verdana"/>
              </w:rPr>
              <w:t>Proven experience of handling and resolving customer issues and managing their change requirements</w:t>
            </w:r>
          </w:p>
          <w:p w14:paraId="6C920408" w14:textId="77777777" w:rsidR="00CB32BC" w:rsidRPr="00D06B5B" w:rsidRDefault="00CB32BC" w:rsidP="00CB32BC">
            <w:pPr>
              <w:numPr>
                <w:ilvl w:val="0"/>
                <w:numId w:val="14"/>
              </w:numPr>
              <w:spacing w:after="0" w:line="240" w:lineRule="auto"/>
              <w:rPr>
                <w:rFonts w:ascii="Verdana" w:hAnsi="Verdana"/>
                <w:color w:val="000000"/>
              </w:rPr>
            </w:pPr>
            <w:r w:rsidRPr="0047799E">
              <w:rPr>
                <w:rFonts w:ascii="Verdana" w:hAnsi="Verdana"/>
                <w:color w:val="000000"/>
              </w:rPr>
              <w:t>A good understanding of technical infrastructure,</w:t>
            </w:r>
            <w:r w:rsidRPr="00D06B5B">
              <w:rPr>
                <w:rFonts w:ascii="Verdana" w:hAnsi="Verdana"/>
                <w:color w:val="000000"/>
              </w:rPr>
              <w:t xml:space="preserve"> architecture, networks, end user computing technologies, ICT Backup and Disaster Recovery and ICT Security</w:t>
            </w:r>
          </w:p>
          <w:p w14:paraId="38B187B7" w14:textId="77777777" w:rsidR="00CB32BC" w:rsidRPr="00D06B5B" w:rsidRDefault="00CB32BC" w:rsidP="00CB32BC">
            <w:pPr>
              <w:numPr>
                <w:ilvl w:val="0"/>
                <w:numId w:val="14"/>
              </w:numPr>
              <w:spacing w:after="0" w:line="240" w:lineRule="auto"/>
              <w:rPr>
                <w:rFonts w:ascii="Verdana" w:hAnsi="Verdana"/>
                <w:color w:val="000000"/>
              </w:rPr>
            </w:pPr>
            <w:r w:rsidRPr="00D06B5B">
              <w:rPr>
                <w:rFonts w:ascii="Verdana" w:hAnsi="Verdana"/>
                <w:color w:val="000000"/>
              </w:rPr>
              <w:t>Broad experience of dealing with customers, suppliers and other 3</w:t>
            </w:r>
            <w:r w:rsidRPr="00D06B5B">
              <w:rPr>
                <w:rFonts w:ascii="Verdana" w:hAnsi="Verdana"/>
                <w:color w:val="000000"/>
                <w:vertAlign w:val="superscript"/>
              </w:rPr>
              <w:t>rd</w:t>
            </w:r>
            <w:r w:rsidRPr="00D06B5B">
              <w:rPr>
                <w:rFonts w:ascii="Verdana" w:hAnsi="Verdana"/>
                <w:color w:val="000000"/>
              </w:rPr>
              <w:t xml:space="preserve"> parties</w:t>
            </w:r>
          </w:p>
          <w:p w14:paraId="3E78D098" w14:textId="0DB04509" w:rsidR="00CB32BC" w:rsidRPr="00D06B5B" w:rsidRDefault="00CB32BC" w:rsidP="00CB32BC">
            <w:pPr>
              <w:pStyle w:val="ListParagraph"/>
              <w:numPr>
                <w:ilvl w:val="0"/>
                <w:numId w:val="14"/>
              </w:numPr>
              <w:spacing w:after="0" w:line="240" w:lineRule="auto"/>
              <w:jc w:val="both"/>
              <w:rPr>
                <w:rFonts w:ascii="Verdana" w:eastAsia="Gill Sans MT" w:hAnsi="Verdana" w:cs="Arial"/>
                <w:b/>
              </w:rPr>
            </w:pPr>
            <w:r w:rsidRPr="00D06B5B">
              <w:rPr>
                <w:rFonts w:ascii="Verdana" w:hAnsi="Verdana"/>
                <w:color w:val="000000"/>
                <w:shd w:val="clear" w:color="auto" w:fill="FFFFFF"/>
              </w:rPr>
              <w:t>Ability to use infrastructure / security/ network management tools to analyse load and performance statistics and automate routine activities</w:t>
            </w:r>
          </w:p>
          <w:p w14:paraId="186B0F1C" w14:textId="7ADB3F96" w:rsidR="0041456C" w:rsidRPr="0041456C" w:rsidRDefault="0041456C" w:rsidP="79EE954F">
            <w:pPr>
              <w:pStyle w:val="ListParagraph"/>
              <w:autoSpaceDE w:val="0"/>
              <w:autoSpaceDN w:val="0"/>
              <w:adjustRightInd w:val="0"/>
              <w:spacing w:after="0" w:line="240" w:lineRule="auto"/>
              <w:rPr>
                <w:rFonts w:ascii="Arial" w:eastAsia="Arial" w:hAnsi="Arial" w:cs="Arial"/>
              </w:rPr>
            </w:pPr>
          </w:p>
        </w:tc>
        <w:tc>
          <w:tcPr>
            <w:tcW w:w="1946" w:type="dxa"/>
          </w:tcPr>
          <w:p w14:paraId="0EB5AE74" w14:textId="04B8634C" w:rsidR="0041456C" w:rsidRPr="00135253" w:rsidRDefault="0041456C" w:rsidP="0020240C">
            <w:pPr>
              <w:spacing w:line="240" w:lineRule="auto"/>
              <w:contextualSpacing/>
              <w:rPr>
                <w:rFonts w:ascii="Verdana" w:eastAsia="Gill Sans MT" w:hAnsi="Verdana"/>
                <w:sz w:val="24"/>
                <w:szCs w:val="24"/>
              </w:rPr>
            </w:pPr>
          </w:p>
          <w:p w14:paraId="30C60F0F" w14:textId="77777777" w:rsidR="00F81E95" w:rsidRPr="00135253" w:rsidRDefault="00F81E95" w:rsidP="0020240C">
            <w:pPr>
              <w:spacing w:line="240" w:lineRule="auto"/>
              <w:contextualSpacing/>
              <w:rPr>
                <w:rFonts w:ascii="Verdana" w:eastAsia="Gill Sans MT" w:hAnsi="Verdana"/>
                <w:sz w:val="24"/>
                <w:szCs w:val="24"/>
              </w:rPr>
            </w:pPr>
          </w:p>
          <w:p w14:paraId="6EFB1A4D" w14:textId="77777777" w:rsidR="00371DCC" w:rsidRPr="00D06B5B" w:rsidRDefault="00371DCC" w:rsidP="00371DCC">
            <w:pPr>
              <w:spacing w:after="0" w:line="240" w:lineRule="auto"/>
              <w:jc w:val="center"/>
              <w:rPr>
                <w:rFonts w:ascii="Verdana" w:eastAsia="Gill Sans MT" w:hAnsi="Verdana" w:cs="Times New Roman"/>
              </w:rPr>
            </w:pPr>
            <w:r w:rsidRPr="00D06B5B">
              <w:rPr>
                <w:rFonts w:ascii="Verdana" w:eastAsia="Gill Sans MT" w:hAnsi="Verdana" w:cs="Times New Roman"/>
              </w:rPr>
              <w:t>A</w:t>
            </w:r>
          </w:p>
          <w:p w14:paraId="322CFC1A" w14:textId="77777777" w:rsidR="00371DCC" w:rsidRPr="00D06B5B" w:rsidRDefault="00371DCC" w:rsidP="00371DCC">
            <w:pPr>
              <w:spacing w:after="0" w:line="240" w:lineRule="auto"/>
              <w:jc w:val="center"/>
              <w:rPr>
                <w:rFonts w:ascii="Verdana" w:eastAsia="Gill Sans MT" w:hAnsi="Verdana" w:cs="Times New Roman"/>
              </w:rPr>
            </w:pPr>
          </w:p>
          <w:p w14:paraId="02D03C4E" w14:textId="77777777" w:rsidR="00371DCC" w:rsidRPr="00D06B5B" w:rsidRDefault="00371DCC" w:rsidP="00371DCC">
            <w:pPr>
              <w:spacing w:after="0" w:line="240" w:lineRule="auto"/>
              <w:jc w:val="center"/>
              <w:rPr>
                <w:rFonts w:ascii="Verdana" w:eastAsia="Gill Sans MT" w:hAnsi="Verdana" w:cs="Times New Roman"/>
              </w:rPr>
            </w:pPr>
          </w:p>
          <w:p w14:paraId="499358B4" w14:textId="6186B856" w:rsidR="00D06F8F" w:rsidRDefault="00D06F8F" w:rsidP="00371DCC">
            <w:pPr>
              <w:spacing w:after="0" w:line="240" w:lineRule="auto"/>
              <w:jc w:val="center"/>
              <w:rPr>
                <w:rFonts w:ascii="Verdana" w:eastAsia="Gill Sans MT" w:hAnsi="Verdana" w:cs="Times New Roman"/>
              </w:rPr>
            </w:pPr>
          </w:p>
          <w:p w14:paraId="085AA7E4" w14:textId="77777777" w:rsidR="0025554E" w:rsidRPr="00D06B5B" w:rsidRDefault="0025554E" w:rsidP="00371DCC">
            <w:pPr>
              <w:spacing w:after="0" w:line="240" w:lineRule="auto"/>
              <w:jc w:val="center"/>
              <w:rPr>
                <w:rFonts w:ascii="Verdana" w:eastAsia="Gill Sans MT" w:hAnsi="Verdana" w:cs="Times New Roman"/>
              </w:rPr>
            </w:pPr>
          </w:p>
          <w:p w14:paraId="4468D40F" w14:textId="77777777" w:rsidR="00371DCC" w:rsidRPr="00D06B5B" w:rsidRDefault="00371DCC" w:rsidP="00371DCC">
            <w:pPr>
              <w:spacing w:after="0" w:line="240" w:lineRule="auto"/>
              <w:jc w:val="center"/>
              <w:rPr>
                <w:rFonts w:ascii="Verdana" w:eastAsia="Gill Sans MT" w:hAnsi="Verdana" w:cs="Times New Roman"/>
              </w:rPr>
            </w:pPr>
          </w:p>
          <w:p w14:paraId="049C2A78" w14:textId="77777777" w:rsidR="00371DCC" w:rsidRPr="00D06B5B" w:rsidRDefault="00371DCC" w:rsidP="00371DCC">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4D04E1E5" w14:textId="77777777" w:rsidR="009D4135" w:rsidRDefault="009D4135" w:rsidP="00371DCC">
            <w:pPr>
              <w:spacing w:after="0" w:line="240" w:lineRule="auto"/>
              <w:jc w:val="center"/>
              <w:rPr>
                <w:rFonts w:ascii="Verdana" w:eastAsia="Gill Sans MT" w:hAnsi="Verdana" w:cs="Times New Roman"/>
              </w:rPr>
            </w:pPr>
          </w:p>
          <w:p w14:paraId="70A088C1" w14:textId="77777777" w:rsidR="009D4135" w:rsidRDefault="009D4135" w:rsidP="00371DCC">
            <w:pPr>
              <w:spacing w:after="0" w:line="240" w:lineRule="auto"/>
              <w:jc w:val="center"/>
              <w:rPr>
                <w:rFonts w:ascii="Verdana" w:eastAsia="Gill Sans MT" w:hAnsi="Verdana" w:cs="Times New Roman"/>
              </w:rPr>
            </w:pPr>
          </w:p>
          <w:p w14:paraId="1864CC13" w14:textId="77777777" w:rsidR="009D4135" w:rsidRDefault="009D4135" w:rsidP="00371DCC">
            <w:pPr>
              <w:spacing w:after="0" w:line="240" w:lineRule="auto"/>
              <w:jc w:val="center"/>
              <w:rPr>
                <w:rFonts w:ascii="Verdana" w:eastAsia="Gill Sans MT" w:hAnsi="Verdana" w:cs="Times New Roman"/>
              </w:rPr>
            </w:pPr>
          </w:p>
          <w:p w14:paraId="4ACCD013" w14:textId="59AB36DE" w:rsidR="00371DCC" w:rsidRPr="00D06B5B" w:rsidRDefault="0025554E" w:rsidP="00371DCC">
            <w:pPr>
              <w:spacing w:after="0" w:line="240" w:lineRule="auto"/>
              <w:jc w:val="center"/>
              <w:rPr>
                <w:rFonts w:ascii="Verdana" w:eastAsia="Gill Sans MT" w:hAnsi="Verdana" w:cs="Times New Roman"/>
              </w:rPr>
            </w:pPr>
            <w:r>
              <w:rPr>
                <w:rFonts w:ascii="Verdana" w:eastAsia="Gill Sans MT" w:hAnsi="Verdana" w:cs="Times New Roman"/>
              </w:rPr>
              <w:t>A</w:t>
            </w:r>
            <w:r w:rsidR="00371DCC" w:rsidRPr="00D06B5B">
              <w:rPr>
                <w:rFonts w:ascii="Verdana" w:eastAsia="Gill Sans MT" w:hAnsi="Verdana" w:cs="Times New Roman"/>
              </w:rPr>
              <w:t>/I</w:t>
            </w:r>
          </w:p>
          <w:p w14:paraId="078DDD48" w14:textId="77777777" w:rsidR="009D4135" w:rsidRDefault="009D4135" w:rsidP="00371DCC">
            <w:pPr>
              <w:spacing w:after="0" w:line="240" w:lineRule="auto"/>
              <w:jc w:val="center"/>
              <w:rPr>
                <w:rFonts w:ascii="Verdana" w:eastAsia="Gill Sans MT" w:hAnsi="Verdana" w:cs="Times New Roman"/>
              </w:rPr>
            </w:pPr>
          </w:p>
          <w:p w14:paraId="2E5735EE" w14:textId="6DF5BE2E" w:rsidR="00371DCC" w:rsidRPr="00D06B5B" w:rsidRDefault="008F0F26" w:rsidP="00371DCC">
            <w:pPr>
              <w:spacing w:after="0" w:line="240" w:lineRule="auto"/>
              <w:jc w:val="center"/>
              <w:rPr>
                <w:rFonts w:ascii="Verdana" w:eastAsia="Gill Sans MT" w:hAnsi="Verdana" w:cs="Times New Roman"/>
              </w:rPr>
            </w:pPr>
            <w:r>
              <w:rPr>
                <w:rFonts w:ascii="Verdana" w:eastAsia="Gill Sans MT" w:hAnsi="Verdana" w:cs="Times New Roman"/>
              </w:rPr>
              <w:t>A/I</w:t>
            </w:r>
          </w:p>
          <w:p w14:paraId="7D577EBF" w14:textId="1DAFA510" w:rsidR="00371DCC" w:rsidRPr="00D06B5B" w:rsidRDefault="00371DCC" w:rsidP="00371DCC">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765C275C" w14:textId="77777777" w:rsidR="002A2DA4" w:rsidRPr="00D06B5B" w:rsidRDefault="002A2DA4" w:rsidP="00371DCC">
            <w:pPr>
              <w:spacing w:after="0" w:line="240" w:lineRule="auto"/>
              <w:jc w:val="center"/>
              <w:rPr>
                <w:rFonts w:ascii="Verdana" w:eastAsia="Gill Sans MT" w:hAnsi="Verdana" w:cs="Times New Roman"/>
              </w:rPr>
            </w:pPr>
          </w:p>
          <w:p w14:paraId="20A666A4" w14:textId="686EBC4A" w:rsidR="00371DCC" w:rsidRDefault="00371DCC" w:rsidP="00371DCC">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7B3A585E" w14:textId="085D0729" w:rsidR="009D4135" w:rsidRDefault="009D4135" w:rsidP="00371DCC">
            <w:pPr>
              <w:spacing w:after="0" w:line="240" w:lineRule="auto"/>
              <w:jc w:val="center"/>
              <w:rPr>
                <w:rFonts w:ascii="Verdana" w:eastAsia="Gill Sans MT" w:hAnsi="Verdana" w:cs="Times New Roman"/>
              </w:rPr>
            </w:pPr>
          </w:p>
          <w:p w14:paraId="73E870DB" w14:textId="373E6DE8" w:rsidR="009D4135" w:rsidRDefault="009D4135" w:rsidP="00371DCC">
            <w:pPr>
              <w:spacing w:after="0" w:line="240" w:lineRule="auto"/>
              <w:jc w:val="center"/>
              <w:rPr>
                <w:rFonts w:ascii="Verdana" w:eastAsia="Gill Sans MT" w:hAnsi="Verdana" w:cs="Times New Roman"/>
              </w:rPr>
            </w:pPr>
          </w:p>
          <w:p w14:paraId="710B29EE" w14:textId="17028AD9" w:rsidR="009D4135" w:rsidRDefault="009D4135" w:rsidP="00371DCC">
            <w:pPr>
              <w:spacing w:after="0" w:line="240" w:lineRule="auto"/>
              <w:jc w:val="center"/>
              <w:rPr>
                <w:rFonts w:ascii="Verdana" w:eastAsia="Gill Sans MT" w:hAnsi="Verdana" w:cs="Times New Roman"/>
              </w:rPr>
            </w:pPr>
            <w:r>
              <w:rPr>
                <w:rFonts w:ascii="Verdana" w:eastAsia="Gill Sans MT" w:hAnsi="Verdana" w:cs="Times New Roman"/>
              </w:rPr>
              <w:t>A/I</w:t>
            </w:r>
          </w:p>
          <w:p w14:paraId="579561A6" w14:textId="18D00DB3" w:rsidR="009D4135" w:rsidRDefault="009D4135" w:rsidP="00371DCC">
            <w:pPr>
              <w:spacing w:after="0" w:line="240" w:lineRule="auto"/>
              <w:jc w:val="center"/>
              <w:rPr>
                <w:rFonts w:ascii="Verdana" w:eastAsia="Gill Sans MT" w:hAnsi="Verdana" w:cs="Times New Roman"/>
              </w:rPr>
            </w:pPr>
          </w:p>
          <w:p w14:paraId="00AA5131" w14:textId="48CA3C79" w:rsidR="009D4135" w:rsidRPr="00D06B5B" w:rsidRDefault="009D4135" w:rsidP="00371DCC">
            <w:pPr>
              <w:spacing w:after="0" w:line="240" w:lineRule="auto"/>
              <w:jc w:val="center"/>
              <w:rPr>
                <w:rFonts w:ascii="Verdana" w:eastAsia="Gill Sans MT" w:hAnsi="Verdana" w:cs="Times New Roman"/>
              </w:rPr>
            </w:pPr>
            <w:r>
              <w:rPr>
                <w:rFonts w:ascii="Verdana" w:eastAsia="Gill Sans MT" w:hAnsi="Verdana" w:cs="Times New Roman"/>
              </w:rPr>
              <w:t>A/I</w:t>
            </w:r>
          </w:p>
          <w:p w14:paraId="0FE20637" w14:textId="17F33746" w:rsidR="0041456C" w:rsidRPr="00135253" w:rsidRDefault="0041456C" w:rsidP="0020240C">
            <w:pPr>
              <w:spacing w:line="240" w:lineRule="auto"/>
              <w:contextualSpacing/>
              <w:rPr>
                <w:rFonts w:ascii="Verdana" w:eastAsia="Gill Sans MT" w:hAnsi="Verdana"/>
                <w:sz w:val="24"/>
                <w:szCs w:val="24"/>
              </w:rPr>
            </w:pPr>
          </w:p>
          <w:p w14:paraId="73459890" w14:textId="49D94E50" w:rsidR="0041456C" w:rsidRPr="00135253" w:rsidRDefault="0041456C" w:rsidP="0020240C">
            <w:pPr>
              <w:spacing w:line="240" w:lineRule="auto"/>
              <w:contextualSpacing/>
              <w:rPr>
                <w:rFonts w:ascii="Verdana" w:eastAsia="Gill Sans MT" w:hAnsi="Verdana"/>
                <w:sz w:val="24"/>
                <w:szCs w:val="24"/>
              </w:rPr>
            </w:pPr>
          </w:p>
        </w:tc>
      </w:tr>
      <w:tr w:rsidR="0041456C" w:rsidRPr="0041456C" w14:paraId="7FE7E04A" w14:textId="77777777" w:rsidTr="0020240C">
        <w:trPr>
          <w:jc w:val="center"/>
        </w:trPr>
        <w:tc>
          <w:tcPr>
            <w:tcW w:w="1555" w:type="dxa"/>
          </w:tcPr>
          <w:p w14:paraId="61FDC749" w14:textId="7B09973B" w:rsidR="0041456C" w:rsidRPr="0047799E" w:rsidRDefault="0041456C" w:rsidP="0041456C">
            <w:pPr>
              <w:jc w:val="center"/>
              <w:rPr>
                <w:rFonts w:ascii="Gill Sans MT" w:eastAsia="Gill Sans MT" w:hAnsi="Gill Sans MT"/>
                <w:b/>
              </w:rPr>
            </w:pPr>
          </w:p>
          <w:p w14:paraId="339B4DE9" w14:textId="77777777" w:rsidR="0041456C" w:rsidRPr="0047799E" w:rsidRDefault="00E72AAF" w:rsidP="0041456C">
            <w:pPr>
              <w:jc w:val="center"/>
              <w:rPr>
                <w:rFonts w:ascii="Gill Sans MT" w:eastAsia="Gill Sans MT" w:hAnsi="Gill Sans MT"/>
                <w:b/>
              </w:rPr>
            </w:pPr>
            <w:r w:rsidRPr="0047799E">
              <w:rPr>
                <w:rFonts w:ascii="Gill Sans MT" w:eastAsia="Gill Sans MT" w:hAnsi="Gill Sans MT"/>
                <w:b/>
                <w:noProof/>
              </w:rPr>
              <w:drawing>
                <wp:inline distT="0" distB="0" distL="0" distR="0" wp14:anchorId="34134218" wp14:editId="50E59513">
                  <wp:extent cx="501015" cy="234086"/>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552" cy="236206"/>
                          </a:xfrm>
                          <a:prstGeom prst="rect">
                            <a:avLst/>
                          </a:prstGeom>
                          <a:noFill/>
                          <a:ln>
                            <a:noFill/>
                          </a:ln>
                        </pic:spPr>
                      </pic:pic>
                    </a:graphicData>
                  </a:graphic>
                </wp:inline>
              </w:drawing>
            </w:r>
          </w:p>
          <w:p w14:paraId="7EBD53E3" w14:textId="01EE7DA6" w:rsidR="00E72AAF" w:rsidRPr="0047799E" w:rsidRDefault="00E72AAF" w:rsidP="0041456C">
            <w:pPr>
              <w:jc w:val="center"/>
              <w:rPr>
                <w:rFonts w:ascii="Gill Sans MT" w:eastAsia="Gill Sans MT" w:hAnsi="Gill Sans MT"/>
                <w:b/>
              </w:rPr>
            </w:pPr>
          </w:p>
          <w:p w14:paraId="3556F4EA" w14:textId="3859FE83" w:rsidR="0098476B" w:rsidRPr="0047799E" w:rsidRDefault="0098476B" w:rsidP="0041456C">
            <w:pPr>
              <w:jc w:val="center"/>
              <w:rPr>
                <w:rFonts w:ascii="Gill Sans MT" w:eastAsia="Gill Sans MT" w:hAnsi="Gill Sans MT"/>
                <w:b/>
              </w:rPr>
            </w:pPr>
          </w:p>
          <w:p w14:paraId="6F85CCAA" w14:textId="77777777" w:rsidR="0098476B" w:rsidRPr="0047799E" w:rsidRDefault="0098476B" w:rsidP="0041456C">
            <w:pPr>
              <w:jc w:val="center"/>
              <w:rPr>
                <w:rFonts w:ascii="Gill Sans MT" w:eastAsia="Gill Sans MT" w:hAnsi="Gill Sans MT"/>
                <w:b/>
              </w:rPr>
            </w:pPr>
          </w:p>
          <w:p w14:paraId="5FD33341" w14:textId="404815CA" w:rsidR="00E72AAF" w:rsidRPr="0047799E" w:rsidRDefault="00E72AAF" w:rsidP="0041456C">
            <w:pPr>
              <w:jc w:val="center"/>
              <w:rPr>
                <w:rFonts w:ascii="Gill Sans MT" w:eastAsia="Gill Sans MT" w:hAnsi="Gill Sans MT"/>
                <w:b/>
              </w:rPr>
            </w:pPr>
            <w:r w:rsidRPr="0047799E">
              <w:rPr>
                <w:rFonts w:ascii="Gill Sans MT" w:eastAsia="Gill Sans MT" w:hAnsi="Gill Sans MT"/>
                <w:b/>
                <w:noProof/>
              </w:rPr>
              <w:drawing>
                <wp:inline distT="0" distB="0" distL="0" distR="0" wp14:anchorId="2878B6A2" wp14:editId="3A032CEF">
                  <wp:extent cx="501015" cy="234086"/>
                  <wp:effectExtent l="0" t="0" r="0" b="0"/>
                  <wp:docPr id="4"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552" cy="236206"/>
                          </a:xfrm>
                          <a:prstGeom prst="rect">
                            <a:avLst/>
                          </a:prstGeom>
                          <a:noFill/>
                          <a:ln>
                            <a:noFill/>
                          </a:ln>
                        </pic:spPr>
                      </pic:pic>
                    </a:graphicData>
                  </a:graphic>
                </wp:inline>
              </w:drawing>
            </w:r>
          </w:p>
        </w:tc>
        <w:tc>
          <w:tcPr>
            <w:tcW w:w="7160" w:type="dxa"/>
          </w:tcPr>
          <w:p w14:paraId="4462287E" w14:textId="3D360007" w:rsidR="0041456C" w:rsidRPr="0047799E" w:rsidRDefault="0041456C" w:rsidP="0041456C">
            <w:pPr>
              <w:spacing w:after="0" w:line="240" w:lineRule="auto"/>
              <w:jc w:val="both"/>
              <w:rPr>
                <w:rFonts w:ascii="Gill Sans MT" w:eastAsia="Gill Sans MT" w:hAnsi="Gill Sans MT" w:cs="Arial"/>
                <w:b/>
                <w:sz w:val="24"/>
                <w:szCs w:val="24"/>
              </w:rPr>
            </w:pPr>
            <w:r w:rsidRPr="0047799E">
              <w:rPr>
                <w:rFonts w:ascii="Gill Sans MT" w:eastAsia="Gill Sans MT" w:hAnsi="Gill Sans MT" w:cs="Arial"/>
                <w:b/>
                <w:sz w:val="24"/>
                <w:szCs w:val="24"/>
              </w:rPr>
              <w:t>Skills</w:t>
            </w:r>
          </w:p>
          <w:p w14:paraId="5BABD8AB" w14:textId="6AA406F0" w:rsidR="00CB32BC" w:rsidRPr="0047799E" w:rsidRDefault="00CB32BC" w:rsidP="0041456C">
            <w:pPr>
              <w:spacing w:after="0" w:line="240" w:lineRule="auto"/>
              <w:jc w:val="both"/>
              <w:rPr>
                <w:rFonts w:ascii="Gill Sans MT" w:eastAsia="Gill Sans MT" w:hAnsi="Gill Sans MT" w:cs="Arial"/>
                <w:b/>
                <w:sz w:val="24"/>
                <w:szCs w:val="24"/>
              </w:rPr>
            </w:pPr>
          </w:p>
          <w:p w14:paraId="28A3BC86" w14:textId="77777777" w:rsidR="00EB6576" w:rsidRPr="0047799E" w:rsidRDefault="00EB6576" w:rsidP="00EB6576">
            <w:pPr>
              <w:numPr>
                <w:ilvl w:val="0"/>
                <w:numId w:val="15"/>
              </w:numPr>
              <w:spacing w:after="0" w:line="240" w:lineRule="auto"/>
              <w:rPr>
                <w:rFonts w:ascii="Verdana" w:hAnsi="Verdana"/>
                <w:color w:val="000000"/>
              </w:rPr>
            </w:pPr>
            <w:r w:rsidRPr="0047799E">
              <w:rPr>
                <w:rFonts w:ascii="Verdana" w:hAnsi="Verdana"/>
                <w:color w:val="000000"/>
                <w:shd w:val="clear" w:color="auto" w:fill="FFFFFF"/>
              </w:rPr>
              <w:t xml:space="preserve">Technical expertise to enable the correct application of operational procedures. </w:t>
            </w:r>
          </w:p>
          <w:p w14:paraId="2C843B45" w14:textId="77777777" w:rsidR="00EB6576" w:rsidRPr="0047799E" w:rsidRDefault="00EB6576" w:rsidP="00EB6576">
            <w:pPr>
              <w:numPr>
                <w:ilvl w:val="0"/>
                <w:numId w:val="15"/>
              </w:numPr>
              <w:spacing w:after="0" w:line="240" w:lineRule="auto"/>
              <w:rPr>
                <w:rFonts w:ascii="Verdana" w:hAnsi="Verdana"/>
                <w:color w:val="000000"/>
              </w:rPr>
            </w:pPr>
            <w:r w:rsidRPr="0047799E">
              <w:rPr>
                <w:rFonts w:ascii="Verdana" w:hAnsi="Verdana"/>
                <w:color w:val="000000"/>
                <w:shd w:val="clear" w:color="auto" w:fill="FFFFFF"/>
              </w:rPr>
              <w:t xml:space="preserve">Able to configure tools to automate the provisioning, testing and deployment of new and changed infrastructure. </w:t>
            </w:r>
          </w:p>
          <w:p w14:paraId="67E290B1" w14:textId="6712B236" w:rsidR="00EB6576" w:rsidRPr="0047799E" w:rsidRDefault="00EB6576" w:rsidP="00EB6576">
            <w:pPr>
              <w:numPr>
                <w:ilvl w:val="0"/>
                <w:numId w:val="15"/>
              </w:numPr>
              <w:spacing w:after="0" w:line="240" w:lineRule="auto"/>
              <w:rPr>
                <w:rFonts w:ascii="Verdana" w:hAnsi="Verdana"/>
                <w:color w:val="000000"/>
              </w:rPr>
            </w:pPr>
            <w:r w:rsidRPr="0047799E">
              <w:rPr>
                <w:rFonts w:ascii="Verdana" w:hAnsi="Verdana"/>
                <w:color w:val="000000"/>
                <w:shd w:val="clear" w:color="auto" w:fill="FFFFFF"/>
              </w:rPr>
              <w:t>Identification of operational problems with knowledge and analytical skills to contribute to their resolution.</w:t>
            </w:r>
          </w:p>
          <w:p w14:paraId="534BB561" w14:textId="2B4D746F" w:rsidR="005A456B" w:rsidRPr="0047799E" w:rsidRDefault="005A456B" w:rsidP="00EB6576">
            <w:pPr>
              <w:numPr>
                <w:ilvl w:val="0"/>
                <w:numId w:val="15"/>
              </w:numPr>
              <w:spacing w:after="0" w:line="240" w:lineRule="auto"/>
              <w:rPr>
                <w:rFonts w:ascii="Verdana" w:hAnsi="Verdana"/>
                <w:color w:val="000000"/>
              </w:rPr>
            </w:pPr>
            <w:r w:rsidRPr="0047799E">
              <w:rPr>
                <w:rFonts w:ascii="Verdana" w:hAnsi="Verdana"/>
              </w:rPr>
              <w:t>Customer care and relationship management skills</w:t>
            </w:r>
          </w:p>
          <w:p w14:paraId="79D5D334" w14:textId="77777777" w:rsidR="00EB6576" w:rsidRPr="0047799E" w:rsidRDefault="00EB6576" w:rsidP="00EB6576">
            <w:pPr>
              <w:numPr>
                <w:ilvl w:val="0"/>
                <w:numId w:val="15"/>
              </w:numPr>
              <w:spacing w:after="0" w:line="240" w:lineRule="auto"/>
              <w:rPr>
                <w:rFonts w:ascii="Verdana" w:hAnsi="Verdana"/>
                <w:color w:val="000000"/>
                <w:shd w:val="clear" w:color="auto" w:fill="FFFFFF"/>
              </w:rPr>
            </w:pPr>
            <w:r w:rsidRPr="0047799E">
              <w:rPr>
                <w:rFonts w:ascii="Verdana" w:hAnsi="Verdana"/>
                <w:color w:val="000000"/>
                <w:shd w:val="clear" w:color="auto" w:fill="FFFFFF"/>
              </w:rPr>
              <w:t xml:space="preserve">Effective communicator – written and verbal so able to communicate with users and to write technical processes and produce technical landscape diagrams </w:t>
            </w:r>
          </w:p>
          <w:p w14:paraId="1B146A3A" w14:textId="77777777" w:rsidR="00EB6576" w:rsidRPr="0047799E" w:rsidRDefault="00EB6576" w:rsidP="00EB6576">
            <w:pPr>
              <w:numPr>
                <w:ilvl w:val="0"/>
                <w:numId w:val="15"/>
              </w:numPr>
              <w:spacing w:after="0" w:line="240" w:lineRule="auto"/>
              <w:rPr>
                <w:rFonts w:ascii="Verdana" w:hAnsi="Verdana"/>
                <w:color w:val="000000"/>
                <w:shd w:val="clear" w:color="auto" w:fill="FFFFFF"/>
              </w:rPr>
            </w:pPr>
            <w:r w:rsidRPr="0047799E">
              <w:rPr>
                <w:rFonts w:ascii="Verdana" w:hAnsi="Verdana"/>
                <w:color w:val="000000"/>
                <w:shd w:val="clear" w:color="auto" w:fill="FFFFFF"/>
              </w:rPr>
              <w:t>The ability to travel effectively around the Staffordshire County when required</w:t>
            </w:r>
          </w:p>
          <w:p w14:paraId="793C021E" w14:textId="77777777" w:rsidR="00EB6576" w:rsidRPr="0047799E" w:rsidRDefault="00EB6576" w:rsidP="00EB6576">
            <w:pPr>
              <w:numPr>
                <w:ilvl w:val="0"/>
                <w:numId w:val="15"/>
              </w:numPr>
              <w:spacing w:after="0" w:line="240" w:lineRule="auto"/>
              <w:rPr>
                <w:rFonts w:ascii="Verdana" w:hAnsi="Verdana"/>
                <w:color w:val="000000"/>
                <w:shd w:val="clear" w:color="auto" w:fill="FFFFFF"/>
              </w:rPr>
            </w:pPr>
            <w:r w:rsidRPr="0047799E">
              <w:rPr>
                <w:rFonts w:ascii="Verdana" w:hAnsi="Verdana"/>
                <w:color w:val="000000"/>
                <w:shd w:val="clear" w:color="auto" w:fill="FFFFFF"/>
              </w:rPr>
              <w:t>Availability and willingness to work flexible / additional hours when required to meet deadlines and service demands</w:t>
            </w:r>
          </w:p>
          <w:p w14:paraId="0E2A2AF1" w14:textId="77777777" w:rsidR="00EB6576" w:rsidRPr="0047799E" w:rsidRDefault="00EB6576" w:rsidP="00EB6576">
            <w:pPr>
              <w:numPr>
                <w:ilvl w:val="0"/>
                <w:numId w:val="15"/>
              </w:numPr>
              <w:spacing w:after="0" w:line="240" w:lineRule="auto"/>
              <w:rPr>
                <w:rFonts w:ascii="Verdana" w:hAnsi="Verdana"/>
                <w:color w:val="000000"/>
                <w:shd w:val="clear" w:color="auto" w:fill="FFFFFF"/>
              </w:rPr>
            </w:pPr>
            <w:r w:rsidRPr="0047799E">
              <w:rPr>
                <w:rFonts w:ascii="Verdana" w:hAnsi="Verdana"/>
                <w:color w:val="000000"/>
                <w:shd w:val="clear" w:color="auto" w:fill="FFFFFF"/>
              </w:rPr>
              <w:t>Effective negotiating and influencing skills</w:t>
            </w:r>
          </w:p>
          <w:p w14:paraId="02BE24B7" w14:textId="77777777" w:rsidR="00EB6576" w:rsidRPr="0047799E" w:rsidRDefault="00EB6576" w:rsidP="00EB6576">
            <w:pPr>
              <w:numPr>
                <w:ilvl w:val="0"/>
                <w:numId w:val="15"/>
              </w:numPr>
              <w:spacing w:after="160" w:line="259" w:lineRule="auto"/>
              <w:contextualSpacing/>
              <w:rPr>
                <w:rFonts w:ascii="Verdana" w:hAnsi="Verdana" w:cs="Arial"/>
              </w:rPr>
            </w:pPr>
            <w:r w:rsidRPr="0047799E">
              <w:rPr>
                <w:rFonts w:ascii="Verdana" w:hAnsi="Verdana" w:cs="Arial"/>
              </w:rPr>
              <w:t>Ability and willingness to learn new technical skills and knowledge and advance existing skills and knowledge in line with ICT’s strategic direction</w:t>
            </w:r>
          </w:p>
          <w:p w14:paraId="0EFD44B0" w14:textId="206BC74A" w:rsidR="0041456C" w:rsidRPr="0047799E" w:rsidRDefault="0041456C" w:rsidP="001731EC">
            <w:pPr>
              <w:spacing w:after="0" w:line="240" w:lineRule="auto"/>
              <w:jc w:val="both"/>
              <w:rPr>
                <w:rFonts w:ascii="Arial" w:eastAsia="Arial" w:hAnsi="Arial" w:cs="Arial"/>
              </w:rPr>
            </w:pPr>
          </w:p>
        </w:tc>
        <w:tc>
          <w:tcPr>
            <w:tcW w:w="1946" w:type="dxa"/>
          </w:tcPr>
          <w:p w14:paraId="48F4025E" w14:textId="02EEA7D5" w:rsidR="0041456C" w:rsidRPr="0041456C" w:rsidRDefault="0041456C" w:rsidP="0020240C">
            <w:pPr>
              <w:spacing w:line="240" w:lineRule="auto"/>
              <w:contextualSpacing/>
              <w:rPr>
                <w:rFonts w:ascii="Gill Sans MT" w:eastAsia="Gill Sans MT" w:hAnsi="Gill Sans MT"/>
              </w:rPr>
            </w:pPr>
          </w:p>
          <w:p w14:paraId="0DEEC01E" w14:textId="77777777" w:rsidR="0041456C" w:rsidRDefault="0041456C" w:rsidP="0020240C">
            <w:pPr>
              <w:spacing w:line="240" w:lineRule="auto"/>
              <w:contextualSpacing/>
              <w:jc w:val="center"/>
              <w:rPr>
                <w:rFonts w:ascii="Gill Sans MT" w:eastAsia="Gill Sans MT" w:hAnsi="Gill Sans MT"/>
              </w:rPr>
            </w:pPr>
          </w:p>
          <w:p w14:paraId="0EBF8B53" w14:textId="77777777"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6550A819" w14:textId="77777777" w:rsidR="00AD6FCD" w:rsidRPr="00D06B5B" w:rsidRDefault="00AD6FCD" w:rsidP="00AD6FCD">
            <w:pPr>
              <w:spacing w:after="0" w:line="240" w:lineRule="auto"/>
              <w:jc w:val="center"/>
              <w:rPr>
                <w:rFonts w:ascii="Verdana" w:eastAsia="Gill Sans MT" w:hAnsi="Verdana" w:cs="Times New Roman"/>
              </w:rPr>
            </w:pPr>
          </w:p>
          <w:p w14:paraId="7BDCA5E1" w14:textId="77777777" w:rsidR="00AD6FCD" w:rsidRPr="00D06B5B" w:rsidRDefault="00AD6FCD" w:rsidP="00AD6FCD">
            <w:pPr>
              <w:spacing w:after="0" w:line="240" w:lineRule="auto"/>
              <w:jc w:val="center"/>
              <w:rPr>
                <w:rFonts w:ascii="Verdana" w:eastAsia="Gill Sans MT" w:hAnsi="Verdana" w:cs="Times New Roman"/>
              </w:rPr>
            </w:pPr>
          </w:p>
          <w:p w14:paraId="624DA2B8" w14:textId="3AAB1C3C"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5166F3FA" w14:textId="75AA90EA" w:rsidR="00D06F8F" w:rsidRPr="00D06B5B" w:rsidRDefault="00D06F8F" w:rsidP="00AD6FCD">
            <w:pPr>
              <w:spacing w:after="0" w:line="240" w:lineRule="auto"/>
              <w:jc w:val="center"/>
              <w:rPr>
                <w:rFonts w:ascii="Verdana" w:eastAsia="Gill Sans MT" w:hAnsi="Verdana" w:cs="Times New Roman"/>
              </w:rPr>
            </w:pPr>
          </w:p>
          <w:p w14:paraId="2B864BB5" w14:textId="77777777" w:rsidR="00D06F8F" w:rsidRPr="00D06B5B" w:rsidRDefault="00D06F8F" w:rsidP="00AD6FCD">
            <w:pPr>
              <w:spacing w:after="0" w:line="240" w:lineRule="auto"/>
              <w:jc w:val="center"/>
              <w:rPr>
                <w:rFonts w:ascii="Verdana" w:eastAsia="Gill Sans MT" w:hAnsi="Verdana" w:cs="Times New Roman"/>
              </w:rPr>
            </w:pPr>
          </w:p>
          <w:p w14:paraId="57440F8C" w14:textId="77777777"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69154513" w14:textId="77777777" w:rsidR="00AD6FCD" w:rsidRPr="00D06B5B" w:rsidRDefault="00AD6FCD" w:rsidP="00AD6FCD">
            <w:pPr>
              <w:spacing w:after="0" w:line="240" w:lineRule="auto"/>
              <w:jc w:val="center"/>
              <w:rPr>
                <w:rFonts w:ascii="Verdana" w:eastAsia="Gill Sans MT" w:hAnsi="Verdana" w:cs="Times New Roman"/>
              </w:rPr>
            </w:pPr>
          </w:p>
          <w:p w14:paraId="0EDF9D91" w14:textId="77777777" w:rsidR="00DE2818" w:rsidRPr="00D06B5B" w:rsidRDefault="00DE2818" w:rsidP="00AD6FCD">
            <w:pPr>
              <w:spacing w:after="0" w:line="240" w:lineRule="auto"/>
              <w:jc w:val="center"/>
              <w:rPr>
                <w:rFonts w:ascii="Verdana" w:eastAsia="Gill Sans MT" w:hAnsi="Verdana" w:cs="Times New Roman"/>
              </w:rPr>
            </w:pPr>
          </w:p>
          <w:p w14:paraId="7765853E" w14:textId="5199A86F"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0CB58327" w14:textId="33AC8517" w:rsidR="00AD6FCD" w:rsidRPr="00D06B5B" w:rsidRDefault="00AD6FCD" w:rsidP="00AD6FCD">
            <w:pPr>
              <w:spacing w:after="0" w:line="240" w:lineRule="auto"/>
              <w:jc w:val="center"/>
              <w:rPr>
                <w:rFonts w:ascii="Verdana" w:eastAsia="Gill Sans MT" w:hAnsi="Verdana" w:cs="Times New Roman"/>
              </w:rPr>
            </w:pPr>
          </w:p>
          <w:p w14:paraId="7C7A8CC8" w14:textId="77777777" w:rsidR="00DE2818" w:rsidRPr="00D06B5B" w:rsidRDefault="00DE2818" w:rsidP="00AD6FCD">
            <w:pPr>
              <w:spacing w:after="0" w:line="240" w:lineRule="auto"/>
              <w:jc w:val="center"/>
              <w:rPr>
                <w:rFonts w:ascii="Verdana" w:eastAsia="Gill Sans MT" w:hAnsi="Verdana" w:cs="Times New Roman"/>
              </w:rPr>
            </w:pPr>
          </w:p>
          <w:p w14:paraId="2A752ABD" w14:textId="77777777"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04394D28" w14:textId="77777777" w:rsidR="00DE2818" w:rsidRPr="00D06B5B" w:rsidRDefault="00DE2818" w:rsidP="00AD6FCD">
            <w:pPr>
              <w:spacing w:after="0" w:line="240" w:lineRule="auto"/>
              <w:jc w:val="center"/>
              <w:rPr>
                <w:rFonts w:ascii="Verdana" w:eastAsia="Gill Sans MT" w:hAnsi="Verdana" w:cs="Times New Roman"/>
              </w:rPr>
            </w:pPr>
          </w:p>
          <w:p w14:paraId="5BB8A6CC" w14:textId="57F5E794"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5D34925F" w14:textId="77777777" w:rsidR="0015454A" w:rsidRPr="00D06B5B" w:rsidRDefault="0015454A" w:rsidP="00AD6FCD">
            <w:pPr>
              <w:spacing w:after="0" w:line="240" w:lineRule="auto"/>
              <w:jc w:val="center"/>
              <w:rPr>
                <w:rFonts w:ascii="Verdana" w:eastAsia="Gill Sans MT" w:hAnsi="Verdana" w:cs="Times New Roman"/>
              </w:rPr>
            </w:pPr>
          </w:p>
          <w:p w14:paraId="55E3B620" w14:textId="77777777"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1BCED78C" w14:textId="77777777" w:rsidR="00AD6FCD" w:rsidRPr="00D06B5B" w:rsidRDefault="00AD6FCD" w:rsidP="00AD6FCD">
            <w:pPr>
              <w:spacing w:after="0" w:line="240" w:lineRule="auto"/>
              <w:jc w:val="center"/>
              <w:rPr>
                <w:rFonts w:ascii="Verdana" w:eastAsia="Gill Sans MT" w:hAnsi="Verdana" w:cs="Times New Roman"/>
              </w:rPr>
            </w:pPr>
            <w:r w:rsidRPr="00D06B5B">
              <w:rPr>
                <w:rFonts w:ascii="Verdana" w:eastAsia="Gill Sans MT" w:hAnsi="Verdana" w:cs="Times New Roman"/>
              </w:rPr>
              <w:t>A/I</w:t>
            </w:r>
          </w:p>
          <w:p w14:paraId="692FDB3E" w14:textId="36E49663" w:rsidR="00AD6FCD" w:rsidRPr="00D06B5B" w:rsidRDefault="00AD6FCD" w:rsidP="00AD6FCD">
            <w:pPr>
              <w:spacing w:after="0" w:line="240" w:lineRule="auto"/>
              <w:jc w:val="center"/>
              <w:rPr>
                <w:rFonts w:ascii="Verdana" w:eastAsia="Gill Sans MT" w:hAnsi="Verdana" w:cs="Times New Roman"/>
              </w:rPr>
            </w:pPr>
          </w:p>
          <w:p w14:paraId="7A6A2209" w14:textId="77777777" w:rsidR="0015454A" w:rsidRPr="00D06B5B" w:rsidRDefault="0015454A" w:rsidP="00AD6FCD">
            <w:pPr>
              <w:spacing w:after="0" w:line="240" w:lineRule="auto"/>
              <w:jc w:val="center"/>
              <w:rPr>
                <w:rFonts w:ascii="Verdana" w:eastAsia="Gill Sans MT" w:hAnsi="Verdana" w:cs="Times New Roman"/>
              </w:rPr>
            </w:pPr>
          </w:p>
          <w:p w14:paraId="41C6BA5A" w14:textId="47E3EC58" w:rsidR="00AD6FCD" w:rsidRPr="0041456C" w:rsidRDefault="00AD6FCD" w:rsidP="001731EC">
            <w:pPr>
              <w:spacing w:after="0" w:line="240" w:lineRule="auto"/>
              <w:jc w:val="center"/>
              <w:rPr>
                <w:rFonts w:ascii="Gill Sans MT" w:eastAsia="Gill Sans MT" w:hAnsi="Gill Sans MT"/>
              </w:rPr>
            </w:pPr>
          </w:p>
        </w:tc>
      </w:tr>
    </w:tbl>
    <w:p w14:paraId="66A26FF5" w14:textId="1214B1E4" w:rsidR="0041456C" w:rsidRPr="0020240C" w:rsidRDefault="0020240C" w:rsidP="0041456C">
      <w:pPr>
        <w:jc w:val="both"/>
        <w:rPr>
          <w:rFonts w:ascii="Verdana" w:hAnsi="Verdana"/>
        </w:rPr>
      </w:pPr>
      <w:r w:rsidRPr="0020240C">
        <w:rPr>
          <w:rFonts w:ascii="Verdana" w:hAnsi="Verdana"/>
        </w:rPr>
        <w:t>This post is designated as a</w:t>
      </w:r>
      <w:r w:rsidRPr="005D7D8B">
        <w:rPr>
          <w:rFonts w:ascii="Verdana" w:hAnsi="Verdana"/>
        </w:rPr>
        <w:t xml:space="preserve"> </w:t>
      </w:r>
      <w:r w:rsidRPr="00D72B9C">
        <w:rPr>
          <w:rFonts w:ascii="Verdana" w:hAnsi="Verdana"/>
        </w:rPr>
        <w:t>casual</w:t>
      </w:r>
      <w:r w:rsidR="00B22EC3" w:rsidRPr="00D72B9C">
        <w:rPr>
          <w:rFonts w:ascii="Verdana" w:hAnsi="Verdana"/>
        </w:rPr>
        <w:t xml:space="preserve"> </w:t>
      </w:r>
      <w:r w:rsidRPr="00D72B9C">
        <w:rPr>
          <w:rFonts w:ascii="Verdana" w:hAnsi="Verdana"/>
        </w:rPr>
        <w:t xml:space="preserve"> </w:t>
      </w:r>
      <w:r w:rsidRPr="0020240C">
        <w:rPr>
          <w:rFonts w:ascii="Verdana" w:hAnsi="Verdana"/>
        </w:rPr>
        <w:t xml:space="preserve">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79B0" w14:textId="77777777" w:rsidR="00EB1451" w:rsidRDefault="00EB1451" w:rsidP="003E7AA3">
      <w:pPr>
        <w:spacing w:after="0" w:line="240" w:lineRule="auto"/>
      </w:pPr>
      <w:r>
        <w:separator/>
      </w:r>
    </w:p>
  </w:endnote>
  <w:endnote w:type="continuationSeparator" w:id="0">
    <w:p w14:paraId="2AF52A34" w14:textId="77777777" w:rsidR="00EB1451" w:rsidRDefault="00EB1451" w:rsidP="003E7AA3">
      <w:pPr>
        <w:spacing w:after="0" w:line="240" w:lineRule="auto"/>
      </w:pPr>
      <w:r>
        <w:continuationSeparator/>
      </w:r>
    </w:p>
  </w:endnote>
  <w:endnote w:type="continuationNotice" w:id="1">
    <w:p w14:paraId="12D3C1DC" w14:textId="77777777" w:rsidR="00EB1451" w:rsidRDefault="00EB1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536D" w14:textId="77777777" w:rsidR="00EB1451" w:rsidRDefault="00EB1451" w:rsidP="003E7AA3">
      <w:pPr>
        <w:spacing w:after="0" w:line="240" w:lineRule="auto"/>
      </w:pPr>
      <w:r>
        <w:separator/>
      </w:r>
    </w:p>
  </w:footnote>
  <w:footnote w:type="continuationSeparator" w:id="0">
    <w:p w14:paraId="3B82CDD8" w14:textId="77777777" w:rsidR="00EB1451" w:rsidRDefault="00EB1451" w:rsidP="003E7AA3">
      <w:pPr>
        <w:spacing w:after="0" w:line="240" w:lineRule="auto"/>
      </w:pPr>
      <w:r>
        <w:continuationSeparator/>
      </w:r>
    </w:p>
  </w:footnote>
  <w:footnote w:type="continuationNotice" w:id="1">
    <w:p w14:paraId="6ED955C2" w14:textId="77777777" w:rsidR="00EB1451" w:rsidRDefault="00EB1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7FEC8411" w:rsidR="0041456C" w:rsidRPr="00EE50CC" w:rsidRDefault="00231731" w:rsidP="00816AA1">
                          <w:pPr>
                            <w:pStyle w:val="inner-page-title"/>
                            <w:rPr>
                              <w:caps/>
                            </w:rPr>
                          </w:pPr>
                          <w:r>
                            <w:t>Corporate</w:t>
                          </w:r>
                          <w:r w:rsidR="0041456C" w:rsidRPr="00EE50CC">
                            <w:t xml:space="preserve"> –</w:t>
                          </w:r>
                          <w:r>
                            <w:t xml:space="preserve"> ICT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7FEC8411" w:rsidR="0041456C" w:rsidRPr="00EE50CC" w:rsidRDefault="00231731" w:rsidP="00816AA1">
                    <w:pPr>
                      <w:pStyle w:val="inner-page-title"/>
                      <w:rPr>
                        <w:caps/>
                      </w:rPr>
                    </w:pPr>
                    <w:r>
                      <w:t>Corporate</w:t>
                    </w:r>
                    <w:r w:rsidR="0041456C" w:rsidRPr="00EE50CC">
                      <w:t xml:space="preserve"> –</w:t>
                    </w:r>
                    <w:r>
                      <w:t xml:space="preserve"> ICT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D2201"/>
    <w:multiLevelType w:val="hybridMultilevel"/>
    <w:tmpl w:val="64A45ED4"/>
    <w:lvl w:ilvl="0" w:tplc="4A389850">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2C05D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5CC5B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6A8C6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4BB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64DC3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32ADF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0A19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BEFCB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47C068C"/>
    <w:multiLevelType w:val="hybridMultilevel"/>
    <w:tmpl w:val="9D786AA2"/>
    <w:lvl w:ilvl="0" w:tplc="7870D40A">
      <w:start w:val="1"/>
      <w:numFmt w:val="decimal"/>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5"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6" w15:restartNumberingAfterBreak="0">
    <w:nsid w:val="21462732"/>
    <w:multiLevelType w:val="hybridMultilevel"/>
    <w:tmpl w:val="7D02132C"/>
    <w:lvl w:ilvl="0" w:tplc="0714F2AE">
      <w:start w:val="1"/>
      <w:numFmt w:val="decimal"/>
      <w:lvlText w:val="%1."/>
      <w:lvlJc w:val="left"/>
      <w:pPr>
        <w:ind w:left="644" w:hanging="360"/>
      </w:pPr>
      <w:rPr>
        <w:rFonts w:ascii="Verdana" w:hAnsi="Verdan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A6B90"/>
    <w:multiLevelType w:val="hybridMultilevel"/>
    <w:tmpl w:val="8C4A7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39645F"/>
    <w:multiLevelType w:val="hybridMultilevel"/>
    <w:tmpl w:val="CC8831A8"/>
    <w:lvl w:ilvl="0" w:tplc="7870D40A">
      <w:start w:val="1"/>
      <w:numFmt w:val="decimal"/>
      <w:lvlText w:val="%1."/>
      <w:lvlJc w:val="left"/>
      <w:pPr>
        <w:ind w:left="720" w:hanging="360"/>
      </w:pPr>
      <w:rPr>
        <w:rFonts w:ascii="Gill Sans MT" w:hAnsi="Gill Sans 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F2525A"/>
    <w:multiLevelType w:val="hybridMultilevel"/>
    <w:tmpl w:val="2E06E4B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584162"/>
    <w:multiLevelType w:val="hybridMultilevel"/>
    <w:tmpl w:val="2FDC8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0613E1"/>
    <w:multiLevelType w:val="hybridMultilevel"/>
    <w:tmpl w:val="A6964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871C3"/>
    <w:multiLevelType w:val="hybridMultilevel"/>
    <w:tmpl w:val="66A655EA"/>
    <w:lvl w:ilvl="0" w:tplc="7870D40A">
      <w:start w:val="1"/>
      <w:numFmt w:val="decimal"/>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D209F4"/>
    <w:multiLevelType w:val="hybridMultilevel"/>
    <w:tmpl w:val="6012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7078E"/>
    <w:multiLevelType w:val="hybridMultilevel"/>
    <w:tmpl w:val="117E659E"/>
    <w:lvl w:ilvl="0" w:tplc="7870D40A">
      <w:start w:val="1"/>
      <w:numFmt w:val="decimal"/>
      <w:lvlText w:val="%1."/>
      <w:lvlJc w:val="left"/>
      <w:pPr>
        <w:ind w:left="720" w:hanging="360"/>
      </w:pPr>
      <w:rPr>
        <w:rFonts w:ascii="Gill Sans MT" w:hAnsi="Gill Sans 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8" w15:restartNumberingAfterBreak="0">
    <w:nsid w:val="66866C8D"/>
    <w:multiLevelType w:val="hybridMultilevel"/>
    <w:tmpl w:val="2B8AC23A"/>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72160BF8"/>
    <w:multiLevelType w:val="hybridMultilevel"/>
    <w:tmpl w:val="C66EE8FA"/>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624024"/>
    <w:multiLevelType w:val="hybridMultilevel"/>
    <w:tmpl w:val="C9DC9D70"/>
    <w:lvl w:ilvl="0" w:tplc="7870D40A">
      <w:start w:val="1"/>
      <w:numFmt w:val="decimal"/>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345492">
    <w:abstractNumId w:val="5"/>
  </w:num>
  <w:num w:numId="2" w16cid:durableId="946084594">
    <w:abstractNumId w:val="4"/>
  </w:num>
  <w:num w:numId="3" w16cid:durableId="140468637">
    <w:abstractNumId w:val="20"/>
  </w:num>
  <w:num w:numId="4" w16cid:durableId="279843057">
    <w:abstractNumId w:val="2"/>
  </w:num>
  <w:num w:numId="5" w16cid:durableId="899948852">
    <w:abstractNumId w:val="19"/>
  </w:num>
  <w:num w:numId="6" w16cid:durableId="861817612">
    <w:abstractNumId w:val="13"/>
  </w:num>
  <w:num w:numId="7" w16cid:durableId="449781452">
    <w:abstractNumId w:val="22"/>
  </w:num>
  <w:num w:numId="8" w16cid:durableId="980505519">
    <w:abstractNumId w:val="7"/>
  </w:num>
  <w:num w:numId="9" w16cid:durableId="1536193454">
    <w:abstractNumId w:val="0"/>
  </w:num>
  <w:num w:numId="10" w16cid:durableId="747774838">
    <w:abstractNumId w:val="12"/>
  </w:num>
  <w:num w:numId="11" w16cid:durableId="727072263">
    <w:abstractNumId w:val="15"/>
  </w:num>
  <w:num w:numId="12" w16cid:durableId="1074662698">
    <w:abstractNumId w:val="11"/>
  </w:num>
  <w:num w:numId="13" w16cid:durableId="1338922977">
    <w:abstractNumId w:val="17"/>
  </w:num>
  <w:num w:numId="14" w16cid:durableId="87774890">
    <w:abstractNumId w:val="18"/>
  </w:num>
  <w:num w:numId="15" w16cid:durableId="1800949275">
    <w:abstractNumId w:val="10"/>
  </w:num>
  <w:num w:numId="16" w16cid:durableId="2058358750">
    <w:abstractNumId w:val="14"/>
  </w:num>
  <w:num w:numId="17" w16cid:durableId="811606237">
    <w:abstractNumId w:val="23"/>
  </w:num>
  <w:num w:numId="18" w16cid:durableId="447354291">
    <w:abstractNumId w:val="9"/>
  </w:num>
  <w:num w:numId="19" w16cid:durableId="1808164626">
    <w:abstractNumId w:val="16"/>
  </w:num>
  <w:num w:numId="20" w16cid:durableId="2033915745">
    <w:abstractNumId w:val="3"/>
  </w:num>
  <w:num w:numId="21" w16cid:durableId="1541431558">
    <w:abstractNumId w:val="1"/>
  </w:num>
  <w:num w:numId="22" w16cid:durableId="2056539272">
    <w:abstractNumId w:val="21"/>
  </w:num>
  <w:num w:numId="23" w16cid:durableId="1626738883">
    <w:abstractNumId w:val="8"/>
  </w:num>
  <w:num w:numId="24" w16cid:durableId="1634947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5EC0"/>
    <w:rsid w:val="00011BF7"/>
    <w:rsid w:val="0001433D"/>
    <w:rsid w:val="00026201"/>
    <w:rsid w:val="0004578C"/>
    <w:rsid w:val="00046050"/>
    <w:rsid w:val="00056BDC"/>
    <w:rsid w:val="000647BA"/>
    <w:rsid w:val="00072E0D"/>
    <w:rsid w:val="00072E49"/>
    <w:rsid w:val="0008094A"/>
    <w:rsid w:val="00083A03"/>
    <w:rsid w:val="000927C9"/>
    <w:rsid w:val="00094C54"/>
    <w:rsid w:val="000A1BD9"/>
    <w:rsid w:val="000A7E4A"/>
    <w:rsid w:val="000C2EE0"/>
    <w:rsid w:val="000C45E7"/>
    <w:rsid w:val="000C722E"/>
    <w:rsid w:val="000E344E"/>
    <w:rsid w:val="000E418A"/>
    <w:rsid w:val="00105C92"/>
    <w:rsid w:val="00112749"/>
    <w:rsid w:val="00126DBF"/>
    <w:rsid w:val="001321F8"/>
    <w:rsid w:val="00135253"/>
    <w:rsid w:val="00141D89"/>
    <w:rsid w:val="0015454A"/>
    <w:rsid w:val="001667C8"/>
    <w:rsid w:val="001731EC"/>
    <w:rsid w:val="00184B52"/>
    <w:rsid w:val="00185533"/>
    <w:rsid w:val="001873D7"/>
    <w:rsid w:val="00190052"/>
    <w:rsid w:val="001A15EA"/>
    <w:rsid w:val="001A3433"/>
    <w:rsid w:val="001D2584"/>
    <w:rsid w:val="001E655C"/>
    <w:rsid w:val="001F3113"/>
    <w:rsid w:val="0020240C"/>
    <w:rsid w:val="00205DB9"/>
    <w:rsid w:val="00207690"/>
    <w:rsid w:val="00213480"/>
    <w:rsid w:val="00217A1F"/>
    <w:rsid w:val="00231731"/>
    <w:rsid w:val="0023695D"/>
    <w:rsid w:val="00243E82"/>
    <w:rsid w:val="0025554E"/>
    <w:rsid w:val="00261654"/>
    <w:rsid w:val="00265281"/>
    <w:rsid w:val="00270A11"/>
    <w:rsid w:val="002910A8"/>
    <w:rsid w:val="002A2DA4"/>
    <w:rsid w:val="002B5688"/>
    <w:rsid w:val="002D413B"/>
    <w:rsid w:val="002D464F"/>
    <w:rsid w:val="002F61B3"/>
    <w:rsid w:val="00307646"/>
    <w:rsid w:val="0031595D"/>
    <w:rsid w:val="00316CA7"/>
    <w:rsid w:val="00317FBE"/>
    <w:rsid w:val="0032229A"/>
    <w:rsid w:val="00356FA4"/>
    <w:rsid w:val="00366283"/>
    <w:rsid w:val="00371DCC"/>
    <w:rsid w:val="00380B93"/>
    <w:rsid w:val="00382337"/>
    <w:rsid w:val="00395ECA"/>
    <w:rsid w:val="003A0D36"/>
    <w:rsid w:val="003A63E9"/>
    <w:rsid w:val="003B2259"/>
    <w:rsid w:val="003B5D72"/>
    <w:rsid w:val="003E579F"/>
    <w:rsid w:val="003E7AA3"/>
    <w:rsid w:val="003F37AB"/>
    <w:rsid w:val="003F50AB"/>
    <w:rsid w:val="00404E9F"/>
    <w:rsid w:val="0041456C"/>
    <w:rsid w:val="0042335A"/>
    <w:rsid w:val="00424306"/>
    <w:rsid w:val="00425122"/>
    <w:rsid w:val="00454DB7"/>
    <w:rsid w:val="00456588"/>
    <w:rsid w:val="00465664"/>
    <w:rsid w:val="0047799E"/>
    <w:rsid w:val="00477C1E"/>
    <w:rsid w:val="0048435A"/>
    <w:rsid w:val="004A6A99"/>
    <w:rsid w:val="004C4DD8"/>
    <w:rsid w:val="004C77F3"/>
    <w:rsid w:val="004E5469"/>
    <w:rsid w:val="004F72AE"/>
    <w:rsid w:val="00505E87"/>
    <w:rsid w:val="00535B0F"/>
    <w:rsid w:val="00537F3E"/>
    <w:rsid w:val="00551C9C"/>
    <w:rsid w:val="00557F1A"/>
    <w:rsid w:val="00563797"/>
    <w:rsid w:val="00566E1F"/>
    <w:rsid w:val="00586D53"/>
    <w:rsid w:val="00596643"/>
    <w:rsid w:val="005A456B"/>
    <w:rsid w:val="005B1ADF"/>
    <w:rsid w:val="005C63AA"/>
    <w:rsid w:val="005D7D8B"/>
    <w:rsid w:val="005E2D26"/>
    <w:rsid w:val="005E669A"/>
    <w:rsid w:val="006150B3"/>
    <w:rsid w:val="00640F5F"/>
    <w:rsid w:val="00643079"/>
    <w:rsid w:val="00662019"/>
    <w:rsid w:val="00662B69"/>
    <w:rsid w:val="00671CC9"/>
    <w:rsid w:val="006736CC"/>
    <w:rsid w:val="00680BDC"/>
    <w:rsid w:val="006A3055"/>
    <w:rsid w:val="006A42B2"/>
    <w:rsid w:val="006B0CF2"/>
    <w:rsid w:val="006B0F87"/>
    <w:rsid w:val="006C3088"/>
    <w:rsid w:val="006D1183"/>
    <w:rsid w:val="006E334F"/>
    <w:rsid w:val="006F06F4"/>
    <w:rsid w:val="006F2736"/>
    <w:rsid w:val="006F77DB"/>
    <w:rsid w:val="00721BC2"/>
    <w:rsid w:val="00727F93"/>
    <w:rsid w:val="00740041"/>
    <w:rsid w:val="0074006B"/>
    <w:rsid w:val="00754256"/>
    <w:rsid w:val="00766EBC"/>
    <w:rsid w:val="00770B6C"/>
    <w:rsid w:val="0078326D"/>
    <w:rsid w:val="007843BD"/>
    <w:rsid w:val="00797BFE"/>
    <w:rsid w:val="007A45DD"/>
    <w:rsid w:val="007A6708"/>
    <w:rsid w:val="007B027B"/>
    <w:rsid w:val="007B7A50"/>
    <w:rsid w:val="0080309F"/>
    <w:rsid w:val="00814143"/>
    <w:rsid w:val="008167CF"/>
    <w:rsid w:val="00816AA1"/>
    <w:rsid w:val="00825C4F"/>
    <w:rsid w:val="008674E4"/>
    <w:rsid w:val="00872B70"/>
    <w:rsid w:val="00877B5A"/>
    <w:rsid w:val="00885C23"/>
    <w:rsid w:val="008A3408"/>
    <w:rsid w:val="008B1AC8"/>
    <w:rsid w:val="008B4F3B"/>
    <w:rsid w:val="008B57DC"/>
    <w:rsid w:val="008E13BB"/>
    <w:rsid w:val="008E2E71"/>
    <w:rsid w:val="008E79E5"/>
    <w:rsid w:val="008F0F26"/>
    <w:rsid w:val="008F4E02"/>
    <w:rsid w:val="008F6A12"/>
    <w:rsid w:val="00907E41"/>
    <w:rsid w:val="00910C20"/>
    <w:rsid w:val="00917E1E"/>
    <w:rsid w:val="0093010C"/>
    <w:rsid w:val="00943CA9"/>
    <w:rsid w:val="009446C3"/>
    <w:rsid w:val="009506AE"/>
    <w:rsid w:val="00953CE7"/>
    <w:rsid w:val="009633C8"/>
    <w:rsid w:val="0096536D"/>
    <w:rsid w:val="0096580A"/>
    <w:rsid w:val="00977EA1"/>
    <w:rsid w:val="0098476B"/>
    <w:rsid w:val="0099470D"/>
    <w:rsid w:val="009A0B59"/>
    <w:rsid w:val="009C74D9"/>
    <w:rsid w:val="009D2069"/>
    <w:rsid w:val="009D4135"/>
    <w:rsid w:val="009D733D"/>
    <w:rsid w:val="009E1619"/>
    <w:rsid w:val="00A05F04"/>
    <w:rsid w:val="00A20CCD"/>
    <w:rsid w:val="00A2524B"/>
    <w:rsid w:val="00A34FE9"/>
    <w:rsid w:val="00A37D32"/>
    <w:rsid w:val="00A433A4"/>
    <w:rsid w:val="00A645DA"/>
    <w:rsid w:val="00A66F61"/>
    <w:rsid w:val="00A82104"/>
    <w:rsid w:val="00AA5DF0"/>
    <w:rsid w:val="00AC52A6"/>
    <w:rsid w:val="00AC5FCE"/>
    <w:rsid w:val="00AC787B"/>
    <w:rsid w:val="00AD547F"/>
    <w:rsid w:val="00AD6686"/>
    <w:rsid w:val="00AD6CE3"/>
    <w:rsid w:val="00AD6FCD"/>
    <w:rsid w:val="00AF596D"/>
    <w:rsid w:val="00B156FF"/>
    <w:rsid w:val="00B22EC3"/>
    <w:rsid w:val="00B318DC"/>
    <w:rsid w:val="00B34961"/>
    <w:rsid w:val="00B50FAF"/>
    <w:rsid w:val="00B60EC9"/>
    <w:rsid w:val="00B8751F"/>
    <w:rsid w:val="00B9509B"/>
    <w:rsid w:val="00BB233B"/>
    <w:rsid w:val="00BD176C"/>
    <w:rsid w:val="00BF5832"/>
    <w:rsid w:val="00C0125D"/>
    <w:rsid w:val="00C152FE"/>
    <w:rsid w:val="00C15941"/>
    <w:rsid w:val="00C20BE9"/>
    <w:rsid w:val="00C33B03"/>
    <w:rsid w:val="00C4327A"/>
    <w:rsid w:val="00C45027"/>
    <w:rsid w:val="00C6117B"/>
    <w:rsid w:val="00C75354"/>
    <w:rsid w:val="00C778D2"/>
    <w:rsid w:val="00C86E78"/>
    <w:rsid w:val="00C92066"/>
    <w:rsid w:val="00CA07E7"/>
    <w:rsid w:val="00CB32BC"/>
    <w:rsid w:val="00CD038B"/>
    <w:rsid w:val="00CD0411"/>
    <w:rsid w:val="00CE6225"/>
    <w:rsid w:val="00CF33CD"/>
    <w:rsid w:val="00D03B53"/>
    <w:rsid w:val="00D06B5B"/>
    <w:rsid w:val="00D06F8F"/>
    <w:rsid w:val="00D17AFE"/>
    <w:rsid w:val="00D26D99"/>
    <w:rsid w:val="00D622BD"/>
    <w:rsid w:val="00D72B9C"/>
    <w:rsid w:val="00D80000"/>
    <w:rsid w:val="00D93BCC"/>
    <w:rsid w:val="00DA4BDE"/>
    <w:rsid w:val="00DB29CB"/>
    <w:rsid w:val="00DC3DE4"/>
    <w:rsid w:val="00DC5F38"/>
    <w:rsid w:val="00DD42A5"/>
    <w:rsid w:val="00DE2818"/>
    <w:rsid w:val="00DF0A92"/>
    <w:rsid w:val="00E25978"/>
    <w:rsid w:val="00E46EFC"/>
    <w:rsid w:val="00E56BEC"/>
    <w:rsid w:val="00E72AAF"/>
    <w:rsid w:val="00E75464"/>
    <w:rsid w:val="00EA743C"/>
    <w:rsid w:val="00EB1451"/>
    <w:rsid w:val="00EB6576"/>
    <w:rsid w:val="00EC0C4E"/>
    <w:rsid w:val="00EC186F"/>
    <w:rsid w:val="00EC44A7"/>
    <w:rsid w:val="00ED2CA7"/>
    <w:rsid w:val="00ED657E"/>
    <w:rsid w:val="00EE50CC"/>
    <w:rsid w:val="00EF2757"/>
    <w:rsid w:val="00EF7994"/>
    <w:rsid w:val="00F027EB"/>
    <w:rsid w:val="00F033FA"/>
    <w:rsid w:val="00F075C2"/>
    <w:rsid w:val="00F272A3"/>
    <w:rsid w:val="00F34A91"/>
    <w:rsid w:val="00F566BF"/>
    <w:rsid w:val="00F70981"/>
    <w:rsid w:val="00F72F3D"/>
    <w:rsid w:val="00F77A9D"/>
    <w:rsid w:val="00F81E95"/>
    <w:rsid w:val="00F85C59"/>
    <w:rsid w:val="00F94D65"/>
    <w:rsid w:val="00FC0B11"/>
    <w:rsid w:val="00FC3AEE"/>
    <w:rsid w:val="00FC632D"/>
    <w:rsid w:val="00FD1269"/>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6">
    <w:name w:val="heading 6"/>
    <w:basedOn w:val="Normal"/>
    <w:next w:val="Normal"/>
    <w:link w:val="Heading6Char"/>
    <w:unhideWhenUsed/>
    <w:qFormat/>
    <w:rsid w:val="003B2259"/>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6Char">
    <w:name w:val="Heading 6 Char"/>
    <w:basedOn w:val="DefaultParagraphFont"/>
    <w:link w:val="Heading6"/>
    <w:rsid w:val="003B2259"/>
    <w:rPr>
      <w:rFonts w:asciiTheme="majorHAnsi" w:eastAsiaTheme="majorEastAsia" w:hAnsiTheme="majorHAnsi" w:cstheme="majorBidi"/>
      <w:color w:val="243F60" w:themeColor="accent1" w:themeShade="7F"/>
      <w:sz w:val="24"/>
      <w:szCs w:val="24"/>
      <w:lang w:val="en-GB"/>
    </w:rPr>
  </w:style>
  <w:style w:type="paragraph" w:styleId="BodyText">
    <w:name w:val="Body Text"/>
    <w:basedOn w:val="Normal"/>
    <w:link w:val="BodyTextChar"/>
    <w:rsid w:val="003B2259"/>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3B2259"/>
    <w:rPr>
      <w:rFonts w:ascii="Arial" w:eastAsia="Times New Roman" w:hAnsi="Arial" w:cs="Times New Roman"/>
      <w:sz w:val="24"/>
      <w:szCs w:val="20"/>
      <w:lang w:val="en-GB"/>
    </w:rPr>
  </w:style>
  <w:style w:type="paragraph" w:styleId="Revision">
    <w:name w:val="Revision"/>
    <w:hidden/>
    <w:uiPriority w:val="99"/>
    <w:semiHidden/>
    <w:rsid w:val="00AC787B"/>
    <w:pPr>
      <w:spacing w:after="0" w:line="240" w:lineRule="auto"/>
    </w:pPr>
  </w:style>
  <w:style w:type="character" w:styleId="Hyperlink">
    <w:name w:val="Hyperlink"/>
    <w:basedOn w:val="DefaultParagraphFont"/>
    <w:uiPriority w:val="99"/>
    <w:semiHidden/>
    <w:unhideWhenUsed/>
    <w:rsid w:val="00D93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14539443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7577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D723B438-6354-4D66-B88B-82CFF9197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2185</Words>
  <Characters>12459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Stevenson, Rob J (Corporate)</cp:lastModifiedBy>
  <cp:revision>2</cp:revision>
  <dcterms:created xsi:type="dcterms:W3CDTF">2023-05-18T14:06:00Z</dcterms:created>
  <dcterms:modified xsi:type="dcterms:W3CDTF">2023-05-18T14:06:00Z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