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27A90ED7"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00036D6B">
        <w:t xml:space="preserve">: Director </w:t>
      </w:r>
      <w:r w:rsidR="007B1CF7">
        <w:t>of</w:t>
      </w:r>
      <w:r w:rsidR="00036D6B">
        <w:t xml:space="preserve"> </w:t>
      </w:r>
      <w:r w:rsidR="007C4AC4">
        <w:t>Finance</w:t>
      </w:r>
      <w:r w:rsidR="3F44E853">
        <w:t xml:space="preserve"> </w:t>
      </w:r>
      <w:r>
        <w:br/>
      </w:r>
      <w:r w:rsidR="10F4C3C6">
        <w:t>Grade</w:t>
      </w:r>
      <w:r w:rsidR="60B7468B">
        <w:t>:</w:t>
      </w:r>
      <w:r w:rsidR="001E54AA">
        <w:t xml:space="preserve"> </w:t>
      </w:r>
      <w:r w:rsidR="00933C3E">
        <w:t>Salary</w:t>
      </w:r>
      <w:r w:rsidR="00F4315D">
        <w:t xml:space="preserve"> plus car allowance</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w:t>
      </w:r>
      <w:proofErr w:type="gramStart"/>
      <w:r w:rsidRPr="00816AA1">
        <w:t>happy</w:t>
      </w:r>
      <w:proofErr w:type="gramEnd"/>
      <w:r w:rsidRPr="00816AA1">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w:t>
      </w:r>
      <w:proofErr w:type="gramStart"/>
      <w:r>
        <w:t>growth</w:t>
      </w:r>
      <w:proofErr w:type="gramEnd"/>
      <w:r>
        <w:t xml:space="preserve"> </w:t>
      </w:r>
    </w:p>
    <w:p w14:paraId="1C4CF2D7" w14:textId="69182068" w:rsidR="00816AA1" w:rsidRPr="00816AA1" w:rsidRDefault="00816AA1" w:rsidP="001F3113">
      <w:pPr>
        <w:pStyle w:val="Bullets"/>
      </w:pPr>
      <w:r>
        <w:t xml:space="preserve">Be healthier and more independent for </w:t>
      </w:r>
      <w:proofErr w:type="gramStart"/>
      <w:r>
        <w:t>longer</w:t>
      </w:r>
      <w:proofErr w:type="gramEnd"/>
      <w:r>
        <w:t xml:space="preserve"> </w:t>
      </w:r>
    </w:p>
    <w:p w14:paraId="4F0CEA56" w14:textId="639A94DE" w:rsidR="00816AA1" w:rsidRPr="00816AA1" w:rsidRDefault="00816AA1" w:rsidP="001F3113">
      <w:pPr>
        <w:pStyle w:val="Bullets"/>
      </w:pPr>
      <w:r>
        <w:t xml:space="preserve">Feel safer, happier and more supported in their </w:t>
      </w:r>
      <w:proofErr w:type="gramStart"/>
      <w:r>
        <w:t>community</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562B2CB5" w14:textId="671D9C03" w:rsidR="0095688F" w:rsidRPr="00AA294E" w:rsidRDefault="00786809" w:rsidP="0095688F">
      <w:pPr>
        <w:spacing w:after="0" w:line="240" w:lineRule="auto"/>
        <w:jc w:val="both"/>
        <w:rPr>
          <w:rFonts w:ascii="Verdana" w:eastAsia="Times New Roman" w:hAnsi="Verdana" w:cs="Arial"/>
          <w:color w:val="FF0000"/>
          <w:sz w:val="24"/>
          <w:szCs w:val="24"/>
          <w:lang w:val="en" w:eastAsia="en-GB"/>
        </w:rPr>
      </w:pPr>
      <w:r w:rsidRPr="00786809">
        <w:rPr>
          <w:rFonts w:ascii="Verdana" w:eastAsia="Times New Roman" w:hAnsi="Verdana" w:cs="Arial"/>
          <w:sz w:val="24"/>
          <w:szCs w:val="24"/>
          <w:lang w:val="en" w:eastAsia="en-GB"/>
        </w:rPr>
        <w:t>Our aim</w:t>
      </w:r>
      <w:r w:rsidR="0063266C">
        <w:rPr>
          <w:rFonts w:ascii="Verdana" w:eastAsia="Times New Roman" w:hAnsi="Verdana" w:cs="Arial"/>
          <w:sz w:val="24"/>
          <w:szCs w:val="24"/>
          <w:lang w:val="en" w:eastAsia="en-GB"/>
        </w:rPr>
        <w:t xml:space="preserve"> </w:t>
      </w:r>
      <w:r w:rsidR="00BF5CF5">
        <w:rPr>
          <w:rFonts w:ascii="Verdana" w:eastAsia="Times New Roman" w:hAnsi="Verdana" w:cs="Arial"/>
          <w:sz w:val="24"/>
          <w:szCs w:val="24"/>
          <w:lang w:val="en" w:eastAsia="en-GB"/>
        </w:rPr>
        <w:t>within the Finance</w:t>
      </w:r>
      <w:r w:rsidR="00B0520C">
        <w:rPr>
          <w:rFonts w:ascii="Verdana" w:eastAsia="Times New Roman" w:hAnsi="Verdana" w:cs="Arial"/>
          <w:sz w:val="24"/>
          <w:szCs w:val="24"/>
          <w:lang w:val="en" w:eastAsia="en-GB"/>
        </w:rPr>
        <w:t xml:space="preserve"> Directorate</w:t>
      </w:r>
      <w:r w:rsidR="003935F6">
        <w:rPr>
          <w:rFonts w:ascii="Verdana" w:eastAsia="Times New Roman" w:hAnsi="Verdana" w:cs="Arial"/>
          <w:sz w:val="24"/>
          <w:szCs w:val="24"/>
          <w:lang w:val="en" w:eastAsia="en-GB"/>
        </w:rPr>
        <w:t xml:space="preserve"> </w:t>
      </w:r>
      <w:r w:rsidR="0063266C">
        <w:rPr>
          <w:rFonts w:ascii="Verdana" w:eastAsia="Times New Roman" w:hAnsi="Verdana" w:cs="Arial"/>
          <w:sz w:val="24"/>
          <w:szCs w:val="24"/>
          <w:lang w:val="en" w:eastAsia="en-GB"/>
        </w:rPr>
        <w:t>is</w:t>
      </w:r>
      <w:r w:rsidR="00D45663">
        <w:rPr>
          <w:rFonts w:ascii="Verdana" w:eastAsia="Times New Roman" w:hAnsi="Verdana" w:cs="Arial"/>
          <w:sz w:val="24"/>
          <w:szCs w:val="24"/>
          <w:lang w:val="en" w:eastAsia="en-GB"/>
        </w:rPr>
        <w:t xml:space="preserve"> </w:t>
      </w:r>
      <w:r w:rsidR="005079D2">
        <w:rPr>
          <w:rFonts w:ascii="Verdana" w:eastAsia="Times New Roman" w:hAnsi="Verdana" w:cs="Arial"/>
          <w:sz w:val="24"/>
          <w:szCs w:val="24"/>
          <w:lang w:val="en" w:eastAsia="en-GB"/>
        </w:rPr>
        <w:t xml:space="preserve">to provide a range of services </w:t>
      </w:r>
      <w:proofErr w:type="gramStart"/>
      <w:r w:rsidR="005079D2">
        <w:rPr>
          <w:rFonts w:ascii="Verdana" w:eastAsia="Times New Roman" w:hAnsi="Verdana" w:cs="Arial"/>
          <w:sz w:val="24"/>
          <w:szCs w:val="24"/>
          <w:lang w:val="en" w:eastAsia="en-GB"/>
        </w:rPr>
        <w:t>including</w:t>
      </w:r>
      <w:proofErr w:type="gramEnd"/>
    </w:p>
    <w:p w14:paraId="757C1F0B" w14:textId="75F71998" w:rsidR="0095688F" w:rsidRPr="00274324" w:rsidRDefault="00EE5155" w:rsidP="0095688F">
      <w:pPr>
        <w:spacing w:after="0" w:line="240" w:lineRule="auto"/>
        <w:jc w:val="both"/>
        <w:rPr>
          <w:rFonts w:ascii="Verdana" w:eastAsia="Times New Roman" w:hAnsi="Verdana" w:cs="Arial"/>
          <w:sz w:val="24"/>
          <w:szCs w:val="24"/>
          <w:lang w:val="en" w:eastAsia="en-GB"/>
        </w:rPr>
      </w:pPr>
      <w:r>
        <w:rPr>
          <w:rFonts w:ascii="Verdana" w:eastAsia="Times New Roman" w:hAnsi="Verdana" w:cs="Arial"/>
          <w:sz w:val="24"/>
          <w:szCs w:val="24"/>
          <w:lang w:val="en" w:eastAsia="en-GB"/>
        </w:rPr>
        <w:t>h</w:t>
      </w:r>
      <w:r w:rsidR="0095688F" w:rsidRPr="00124C2B">
        <w:rPr>
          <w:rFonts w:ascii="Verdana" w:eastAsia="Times New Roman" w:hAnsi="Verdana" w:cs="Arial"/>
          <w:sz w:val="24"/>
          <w:szCs w:val="24"/>
          <w:lang w:val="en" w:eastAsia="en-GB"/>
        </w:rPr>
        <w:t xml:space="preserve">igh quality, strategic, professional advice to </w:t>
      </w:r>
      <w:r w:rsidR="0071243C">
        <w:rPr>
          <w:rFonts w:ascii="Verdana" w:eastAsia="Times New Roman" w:hAnsi="Verdana" w:cs="Arial"/>
          <w:sz w:val="24"/>
          <w:szCs w:val="24"/>
          <w:lang w:val="en" w:eastAsia="en-GB"/>
        </w:rPr>
        <w:t xml:space="preserve">the Council </w:t>
      </w:r>
      <w:r w:rsidR="0095688F" w:rsidRPr="00274324">
        <w:rPr>
          <w:rFonts w:ascii="Verdana" w:eastAsia="Times New Roman" w:hAnsi="Verdana" w:cs="Arial"/>
          <w:sz w:val="24"/>
          <w:szCs w:val="24"/>
          <w:lang w:val="en" w:eastAsia="en-GB"/>
        </w:rPr>
        <w:t xml:space="preserve">in formulating, </w:t>
      </w:r>
      <w:proofErr w:type="gramStart"/>
      <w:r w:rsidR="0095688F" w:rsidRPr="00274324">
        <w:rPr>
          <w:rFonts w:ascii="Verdana" w:eastAsia="Times New Roman" w:hAnsi="Verdana" w:cs="Arial"/>
          <w:sz w:val="24"/>
          <w:szCs w:val="24"/>
          <w:lang w:val="en" w:eastAsia="en-GB"/>
        </w:rPr>
        <w:t>challenging</w:t>
      </w:r>
      <w:proofErr w:type="gramEnd"/>
      <w:r w:rsidR="0095688F" w:rsidRPr="00274324">
        <w:rPr>
          <w:rFonts w:ascii="Verdana" w:eastAsia="Times New Roman" w:hAnsi="Verdana" w:cs="Arial"/>
          <w:sz w:val="24"/>
          <w:szCs w:val="24"/>
          <w:lang w:val="en" w:eastAsia="en-GB"/>
        </w:rPr>
        <w:t xml:space="preserve"> and delivering key financial policies and strategies including the Medium-Term Financial Strategy (MTFS) and the budget. </w:t>
      </w:r>
      <w:r w:rsidR="00B0520C" w:rsidRPr="00274324">
        <w:rPr>
          <w:rFonts w:ascii="Verdana" w:eastAsia="Times New Roman" w:hAnsi="Verdana" w:cs="Arial"/>
          <w:sz w:val="24"/>
          <w:szCs w:val="24"/>
          <w:lang w:val="en" w:eastAsia="en-GB"/>
        </w:rPr>
        <w:t xml:space="preserve">It has responsibility for </w:t>
      </w:r>
      <w:r w:rsidR="0071243C">
        <w:rPr>
          <w:rFonts w:ascii="Verdana" w:eastAsia="Times New Roman" w:hAnsi="Verdana" w:cs="Arial"/>
          <w:sz w:val="24"/>
          <w:szCs w:val="24"/>
          <w:lang w:val="en" w:eastAsia="en-GB"/>
        </w:rPr>
        <w:t>d</w:t>
      </w:r>
      <w:r w:rsidR="0095688F" w:rsidRPr="00274324">
        <w:rPr>
          <w:rFonts w:ascii="Verdana" w:eastAsia="Times New Roman" w:hAnsi="Verdana" w:cs="Arial"/>
          <w:sz w:val="24"/>
          <w:szCs w:val="24"/>
          <w:lang w:val="en" w:eastAsia="en-GB"/>
        </w:rPr>
        <w:t>eveloping corporate standards in relation to financial management and control and ensuring that they are observed throughout the organisation.</w:t>
      </w:r>
      <w:r w:rsidR="00580D11" w:rsidRPr="00274324">
        <w:rPr>
          <w:rFonts w:ascii="Verdana" w:eastAsia="Times New Roman" w:hAnsi="Verdana" w:cs="Arial"/>
          <w:sz w:val="24"/>
          <w:szCs w:val="24"/>
          <w:lang w:val="en" w:eastAsia="en-GB"/>
        </w:rPr>
        <w:t xml:space="preserve"> </w:t>
      </w:r>
      <w:r w:rsidR="00B0520C" w:rsidRPr="00274324">
        <w:rPr>
          <w:rFonts w:ascii="Verdana" w:eastAsia="Times New Roman" w:hAnsi="Verdana" w:cs="Arial"/>
          <w:sz w:val="24"/>
          <w:szCs w:val="24"/>
          <w:lang w:val="en" w:eastAsia="en-GB"/>
        </w:rPr>
        <w:t>The Service e</w:t>
      </w:r>
      <w:r w:rsidR="0095688F" w:rsidRPr="00274324">
        <w:rPr>
          <w:rFonts w:ascii="Verdana" w:eastAsia="Times New Roman" w:hAnsi="Verdana" w:cs="Arial"/>
          <w:sz w:val="24"/>
          <w:szCs w:val="24"/>
          <w:lang w:val="en" w:eastAsia="en-GB"/>
        </w:rPr>
        <w:t>nsur</w:t>
      </w:r>
      <w:r w:rsidR="00B0520C" w:rsidRPr="00274324">
        <w:rPr>
          <w:rFonts w:ascii="Verdana" w:eastAsia="Times New Roman" w:hAnsi="Verdana" w:cs="Arial"/>
          <w:sz w:val="24"/>
          <w:szCs w:val="24"/>
          <w:lang w:val="en" w:eastAsia="en-GB"/>
        </w:rPr>
        <w:t>es</w:t>
      </w:r>
      <w:r w:rsidR="0095688F" w:rsidRPr="00274324">
        <w:rPr>
          <w:rFonts w:ascii="Verdana" w:eastAsia="Times New Roman" w:hAnsi="Verdana" w:cs="Arial"/>
          <w:sz w:val="24"/>
          <w:szCs w:val="24"/>
          <w:lang w:val="en" w:eastAsia="en-GB"/>
        </w:rPr>
        <w:t xml:space="preserve"> that effective systems of audit and internal control are in place within the Council, and that there is an effective internal Audit Function that has the </w:t>
      </w:r>
      <w:r w:rsidR="0095688F" w:rsidRPr="00274324">
        <w:rPr>
          <w:rFonts w:ascii="Verdana" w:eastAsia="Times New Roman" w:hAnsi="Verdana" w:cs="Arial"/>
          <w:sz w:val="24"/>
          <w:szCs w:val="24"/>
          <w:lang w:val="en" w:eastAsia="en-GB"/>
        </w:rPr>
        <w:lastRenderedPageBreak/>
        <w:t>right of independent access to Officers and Members.</w:t>
      </w:r>
      <w:r w:rsidR="003935F6" w:rsidRPr="00274324">
        <w:rPr>
          <w:rFonts w:ascii="Verdana" w:eastAsia="Times New Roman" w:hAnsi="Verdana" w:cs="Arial"/>
          <w:sz w:val="24"/>
          <w:szCs w:val="24"/>
          <w:lang w:val="en" w:eastAsia="en-GB"/>
        </w:rPr>
        <w:t xml:space="preserve"> It is also </w:t>
      </w:r>
      <w:proofErr w:type="gramStart"/>
      <w:r w:rsidR="003935F6" w:rsidRPr="00274324">
        <w:rPr>
          <w:rFonts w:ascii="Verdana" w:eastAsia="Times New Roman" w:hAnsi="Verdana" w:cs="Arial"/>
          <w:sz w:val="24"/>
          <w:szCs w:val="24"/>
          <w:lang w:val="en" w:eastAsia="en-GB"/>
        </w:rPr>
        <w:t>has</w:t>
      </w:r>
      <w:proofErr w:type="gramEnd"/>
      <w:r w:rsidR="003935F6" w:rsidRPr="00274324">
        <w:rPr>
          <w:rFonts w:ascii="Verdana" w:eastAsia="Times New Roman" w:hAnsi="Verdana" w:cs="Arial"/>
          <w:sz w:val="24"/>
          <w:szCs w:val="24"/>
          <w:lang w:val="en" w:eastAsia="en-GB"/>
        </w:rPr>
        <w:t xml:space="preserve"> responsibility for </w:t>
      </w:r>
      <w:r w:rsidRPr="00274324">
        <w:rPr>
          <w:rFonts w:ascii="Verdana" w:eastAsia="Times New Roman" w:hAnsi="Verdana" w:cs="Arial"/>
          <w:sz w:val="24"/>
          <w:szCs w:val="24"/>
          <w:lang w:val="en" w:eastAsia="en-GB"/>
        </w:rPr>
        <w:t>the council</w:t>
      </w:r>
      <w:r w:rsidR="0095688F" w:rsidRPr="00274324">
        <w:rPr>
          <w:rFonts w:ascii="Verdana" w:eastAsia="Times New Roman" w:hAnsi="Verdana" w:cs="Arial"/>
          <w:sz w:val="24"/>
          <w:szCs w:val="24"/>
          <w:lang w:val="en" w:eastAsia="en-GB"/>
        </w:rPr>
        <w:t xml:space="preserve"> and pension fund </w:t>
      </w:r>
      <w:r w:rsidR="00707D9E" w:rsidRPr="00274324">
        <w:rPr>
          <w:rFonts w:ascii="Verdana" w:eastAsia="Times New Roman" w:hAnsi="Verdana" w:cs="Arial"/>
          <w:sz w:val="24"/>
          <w:szCs w:val="24"/>
          <w:lang w:val="en" w:eastAsia="en-GB"/>
        </w:rPr>
        <w:t>t</w:t>
      </w:r>
      <w:r w:rsidR="0095688F" w:rsidRPr="00274324">
        <w:rPr>
          <w:rFonts w:ascii="Verdana" w:eastAsia="Times New Roman" w:hAnsi="Verdana" w:cs="Arial"/>
          <w:sz w:val="24"/>
          <w:szCs w:val="24"/>
          <w:lang w:val="en" w:eastAsia="en-GB"/>
        </w:rPr>
        <w:t xml:space="preserve">reasury </w:t>
      </w:r>
      <w:r w:rsidR="00707D9E" w:rsidRPr="00274324">
        <w:rPr>
          <w:rFonts w:ascii="Verdana" w:eastAsia="Times New Roman" w:hAnsi="Verdana" w:cs="Arial"/>
          <w:sz w:val="24"/>
          <w:szCs w:val="24"/>
          <w:lang w:val="en" w:eastAsia="en-GB"/>
        </w:rPr>
        <w:t>m</w:t>
      </w:r>
      <w:r w:rsidR="0095688F" w:rsidRPr="00274324">
        <w:rPr>
          <w:rFonts w:ascii="Verdana" w:eastAsia="Times New Roman" w:hAnsi="Verdana" w:cs="Arial"/>
          <w:sz w:val="24"/>
          <w:szCs w:val="24"/>
          <w:lang w:val="en" w:eastAsia="en-GB"/>
        </w:rPr>
        <w:t>anagement arrangements</w:t>
      </w:r>
      <w:r w:rsidR="003935F6" w:rsidRPr="00274324">
        <w:rPr>
          <w:rFonts w:ascii="Verdana" w:eastAsia="Times New Roman" w:hAnsi="Verdana" w:cs="Arial"/>
          <w:sz w:val="24"/>
          <w:szCs w:val="24"/>
          <w:lang w:val="en" w:eastAsia="en-GB"/>
        </w:rPr>
        <w:t>.</w:t>
      </w:r>
    </w:p>
    <w:p w14:paraId="35BFD079" w14:textId="15DE6A26" w:rsidR="0095688F" w:rsidRPr="00274324" w:rsidRDefault="0095688F" w:rsidP="0095688F">
      <w:pPr>
        <w:spacing w:after="0" w:line="240" w:lineRule="auto"/>
        <w:jc w:val="both"/>
        <w:rPr>
          <w:rFonts w:ascii="Verdana" w:eastAsia="Times New Roman" w:hAnsi="Verdana" w:cs="Arial"/>
          <w:sz w:val="24"/>
          <w:szCs w:val="24"/>
          <w:lang w:val="en" w:eastAsia="en-GB"/>
        </w:rPr>
      </w:pPr>
    </w:p>
    <w:p w14:paraId="1FC3286B" w14:textId="77777777" w:rsidR="00816AA1" w:rsidRPr="00816AA1" w:rsidRDefault="00816AA1" w:rsidP="001F3113">
      <w:pPr>
        <w:pStyle w:val="Body-Bold"/>
      </w:pPr>
      <w:r w:rsidRPr="00816AA1">
        <w:t>Reporting Relationships</w:t>
      </w:r>
    </w:p>
    <w:p w14:paraId="1CF2634B" w14:textId="58E09683" w:rsidR="00816AA1" w:rsidRDefault="00816AA1" w:rsidP="001F3113">
      <w:pPr>
        <w:pStyle w:val="Body-Bold"/>
      </w:pPr>
      <w:r>
        <w:t xml:space="preserve">Responsible to: </w:t>
      </w:r>
      <w:r w:rsidR="00036D6B" w:rsidRPr="00786809">
        <w:rPr>
          <w:b w:val="0"/>
          <w:bCs w:val="0"/>
        </w:rPr>
        <w:t>Chief Executive</w:t>
      </w:r>
      <w:r w:rsidR="003935F6">
        <w:rPr>
          <w:b w:val="0"/>
          <w:bCs w:val="0"/>
        </w:rPr>
        <w:t xml:space="preserve"> and The Council</w:t>
      </w:r>
    </w:p>
    <w:p w14:paraId="4AE6A17E" w14:textId="23F8208A" w:rsidR="725E4267" w:rsidRDefault="725E4267" w:rsidP="55AAF8B7">
      <w:pPr>
        <w:pStyle w:val="Body-Bold"/>
        <w:rPr>
          <w:rFonts w:eastAsia="Calibri"/>
          <w:color w:val="000000" w:themeColor="text1"/>
        </w:rPr>
      </w:pPr>
      <w:r w:rsidRPr="5F5619A1">
        <w:rPr>
          <w:rFonts w:eastAsia="Calibri"/>
          <w:color w:val="000000" w:themeColor="text1"/>
        </w:rPr>
        <w:t xml:space="preserve">Responsible for: </w:t>
      </w:r>
    </w:p>
    <w:p w14:paraId="57408B54" w14:textId="77777777" w:rsidR="002E3825" w:rsidRPr="002E3825" w:rsidRDefault="002E3825" w:rsidP="002E3825">
      <w:pPr>
        <w:pStyle w:val="Body-Bold"/>
        <w:numPr>
          <w:ilvl w:val="0"/>
          <w:numId w:val="5"/>
        </w:numPr>
        <w:rPr>
          <w:rFonts w:eastAsia="Calibri"/>
          <w:b w:val="0"/>
          <w:bCs w:val="0"/>
          <w:color w:val="000000" w:themeColor="text1"/>
        </w:rPr>
      </w:pPr>
      <w:r w:rsidRPr="002E3825">
        <w:rPr>
          <w:rFonts w:eastAsia="Calibri"/>
          <w:b w:val="0"/>
          <w:bCs w:val="0"/>
          <w:color w:val="000000" w:themeColor="text1"/>
        </w:rPr>
        <w:t>Assistant County Treasurer</w:t>
      </w:r>
    </w:p>
    <w:p w14:paraId="622E03E2" w14:textId="77777777" w:rsidR="002E3825" w:rsidRPr="002E3825" w:rsidRDefault="002E3825" w:rsidP="002E3825">
      <w:pPr>
        <w:pStyle w:val="Body-Bold"/>
        <w:numPr>
          <w:ilvl w:val="0"/>
          <w:numId w:val="5"/>
        </w:numPr>
        <w:rPr>
          <w:rFonts w:eastAsia="Calibri"/>
          <w:b w:val="0"/>
          <w:bCs w:val="0"/>
          <w:color w:val="000000" w:themeColor="text1"/>
        </w:rPr>
      </w:pPr>
      <w:r w:rsidRPr="002E3825">
        <w:rPr>
          <w:rFonts w:eastAsia="Calibri"/>
          <w:b w:val="0"/>
          <w:bCs w:val="0"/>
          <w:color w:val="000000" w:themeColor="text1"/>
        </w:rPr>
        <w:t>Accounting Services Manager</w:t>
      </w:r>
    </w:p>
    <w:p w14:paraId="1A57E44C" w14:textId="77777777" w:rsidR="002E3825" w:rsidRPr="002E3825" w:rsidRDefault="002E3825" w:rsidP="002E3825">
      <w:pPr>
        <w:pStyle w:val="Body-Bold"/>
        <w:numPr>
          <w:ilvl w:val="0"/>
          <w:numId w:val="5"/>
        </w:numPr>
        <w:rPr>
          <w:rFonts w:eastAsia="Calibri"/>
          <w:b w:val="0"/>
          <w:bCs w:val="0"/>
          <w:color w:val="000000" w:themeColor="text1"/>
        </w:rPr>
      </w:pPr>
      <w:r w:rsidRPr="002E3825">
        <w:rPr>
          <w:rFonts w:eastAsia="Calibri"/>
          <w:b w:val="0"/>
          <w:bCs w:val="0"/>
          <w:color w:val="000000" w:themeColor="text1"/>
        </w:rPr>
        <w:t>Head of Audit and Financial Services Audit</w:t>
      </w:r>
    </w:p>
    <w:p w14:paraId="38DE005E" w14:textId="25A57DA3" w:rsidR="002E3825" w:rsidRPr="008106E0" w:rsidRDefault="002E3825" w:rsidP="002E3825">
      <w:pPr>
        <w:pStyle w:val="Body-Bold"/>
        <w:numPr>
          <w:ilvl w:val="0"/>
          <w:numId w:val="5"/>
        </w:numPr>
        <w:rPr>
          <w:rFonts w:eastAsia="Calibri"/>
          <w:b w:val="0"/>
          <w:bCs w:val="0"/>
          <w:color w:val="auto"/>
        </w:rPr>
      </w:pPr>
      <w:r w:rsidRPr="008106E0">
        <w:rPr>
          <w:rFonts w:eastAsia="Calibri"/>
          <w:b w:val="0"/>
          <w:bCs w:val="0"/>
          <w:color w:val="auto"/>
        </w:rPr>
        <w:t>Corporate Finance Manager</w:t>
      </w:r>
    </w:p>
    <w:p w14:paraId="54FC5518" w14:textId="34E9FFC9" w:rsidR="00786809" w:rsidRPr="008106E0" w:rsidRDefault="00BD71E1">
      <w:pPr>
        <w:pStyle w:val="Body-Bold"/>
        <w:numPr>
          <w:ilvl w:val="0"/>
          <w:numId w:val="5"/>
        </w:numPr>
        <w:rPr>
          <w:rFonts w:eastAsia="Calibri"/>
          <w:b w:val="0"/>
          <w:bCs w:val="0"/>
          <w:color w:val="auto"/>
        </w:rPr>
      </w:pPr>
      <w:r w:rsidRPr="008106E0">
        <w:rPr>
          <w:rFonts w:eastAsia="Calibri"/>
          <w:b w:val="0"/>
          <w:bCs w:val="0"/>
          <w:color w:val="auto"/>
        </w:rPr>
        <w:t xml:space="preserve">AD </w:t>
      </w:r>
      <w:r w:rsidR="008C1D52" w:rsidRPr="008106E0">
        <w:rPr>
          <w:rFonts w:eastAsia="Calibri"/>
          <w:b w:val="0"/>
          <w:bCs w:val="0"/>
          <w:color w:val="auto"/>
        </w:rPr>
        <w:t xml:space="preserve">Treasury &amp; </w:t>
      </w:r>
      <w:r w:rsidRPr="008106E0">
        <w:rPr>
          <w:rFonts w:eastAsia="Calibri"/>
          <w:b w:val="0"/>
          <w:bCs w:val="0"/>
          <w:color w:val="auto"/>
        </w:rPr>
        <w:t>Pensions</w:t>
      </w:r>
    </w:p>
    <w:p w14:paraId="3648D219" w14:textId="3A244861" w:rsidR="00210807" w:rsidRDefault="00210807" w:rsidP="00E62518">
      <w:pPr>
        <w:pStyle w:val="Body-Bold"/>
        <w:spacing w:line="240" w:lineRule="auto"/>
        <w:jc w:val="both"/>
      </w:pPr>
      <w:r>
        <w:t>Dimensions of Role</w:t>
      </w:r>
      <w:r w:rsidR="00AE2FAF">
        <w:t>:</w:t>
      </w:r>
    </w:p>
    <w:p w14:paraId="4728ECD2" w14:textId="5776DD09" w:rsidR="00210807" w:rsidRDefault="00210807" w:rsidP="00E62518">
      <w:pPr>
        <w:spacing w:after="0" w:line="240" w:lineRule="auto"/>
        <w:jc w:val="both"/>
        <w:rPr>
          <w:rFonts w:ascii="Verdana" w:eastAsia="Times New Roman" w:hAnsi="Verdana" w:cs="Arial"/>
          <w:bCs/>
          <w:sz w:val="24"/>
          <w:szCs w:val="24"/>
        </w:rPr>
      </w:pPr>
      <w:r w:rsidRPr="00F4315D">
        <w:rPr>
          <w:rFonts w:ascii="Verdana" w:eastAsia="Times New Roman" w:hAnsi="Verdana" w:cs="Arial"/>
          <w:b/>
          <w:sz w:val="24"/>
          <w:szCs w:val="24"/>
        </w:rPr>
        <w:t xml:space="preserve">Statutory Chief Officers Responsibilities </w:t>
      </w:r>
      <w:r w:rsidR="00F4315D" w:rsidRPr="00F4315D">
        <w:rPr>
          <w:rFonts w:ascii="Verdana" w:eastAsia="Times New Roman" w:hAnsi="Verdana" w:cs="Arial"/>
          <w:b/>
          <w:sz w:val="24"/>
          <w:szCs w:val="24"/>
        </w:rPr>
        <w:t xml:space="preserve">- </w:t>
      </w:r>
      <w:r w:rsidR="00F4315D" w:rsidRPr="00EF415C">
        <w:rPr>
          <w:rFonts w:ascii="Verdana" w:eastAsia="Times New Roman" w:hAnsi="Verdana" w:cs="Arial"/>
          <w:bCs/>
          <w:sz w:val="24"/>
          <w:szCs w:val="24"/>
        </w:rPr>
        <w:t>S</w:t>
      </w:r>
      <w:r w:rsidR="00B46F03" w:rsidRPr="00EF415C">
        <w:rPr>
          <w:rFonts w:ascii="Verdana" w:eastAsia="Times New Roman" w:hAnsi="Verdana" w:cs="Arial"/>
          <w:bCs/>
          <w:sz w:val="24"/>
          <w:szCs w:val="24"/>
        </w:rPr>
        <w:t>tatutory officer under s151 of the Local Government and Finance Act, 1988</w:t>
      </w:r>
      <w:r w:rsidRPr="00EF415C">
        <w:rPr>
          <w:rFonts w:ascii="Verdana" w:eastAsia="Times New Roman" w:hAnsi="Verdana" w:cs="Arial"/>
          <w:bCs/>
          <w:sz w:val="24"/>
          <w:szCs w:val="24"/>
        </w:rPr>
        <w:t xml:space="preserve"> </w:t>
      </w:r>
    </w:p>
    <w:p w14:paraId="060A828E" w14:textId="5C3F44B8" w:rsidR="00B0520C" w:rsidRDefault="00B0520C" w:rsidP="00E62518">
      <w:pPr>
        <w:spacing w:after="0" w:line="240" w:lineRule="auto"/>
        <w:jc w:val="both"/>
        <w:rPr>
          <w:rFonts w:ascii="Verdana" w:eastAsia="Times New Roman" w:hAnsi="Verdana" w:cs="Arial"/>
          <w:bCs/>
          <w:sz w:val="24"/>
          <w:szCs w:val="24"/>
        </w:rPr>
      </w:pPr>
    </w:p>
    <w:p w14:paraId="023C3D76" w14:textId="5C0E7995" w:rsidR="00B0520C" w:rsidRPr="00725D7D" w:rsidRDefault="00B0520C" w:rsidP="00E62518">
      <w:pPr>
        <w:spacing w:after="0" w:line="240" w:lineRule="auto"/>
        <w:jc w:val="both"/>
        <w:rPr>
          <w:rFonts w:ascii="Verdana" w:eastAsia="Times New Roman" w:hAnsi="Verdana" w:cs="Arial"/>
          <w:bCs/>
          <w:sz w:val="24"/>
          <w:szCs w:val="24"/>
        </w:rPr>
      </w:pPr>
      <w:r w:rsidRPr="00274324">
        <w:rPr>
          <w:rFonts w:ascii="Verdana" w:eastAsia="Times New Roman" w:hAnsi="Verdana" w:cs="Arial"/>
          <w:sz w:val="24"/>
          <w:szCs w:val="24"/>
          <w:lang w:val="en" w:eastAsia="en-GB"/>
        </w:rPr>
        <w:t>Section 151 Officer functions also include the Accountable Body for the Midlands Engine (the sub-regional body for the economy and infrastructure of the East and West Midlands), as well as for the Staffordshire and Stoke on Trent Local Enterprise Partnership</w:t>
      </w:r>
    </w:p>
    <w:p w14:paraId="21566FB4" w14:textId="37C0E03B" w:rsidR="00210807" w:rsidRPr="00F4315D" w:rsidRDefault="00210807" w:rsidP="00E62518">
      <w:pPr>
        <w:spacing w:after="0" w:line="240" w:lineRule="auto"/>
        <w:jc w:val="both"/>
        <w:rPr>
          <w:rFonts w:ascii="Verdana" w:eastAsia="Times New Roman" w:hAnsi="Verdana" w:cs="Arial"/>
          <w:sz w:val="24"/>
          <w:szCs w:val="24"/>
        </w:rPr>
      </w:pPr>
    </w:p>
    <w:p w14:paraId="6CB4FF6B" w14:textId="34D14C36" w:rsidR="00210807" w:rsidRPr="00F4315D" w:rsidRDefault="00210807" w:rsidP="00E62518">
      <w:pPr>
        <w:jc w:val="both"/>
        <w:rPr>
          <w:rFonts w:ascii="Verdana" w:eastAsia="Times New Roman" w:hAnsi="Verdana" w:cs="Arial"/>
          <w:sz w:val="24"/>
          <w:szCs w:val="24"/>
        </w:rPr>
      </w:pPr>
      <w:r w:rsidRPr="00F4315D">
        <w:rPr>
          <w:rFonts w:ascii="Verdana" w:hAnsi="Verdana" w:cs="Arial"/>
          <w:b/>
          <w:sz w:val="24"/>
        </w:rPr>
        <w:t>Key Relationships:</w:t>
      </w:r>
      <w:r w:rsidRPr="00F4315D">
        <w:rPr>
          <w:rFonts w:ascii="Verdana" w:hAnsi="Verdana" w:cs="Arial"/>
          <w:sz w:val="24"/>
        </w:rPr>
        <w:t xml:space="preserve">   Cabinet, Senior Leadership Team, County Councilors and elected members, District/</w:t>
      </w:r>
      <w:proofErr w:type="gramStart"/>
      <w:r w:rsidRPr="00F4315D">
        <w:rPr>
          <w:rFonts w:ascii="Verdana" w:hAnsi="Verdana" w:cs="Arial"/>
          <w:sz w:val="24"/>
        </w:rPr>
        <w:t>Boroughs</w:t>
      </w:r>
      <w:proofErr w:type="gramEnd"/>
      <w:r w:rsidRPr="00F4315D">
        <w:rPr>
          <w:rFonts w:ascii="Verdana" w:hAnsi="Verdana" w:cs="Arial"/>
          <w:sz w:val="24"/>
        </w:rPr>
        <w:t xml:space="preserve"> and Stoke on Trent City Council</w:t>
      </w:r>
    </w:p>
    <w:p w14:paraId="5503C3A4" w14:textId="5BB5D95C" w:rsidR="00210807" w:rsidRPr="00794983" w:rsidRDefault="00210807" w:rsidP="00E62518">
      <w:pPr>
        <w:spacing w:after="0" w:line="240" w:lineRule="auto"/>
        <w:jc w:val="both"/>
        <w:rPr>
          <w:rFonts w:ascii="Verdana" w:eastAsia="Times New Roman" w:hAnsi="Verdana" w:cs="Arial"/>
          <w:sz w:val="24"/>
          <w:szCs w:val="24"/>
        </w:rPr>
      </w:pPr>
      <w:r w:rsidRPr="00F4315D">
        <w:rPr>
          <w:rFonts w:ascii="Verdana" w:eastAsia="Times New Roman" w:hAnsi="Verdana" w:cs="Arial"/>
          <w:b/>
          <w:bCs/>
          <w:sz w:val="24"/>
          <w:szCs w:val="24"/>
        </w:rPr>
        <w:t xml:space="preserve">Total number of </w:t>
      </w:r>
      <w:r>
        <w:rPr>
          <w:rFonts w:ascii="Verdana" w:eastAsia="Times New Roman" w:hAnsi="Verdana" w:cs="Arial"/>
          <w:b/>
          <w:bCs/>
          <w:sz w:val="24"/>
          <w:szCs w:val="24"/>
        </w:rPr>
        <w:t>employee c</w:t>
      </w:r>
      <w:r w:rsidRPr="00F4315D">
        <w:rPr>
          <w:rFonts w:ascii="Verdana" w:eastAsia="Times New Roman" w:hAnsi="Verdana" w:cs="Arial"/>
          <w:b/>
          <w:bCs/>
          <w:sz w:val="24"/>
          <w:szCs w:val="24"/>
        </w:rPr>
        <w:t xml:space="preserve">ontracts reporting to </w:t>
      </w:r>
      <w:proofErr w:type="gramStart"/>
      <w:r w:rsidRPr="00F4315D">
        <w:rPr>
          <w:rFonts w:ascii="Verdana" w:eastAsia="Times New Roman" w:hAnsi="Verdana" w:cs="Arial"/>
          <w:b/>
          <w:bCs/>
          <w:sz w:val="24"/>
          <w:szCs w:val="24"/>
        </w:rPr>
        <w:t>role</w:t>
      </w:r>
      <w:r w:rsidRPr="00F4315D">
        <w:rPr>
          <w:rFonts w:ascii="Verdana" w:eastAsia="Times New Roman" w:hAnsi="Verdana" w:cs="Arial"/>
          <w:sz w:val="24"/>
          <w:szCs w:val="24"/>
        </w:rPr>
        <w:t xml:space="preserve">  </w:t>
      </w:r>
      <w:r w:rsidRPr="00794983">
        <w:rPr>
          <w:rFonts w:ascii="Verdana" w:eastAsia="Times New Roman" w:hAnsi="Verdana" w:cs="Arial"/>
          <w:sz w:val="24"/>
          <w:szCs w:val="24"/>
        </w:rPr>
        <w:t>-</w:t>
      </w:r>
      <w:proofErr w:type="gramEnd"/>
      <w:r w:rsidRPr="00794983">
        <w:rPr>
          <w:rFonts w:ascii="Verdana" w:eastAsia="Times New Roman" w:hAnsi="Verdana" w:cs="Arial"/>
          <w:sz w:val="24"/>
          <w:szCs w:val="24"/>
        </w:rPr>
        <w:t xml:space="preserve"> circa</w:t>
      </w:r>
      <w:r w:rsidR="0073043A" w:rsidRPr="00794983">
        <w:rPr>
          <w:rFonts w:ascii="Verdana" w:eastAsia="Times New Roman" w:hAnsi="Verdana" w:cs="Arial"/>
          <w:sz w:val="24"/>
          <w:szCs w:val="24"/>
        </w:rPr>
        <w:t xml:space="preserve"> 28</w:t>
      </w:r>
      <w:r w:rsidR="001050F8">
        <w:rPr>
          <w:rFonts w:ascii="Verdana" w:eastAsia="Times New Roman" w:hAnsi="Verdana" w:cs="Arial"/>
          <w:sz w:val="24"/>
          <w:szCs w:val="24"/>
        </w:rPr>
        <w:t>0</w:t>
      </w:r>
      <w:r w:rsidR="0073043A" w:rsidRPr="00794983">
        <w:rPr>
          <w:rFonts w:ascii="Verdana" w:eastAsia="Times New Roman" w:hAnsi="Verdana" w:cs="Arial"/>
          <w:sz w:val="24"/>
          <w:szCs w:val="24"/>
        </w:rPr>
        <w:t xml:space="preserve"> </w:t>
      </w:r>
    </w:p>
    <w:p w14:paraId="4A666DE8" w14:textId="7C11C7A8" w:rsidR="00210807" w:rsidRPr="00794983" w:rsidRDefault="00210807" w:rsidP="00E62518">
      <w:pPr>
        <w:spacing w:after="0" w:line="240" w:lineRule="auto"/>
        <w:jc w:val="both"/>
        <w:rPr>
          <w:rFonts w:ascii="Verdana" w:eastAsia="Times New Roman" w:hAnsi="Verdana" w:cs="Arial"/>
          <w:sz w:val="24"/>
          <w:szCs w:val="24"/>
        </w:rPr>
      </w:pPr>
    </w:p>
    <w:p w14:paraId="512580A0" w14:textId="314636E8" w:rsidR="00210807" w:rsidRDefault="00210807" w:rsidP="00E62518">
      <w:pPr>
        <w:spacing w:after="0" w:line="240" w:lineRule="auto"/>
        <w:jc w:val="both"/>
        <w:rPr>
          <w:rFonts w:ascii="Verdana" w:eastAsia="Times New Roman" w:hAnsi="Verdana" w:cs="Arial"/>
          <w:b/>
          <w:bCs/>
          <w:color w:val="FF0000"/>
          <w:sz w:val="24"/>
          <w:szCs w:val="24"/>
        </w:rPr>
      </w:pPr>
      <w:r w:rsidRPr="00F4315D">
        <w:rPr>
          <w:rFonts w:ascii="Verdana" w:eastAsia="Times New Roman" w:hAnsi="Verdana" w:cs="Arial"/>
          <w:b/>
          <w:bCs/>
          <w:sz w:val="24"/>
          <w:szCs w:val="24"/>
        </w:rPr>
        <w:t xml:space="preserve">Annual Budget Accountability - </w:t>
      </w:r>
    </w:p>
    <w:p w14:paraId="1A67B94C" w14:textId="77777777" w:rsidR="00E44D06" w:rsidRPr="00F4315D" w:rsidRDefault="00E44D06" w:rsidP="00E62518">
      <w:pPr>
        <w:spacing w:after="0" w:line="240" w:lineRule="auto"/>
        <w:jc w:val="both"/>
        <w:rPr>
          <w:rFonts w:ascii="Verdana" w:eastAsia="Times New Roman" w:hAnsi="Verdana" w:cs="Arial"/>
          <w:b/>
          <w:bCs/>
          <w:sz w:val="24"/>
          <w:szCs w:val="24"/>
        </w:rPr>
      </w:pPr>
    </w:p>
    <w:p w14:paraId="0DC12687" w14:textId="77777777" w:rsidR="00794983" w:rsidRPr="00794983" w:rsidRDefault="00E44D06" w:rsidP="00E44D06">
      <w:pPr>
        <w:spacing w:after="0" w:line="240" w:lineRule="auto"/>
        <w:jc w:val="both"/>
        <w:rPr>
          <w:rFonts w:ascii="Verdana" w:eastAsia="Times New Roman" w:hAnsi="Verdana" w:cs="Arial"/>
          <w:b/>
          <w:bCs/>
          <w:sz w:val="24"/>
          <w:szCs w:val="24"/>
        </w:rPr>
      </w:pPr>
      <w:r w:rsidRPr="00794983">
        <w:rPr>
          <w:rFonts w:ascii="Verdana" w:eastAsia="Times New Roman" w:hAnsi="Verdana" w:cs="Arial"/>
          <w:b/>
          <w:bCs/>
          <w:sz w:val="24"/>
          <w:szCs w:val="24"/>
        </w:rPr>
        <w:t xml:space="preserve">Service Responsibility – </w:t>
      </w:r>
      <w:r w:rsidR="00794983" w:rsidRPr="00794983">
        <w:rPr>
          <w:rFonts w:ascii="Verdana" w:eastAsia="Times New Roman" w:hAnsi="Verdana" w:cs="Arial"/>
          <w:b/>
          <w:bCs/>
          <w:sz w:val="24"/>
          <w:szCs w:val="24"/>
        </w:rPr>
        <w:t>£9.8m</w:t>
      </w:r>
    </w:p>
    <w:p w14:paraId="34F1E70C" w14:textId="77777777" w:rsidR="00794983" w:rsidRDefault="00794983" w:rsidP="00794983">
      <w:pPr>
        <w:spacing w:after="0" w:line="240" w:lineRule="auto"/>
        <w:jc w:val="both"/>
        <w:rPr>
          <w:rFonts w:ascii="Verdana" w:eastAsia="Times New Roman" w:hAnsi="Verdana" w:cs="Arial"/>
          <w:b/>
          <w:bCs/>
          <w:sz w:val="24"/>
          <w:szCs w:val="24"/>
        </w:rPr>
      </w:pPr>
      <w:r w:rsidRPr="00794983">
        <w:rPr>
          <w:rFonts w:ascii="Verdana" w:eastAsia="Times New Roman" w:hAnsi="Verdana" w:cs="Arial"/>
          <w:b/>
          <w:bCs/>
          <w:sz w:val="24"/>
          <w:szCs w:val="24"/>
        </w:rPr>
        <w:t xml:space="preserve">Pensions Responsibility - £6b </w:t>
      </w:r>
    </w:p>
    <w:p w14:paraId="2BC82015" w14:textId="69F346D9" w:rsidR="00707D9E" w:rsidRPr="00794983" w:rsidRDefault="00E44D06" w:rsidP="00794983">
      <w:pPr>
        <w:spacing w:after="0" w:line="240" w:lineRule="auto"/>
        <w:jc w:val="both"/>
        <w:rPr>
          <w:rFonts w:ascii="Verdana" w:eastAsia="Times New Roman" w:hAnsi="Verdana" w:cs="Arial"/>
          <w:b/>
          <w:bCs/>
          <w:sz w:val="24"/>
          <w:szCs w:val="24"/>
        </w:rPr>
      </w:pPr>
      <w:r w:rsidRPr="00794983">
        <w:rPr>
          <w:rFonts w:ascii="Verdana" w:eastAsia="Times New Roman" w:hAnsi="Verdana" w:cs="Arial"/>
          <w:b/>
          <w:bCs/>
          <w:sz w:val="24"/>
          <w:szCs w:val="24"/>
        </w:rPr>
        <w:t xml:space="preserve">Council </w:t>
      </w:r>
      <w:proofErr w:type="gramStart"/>
      <w:r w:rsidR="000072C1" w:rsidRPr="00794983">
        <w:rPr>
          <w:rFonts w:ascii="Verdana" w:eastAsia="Times New Roman" w:hAnsi="Verdana" w:cs="Arial"/>
          <w:b/>
          <w:bCs/>
          <w:sz w:val="24"/>
          <w:szCs w:val="24"/>
        </w:rPr>
        <w:t>Responsibility</w:t>
      </w:r>
      <w:r w:rsidRPr="00794983">
        <w:rPr>
          <w:rFonts w:ascii="Verdana" w:eastAsia="Times New Roman" w:hAnsi="Verdana" w:cs="Arial"/>
          <w:b/>
          <w:bCs/>
          <w:sz w:val="24"/>
          <w:szCs w:val="24"/>
        </w:rPr>
        <w:t xml:space="preserve">  -</w:t>
      </w:r>
      <w:proofErr w:type="gramEnd"/>
      <w:r w:rsidRPr="00794983">
        <w:rPr>
          <w:rFonts w:ascii="Verdana" w:eastAsia="Times New Roman" w:hAnsi="Verdana" w:cs="Arial"/>
          <w:b/>
          <w:bCs/>
          <w:sz w:val="24"/>
          <w:szCs w:val="24"/>
        </w:rPr>
        <w:t xml:space="preserve"> £532.1m </w:t>
      </w:r>
      <w:r w:rsidR="00707D9E" w:rsidRPr="00794983">
        <w:rPr>
          <w:rFonts w:ascii="Verdana" w:eastAsia="Times New Roman" w:hAnsi="Verdana" w:cs="Arial"/>
          <w:b/>
          <w:bCs/>
          <w:sz w:val="24"/>
          <w:szCs w:val="24"/>
        </w:rPr>
        <w:t>r</w:t>
      </w:r>
      <w:r w:rsidRPr="00794983">
        <w:rPr>
          <w:rFonts w:ascii="Verdana" w:eastAsia="Times New Roman" w:hAnsi="Verdana" w:cs="Arial"/>
          <w:b/>
          <w:bCs/>
          <w:sz w:val="24"/>
          <w:szCs w:val="24"/>
        </w:rPr>
        <w:t>evenue, £132m capital</w:t>
      </w:r>
      <w:r w:rsidRPr="00794983">
        <w:rPr>
          <w:rFonts w:ascii="Verdana" w:eastAsia="Times New Roman" w:hAnsi="Verdana" w:cs="Arial"/>
          <w:b/>
          <w:bCs/>
          <w:sz w:val="24"/>
          <w:szCs w:val="24"/>
        </w:rPr>
        <w:tab/>
      </w:r>
    </w:p>
    <w:p w14:paraId="5395634E" w14:textId="77777777" w:rsidR="00794983" w:rsidRDefault="00794983" w:rsidP="00794983">
      <w:pPr>
        <w:spacing w:after="0" w:line="240" w:lineRule="auto"/>
        <w:jc w:val="both"/>
        <w:rPr>
          <w:rFonts w:ascii="Verdana" w:hAnsi="Verdana"/>
          <w:b/>
          <w:bCs/>
          <w:sz w:val="24"/>
          <w:szCs w:val="24"/>
        </w:rPr>
      </w:pPr>
    </w:p>
    <w:p w14:paraId="7387B126" w14:textId="2E6675F6" w:rsidR="00AE2FAF" w:rsidRDefault="00AE2FAF" w:rsidP="00AE2FAF">
      <w:pPr>
        <w:autoSpaceDE w:val="0"/>
        <w:autoSpaceDN w:val="0"/>
        <w:ind w:right="730"/>
        <w:jc w:val="both"/>
        <w:rPr>
          <w:rFonts w:ascii="Verdana" w:hAnsi="Verdana"/>
          <w:sz w:val="24"/>
          <w:szCs w:val="24"/>
        </w:rPr>
      </w:pPr>
      <w:r>
        <w:rPr>
          <w:rFonts w:ascii="Verdana" w:hAnsi="Verdana"/>
          <w:b/>
          <w:bCs/>
          <w:sz w:val="24"/>
          <w:szCs w:val="24"/>
        </w:rPr>
        <w:t xml:space="preserve">Political Restriction: </w:t>
      </w:r>
      <w:r>
        <w:rPr>
          <w:rFonts w:ascii="Verdana" w:hAnsi="Verdana"/>
          <w:sz w:val="24"/>
          <w:szCs w:val="24"/>
        </w:rPr>
        <w:t>This position is considered as a Politically Restricted Post under the Local Government and Housing Act 1989 and subsequent amendments introduced by the Local Democracy, Economic Development and Construction Act 2009.</w:t>
      </w:r>
    </w:p>
    <w:p w14:paraId="2774F8AD" w14:textId="5307FA69" w:rsidR="000134CB" w:rsidRDefault="000134CB" w:rsidP="0041456C">
      <w:pPr>
        <w:pStyle w:val="Body-Bold"/>
        <w:spacing w:line="240" w:lineRule="auto"/>
      </w:pPr>
      <w:r>
        <w:lastRenderedPageBreak/>
        <w:t>Role Purpose</w:t>
      </w:r>
    </w:p>
    <w:p w14:paraId="591B8B46" w14:textId="4E7140D6" w:rsidR="00070F1A" w:rsidRPr="008106E0" w:rsidRDefault="000134CB" w:rsidP="000134CB">
      <w:pPr>
        <w:jc w:val="both"/>
        <w:rPr>
          <w:rFonts w:ascii="Verdana" w:hAnsi="Verdana" w:cs="Arial"/>
          <w:sz w:val="24"/>
          <w:szCs w:val="24"/>
        </w:rPr>
      </w:pPr>
      <w:r w:rsidRPr="008106E0">
        <w:rPr>
          <w:rFonts w:ascii="Verdana" w:hAnsi="Verdana" w:cs="Arial"/>
          <w:sz w:val="24"/>
          <w:szCs w:val="24"/>
        </w:rPr>
        <w:t>Staffordshire’s County Council Director</w:t>
      </w:r>
      <w:r w:rsidR="00C4152C" w:rsidRPr="008106E0">
        <w:rPr>
          <w:rFonts w:ascii="Verdana" w:hAnsi="Verdana" w:cs="Arial"/>
          <w:sz w:val="24"/>
          <w:szCs w:val="24"/>
        </w:rPr>
        <w:t xml:space="preserve"> of Finance</w:t>
      </w:r>
      <w:r w:rsidRPr="008106E0">
        <w:rPr>
          <w:rFonts w:ascii="Verdana" w:hAnsi="Verdana" w:cs="Arial"/>
          <w:sz w:val="24"/>
          <w:szCs w:val="24"/>
        </w:rPr>
        <w:t xml:space="preserve"> is a leader across Staffordshire, who is accountable for influencing, leading, and managing resources to deliver better outcomes for Staffordshire</w:t>
      </w:r>
      <w:r w:rsidR="00973E2B" w:rsidRPr="008106E0">
        <w:rPr>
          <w:rFonts w:ascii="Verdana" w:hAnsi="Verdana" w:cs="Arial"/>
          <w:color w:val="000000"/>
          <w:sz w:val="24"/>
          <w:szCs w:val="24"/>
          <w:lang w:val="en-GB"/>
        </w:rPr>
        <w:t xml:space="preserve"> </w:t>
      </w:r>
      <w:proofErr w:type="gramStart"/>
      <w:r w:rsidR="00973E2B" w:rsidRPr="008106E0">
        <w:rPr>
          <w:rFonts w:ascii="Verdana" w:hAnsi="Verdana" w:cs="Arial"/>
          <w:color w:val="000000"/>
          <w:sz w:val="24"/>
          <w:szCs w:val="24"/>
          <w:lang w:val="en-GB"/>
        </w:rPr>
        <w:t>residents</w:t>
      </w:r>
      <w:proofErr w:type="gramEnd"/>
    </w:p>
    <w:p w14:paraId="0ADF243F" w14:textId="199D39F2" w:rsidR="0041456C" w:rsidRPr="00153F0B" w:rsidRDefault="0041456C" w:rsidP="0041456C">
      <w:pPr>
        <w:pStyle w:val="Body-Bold"/>
        <w:spacing w:line="240" w:lineRule="auto"/>
      </w:pPr>
      <w:r>
        <w:t xml:space="preserve">Key Accountabilities: </w:t>
      </w:r>
    </w:p>
    <w:p w14:paraId="2AB072B6" w14:textId="492A672E" w:rsidR="00150106" w:rsidRDefault="42016823" w:rsidP="00222E65">
      <w:pPr>
        <w:jc w:val="both"/>
        <w:rPr>
          <w:rFonts w:ascii="Verdana" w:hAnsi="Verdana" w:cs="Arial"/>
          <w:sz w:val="24"/>
        </w:rPr>
      </w:pPr>
      <w:r w:rsidRPr="006313CB">
        <w:rPr>
          <w:rFonts w:ascii="Verdana" w:hAnsi="Verdana"/>
          <w:b/>
          <w:bCs/>
          <w:sz w:val="24"/>
          <w:szCs w:val="24"/>
        </w:rPr>
        <w:t>1.</w:t>
      </w:r>
      <w:r w:rsidR="00036D6B" w:rsidRPr="006313CB">
        <w:rPr>
          <w:rFonts w:ascii="Verdana" w:hAnsi="Verdana"/>
          <w:sz w:val="24"/>
          <w:szCs w:val="24"/>
        </w:rPr>
        <w:t xml:space="preserve">  </w:t>
      </w:r>
      <w:r w:rsidR="00B016BC" w:rsidRPr="00B016BC">
        <w:rPr>
          <w:rFonts w:ascii="Verdana" w:hAnsi="Verdana" w:cs="Arial"/>
          <w:sz w:val="24"/>
        </w:rPr>
        <w:t xml:space="preserve">The </w:t>
      </w:r>
      <w:r w:rsidR="009879BE">
        <w:rPr>
          <w:rFonts w:ascii="Verdana" w:hAnsi="Verdana" w:cs="Arial"/>
          <w:sz w:val="24"/>
        </w:rPr>
        <w:t xml:space="preserve">Director </w:t>
      </w:r>
      <w:r w:rsidR="007B1CF7">
        <w:rPr>
          <w:rFonts w:ascii="Verdana" w:hAnsi="Verdana" w:cs="Arial"/>
          <w:sz w:val="24"/>
        </w:rPr>
        <w:t>of</w:t>
      </w:r>
      <w:r w:rsidR="000072C1">
        <w:rPr>
          <w:rFonts w:ascii="Verdana" w:hAnsi="Verdana" w:cs="Arial"/>
          <w:sz w:val="24"/>
        </w:rPr>
        <w:t xml:space="preserve"> </w:t>
      </w:r>
      <w:r w:rsidR="009879BE">
        <w:rPr>
          <w:rFonts w:ascii="Verdana" w:hAnsi="Verdana" w:cs="Arial"/>
          <w:sz w:val="24"/>
        </w:rPr>
        <w:t>Finance</w:t>
      </w:r>
      <w:r w:rsidR="00B016BC" w:rsidRPr="00B016BC">
        <w:rPr>
          <w:rFonts w:ascii="Verdana" w:hAnsi="Verdana" w:cs="Arial"/>
          <w:sz w:val="24"/>
        </w:rPr>
        <w:t xml:space="preserve"> is the Council’s Chief Financial Officer and Advisor. The postholder is the Council’s Statutory Officer under section 151 officer of the Local Government 1972 and section 114 of Local Government Finance Act 1988 and has the statutory responsibility for the proper administration of the Council’s financial affairs. In this regard the post holder has direct accountability to the Council</w:t>
      </w:r>
      <w:r w:rsidR="00707D9E">
        <w:rPr>
          <w:rFonts w:ascii="Verdana" w:hAnsi="Verdana" w:cs="Arial"/>
          <w:sz w:val="24"/>
        </w:rPr>
        <w:t>.</w:t>
      </w:r>
      <w:r w:rsidR="00B016BC" w:rsidRPr="00B016BC">
        <w:rPr>
          <w:rFonts w:ascii="Verdana" w:hAnsi="Verdana" w:cs="Arial"/>
          <w:sz w:val="24"/>
        </w:rPr>
        <w:t xml:space="preserve"> </w:t>
      </w:r>
    </w:p>
    <w:p w14:paraId="23A812CB" w14:textId="37838492" w:rsidR="001572ED" w:rsidRPr="00222E65" w:rsidRDefault="001572ED" w:rsidP="00D6328D">
      <w:pPr>
        <w:pStyle w:val="Body-Bold"/>
        <w:jc w:val="both"/>
        <w:rPr>
          <w:rFonts w:cs="Arial"/>
        </w:rPr>
      </w:pPr>
      <w:r>
        <w:rPr>
          <w:rFonts w:cs="Arial"/>
        </w:rPr>
        <w:t xml:space="preserve">2. </w:t>
      </w:r>
      <w:r w:rsidRPr="00D6328D">
        <w:rPr>
          <w:rFonts w:cs="Arial"/>
          <w:b w:val="0"/>
          <w:bCs w:val="0"/>
        </w:rPr>
        <w:t xml:space="preserve">Acts as accountable body for the Midlands Engine and the Staffordshire and Stoke </w:t>
      </w:r>
      <w:r w:rsidRPr="001572ED">
        <w:rPr>
          <w:b w:val="0"/>
          <w:bCs w:val="0"/>
          <w:color w:val="auto"/>
        </w:rPr>
        <w:t xml:space="preserve">on Trent Local Enterprise Partnership to ensure that </w:t>
      </w:r>
      <w:r>
        <w:rPr>
          <w:b w:val="0"/>
          <w:bCs w:val="0"/>
          <w:color w:val="auto"/>
        </w:rPr>
        <w:t>both have</w:t>
      </w:r>
      <w:r w:rsidRPr="001572ED">
        <w:rPr>
          <w:b w:val="0"/>
          <w:bCs w:val="0"/>
          <w:color w:val="auto"/>
        </w:rPr>
        <w:t xml:space="preserve"> good financial governance in place and </w:t>
      </w:r>
      <w:r>
        <w:rPr>
          <w:b w:val="0"/>
          <w:bCs w:val="0"/>
          <w:color w:val="auto"/>
        </w:rPr>
        <w:t>are</w:t>
      </w:r>
      <w:r w:rsidRPr="001572ED">
        <w:rPr>
          <w:b w:val="0"/>
          <w:bCs w:val="0"/>
          <w:color w:val="auto"/>
        </w:rPr>
        <w:t xml:space="preserve"> financially viable and sustainable.</w:t>
      </w:r>
      <w:r>
        <w:rPr>
          <w:b w:val="0"/>
          <w:bCs w:val="0"/>
          <w:color w:val="auto"/>
        </w:rPr>
        <w:t xml:space="preserve"> In turn </w:t>
      </w:r>
      <w:r w:rsidRPr="00521214">
        <w:rPr>
          <w:rFonts w:eastAsia="Calibri"/>
          <w:b w:val="0"/>
          <w:bCs w:val="0"/>
          <w:color w:val="auto"/>
        </w:rPr>
        <w:t>act</w:t>
      </w:r>
      <w:r w:rsidR="00707D9E">
        <w:rPr>
          <w:rFonts w:eastAsia="Calibri"/>
          <w:b w:val="0"/>
          <w:bCs w:val="0"/>
          <w:color w:val="auto"/>
        </w:rPr>
        <w:t>s</w:t>
      </w:r>
      <w:r w:rsidRPr="00521214">
        <w:rPr>
          <w:rFonts w:eastAsia="Calibri"/>
          <w:b w:val="0"/>
          <w:bCs w:val="0"/>
          <w:color w:val="auto"/>
        </w:rPr>
        <w:t xml:space="preserve"> appropriately as an Ambassador and Influencer to help bring benefits, resources and opportunities for Staffordshire and Staffordshire County Council</w:t>
      </w:r>
      <w:r>
        <w:rPr>
          <w:rFonts w:eastAsia="Calibri"/>
          <w:b w:val="0"/>
          <w:bCs w:val="0"/>
          <w:color w:val="auto"/>
        </w:rPr>
        <w:t>.</w:t>
      </w:r>
    </w:p>
    <w:p w14:paraId="64549FDC" w14:textId="623AEFD1" w:rsidR="00F541F4" w:rsidRPr="00E438FF" w:rsidRDefault="00707D9E" w:rsidP="00E62518">
      <w:pPr>
        <w:pStyle w:val="Body-Bold"/>
        <w:jc w:val="both"/>
        <w:rPr>
          <w:rFonts w:eastAsia="Calibri"/>
          <w:b w:val="0"/>
          <w:bCs w:val="0"/>
          <w:color w:val="auto"/>
        </w:rPr>
      </w:pPr>
      <w:r>
        <w:rPr>
          <w:rFonts w:eastAsia="Calibri"/>
          <w:color w:val="auto"/>
        </w:rPr>
        <w:t>3</w:t>
      </w:r>
      <w:r w:rsidR="006313CB">
        <w:rPr>
          <w:rFonts w:eastAsia="Calibri"/>
          <w:color w:val="auto"/>
        </w:rPr>
        <w:t>.</w:t>
      </w:r>
      <w:r w:rsidR="00786809" w:rsidRPr="00F541F4">
        <w:rPr>
          <w:color w:val="auto"/>
        </w:rPr>
        <w:t xml:space="preserve"> </w:t>
      </w:r>
      <w:r w:rsidR="00786809" w:rsidRPr="00F541F4">
        <w:rPr>
          <w:rFonts w:eastAsia="Calibri"/>
          <w:b w:val="0"/>
          <w:bCs w:val="0"/>
          <w:color w:val="auto"/>
        </w:rPr>
        <w:t>As part of the Senior Leadership Team work</w:t>
      </w:r>
      <w:r>
        <w:rPr>
          <w:rFonts w:eastAsia="Calibri"/>
          <w:b w:val="0"/>
          <w:bCs w:val="0"/>
          <w:color w:val="auto"/>
        </w:rPr>
        <w:t>s</w:t>
      </w:r>
      <w:r w:rsidR="00786809" w:rsidRPr="00F541F4">
        <w:rPr>
          <w:rFonts w:eastAsia="Calibri"/>
          <w:b w:val="0"/>
          <w:bCs w:val="0"/>
          <w:color w:val="auto"/>
        </w:rPr>
        <w:t xml:space="preserve"> with and support</w:t>
      </w:r>
      <w:r>
        <w:rPr>
          <w:rFonts w:eastAsia="Calibri"/>
          <w:b w:val="0"/>
          <w:bCs w:val="0"/>
          <w:color w:val="auto"/>
        </w:rPr>
        <w:t>s</w:t>
      </w:r>
      <w:r w:rsidR="00786809" w:rsidRPr="00F541F4">
        <w:rPr>
          <w:rFonts w:eastAsia="Calibri"/>
          <w:b w:val="0"/>
          <w:bCs w:val="0"/>
          <w:color w:val="auto"/>
        </w:rPr>
        <w:t xml:space="preserve"> Elected Members, and public, private and third sector partners and communities across the county, to harness the whole of Staffordshire’s resources to deliver </w:t>
      </w:r>
      <w:r w:rsidR="00F541F4" w:rsidRPr="00F541F4">
        <w:rPr>
          <w:rFonts w:eastAsia="Calibri"/>
          <w:b w:val="0"/>
          <w:bCs w:val="0"/>
          <w:color w:val="auto"/>
        </w:rPr>
        <w:t>a</w:t>
      </w:r>
      <w:r w:rsidR="00F541F4" w:rsidRPr="00F541F4">
        <w:rPr>
          <w:b w:val="0"/>
          <w:bCs w:val="0"/>
          <w:color w:val="auto"/>
        </w:rPr>
        <w:t xml:space="preserve">n </w:t>
      </w:r>
      <w:r w:rsidR="00F541F4" w:rsidRPr="005F38D9">
        <w:rPr>
          <w:b w:val="0"/>
          <w:bCs w:val="0"/>
          <w:color w:val="auto"/>
        </w:rPr>
        <w:t xml:space="preserve">innovative, </w:t>
      </w:r>
      <w:proofErr w:type="gramStart"/>
      <w:r w:rsidR="00F541F4" w:rsidRPr="005F38D9">
        <w:rPr>
          <w:b w:val="0"/>
          <w:bCs w:val="0"/>
          <w:color w:val="auto"/>
        </w:rPr>
        <w:t>ambitious</w:t>
      </w:r>
      <w:proofErr w:type="gramEnd"/>
      <w:r w:rsidR="00F541F4" w:rsidRPr="005F38D9">
        <w:rPr>
          <w:b w:val="0"/>
          <w:bCs w:val="0"/>
          <w:color w:val="auto"/>
        </w:rPr>
        <w:t xml:space="preserve"> and sustainable county, where everyone has the opportunity to prosper, be healthy and happy.</w:t>
      </w:r>
      <w:r w:rsidR="00F541F4" w:rsidRPr="005F38D9">
        <w:rPr>
          <w:rFonts w:eastAsia="Calibri"/>
          <w:b w:val="0"/>
          <w:bCs w:val="0"/>
          <w:color w:val="auto"/>
        </w:rPr>
        <w:t xml:space="preserve"> </w:t>
      </w:r>
    </w:p>
    <w:p w14:paraId="5AC112A1" w14:textId="7C56369D" w:rsidR="005B6A97" w:rsidRPr="00E438FF" w:rsidRDefault="00707D9E" w:rsidP="005B6A97">
      <w:pPr>
        <w:pStyle w:val="Body-Bold"/>
        <w:jc w:val="both"/>
        <w:rPr>
          <w:b w:val="0"/>
          <w:bCs w:val="0"/>
          <w:color w:val="auto"/>
        </w:rPr>
      </w:pPr>
      <w:r>
        <w:rPr>
          <w:rFonts w:eastAsia="Calibri"/>
          <w:color w:val="auto"/>
        </w:rPr>
        <w:t>4</w:t>
      </w:r>
      <w:r w:rsidR="006313CB" w:rsidRPr="00E438FF">
        <w:rPr>
          <w:rFonts w:eastAsia="Calibri"/>
          <w:color w:val="auto"/>
        </w:rPr>
        <w:t>.</w:t>
      </w:r>
      <w:r w:rsidR="00786809" w:rsidRPr="00E438FF">
        <w:rPr>
          <w:b w:val="0"/>
          <w:bCs w:val="0"/>
          <w:color w:val="auto"/>
        </w:rPr>
        <w:t xml:space="preserve"> </w:t>
      </w:r>
      <w:r w:rsidR="005B6A97" w:rsidRPr="00E438FF">
        <w:rPr>
          <w:b w:val="0"/>
          <w:bCs w:val="0"/>
          <w:color w:val="auto"/>
        </w:rPr>
        <w:t>Provide</w:t>
      </w:r>
      <w:r>
        <w:rPr>
          <w:b w:val="0"/>
          <w:bCs w:val="0"/>
          <w:color w:val="auto"/>
        </w:rPr>
        <w:t>s</w:t>
      </w:r>
      <w:r w:rsidR="005B6A97" w:rsidRPr="00E438FF">
        <w:rPr>
          <w:b w:val="0"/>
          <w:bCs w:val="0"/>
          <w:color w:val="auto"/>
        </w:rPr>
        <w:t xml:space="preserve"> effective, timely and </w:t>
      </w:r>
      <w:proofErr w:type="spellStart"/>
      <w:proofErr w:type="gramStart"/>
      <w:r w:rsidR="005B6A97" w:rsidRPr="00E438FF">
        <w:rPr>
          <w:b w:val="0"/>
          <w:bCs w:val="0"/>
          <w:color w:val="auto"/>
        </w:rPr>
        <w:t>well judged</w:t>
      </w:r>
      <w:proofErr w:type="spellEnd"/>
      <w:proofErr w:type="gramEnd"/>
      <w:r w:rsidR="005B6A97" w:rsidRPr="00E438FF">
        <w:rPr>
          <w:b w:val="0"/>
          <w:bCs w:val="0"/>
          <w:color w:val="auto"/>
        </w:rPr>
        <w:t xml:space="preserve"> strategic advice and guidance to Elected Members acting as lead adviser to the Council and Chief Executive on Finance related issues.</w:t>
      </w:r>
    </w:p>
    <w:p w14:paraId="634CA540" w14:textId="0D16947C" w:rsidR="00E438FF" w:rsidRDefault="00707D9E" w:rsidP="005B6A97">
      <w:pPr>
        <w:pStyle w:val="Body-Bold"/>
        <w:jc w:val="both"/>
        <w:rPr>
          <w:b w:val="0"/>
          <w:bCs w:val="0"/>
          <w:color w:val="auto"/>
        </w:rPr>
      </w:pPr>
      <w:r>
        <w:rPr>
          <w:color w:val="auto"/>
        </w:rPr>
        <w:t>5</w:t>
      </w:r>
      <w:r w:rsidR="00E438FF" w:rsidRPr="00E438FF">
        <w:rPr>
          <w:color w:val="auto"/>
        </w:rPr>
        <w:t>.</w:t>
      </w:r>
      <w:r w:rsidR="00E438FF" w:rsidRPr="00E438FF">
        <w:rPr>
          <w:b w:val="0"/>
          <w:bCs w:val="0"/>
          <w:color w:val="auto"/>
        </w:rPr>
        <w:t xml:space="preserve">  </w:t>
      </w:r>
      <w:r w:rsidR="005B6A97" w:rsidRPr="00E438FF">
        <w:rPr>
          <w:b w:val="0"/>
          <w:bCs w:val="0"/>
          <w:color w:val="auto"/>
        </w:rPr>
        <w:t>Take</w:t>
      </w:r>
      <w:r>
        <w:rPr>
          <w:b w:val="0"/>
          <w:bCs w:val="0"/>
          <w:color w:val="auto"/>
        </w:rPr>
        <w:t>s</w:t>
      </w:r>
      <w:r w:rsidR="005B6A97" w:rsidRPr="00E438FF">
        <w:rPr>
          <w:b w:val="0"/>
          <w:bCs w:val="0"/>
          <w:color w:val="auto"/>
        </w:rPr>
        <w:t xml:space="preserve"> prime responsibility for the development and effective delivery of all financ</w:t>
      </w:r>
      <w:r w:rsidR="00A1217A">
        <w:rPr>
          <w:b w:val="0"/>
          <w:bCs w:val="0"/>
          <w:color w:val="auto"/>
        </w:rPr>
        <w:t>ial</w:t>
      </w:r>
      <w:r w:rsidR="005B6A97" w:rsidRPr="00E438FF">
        <w:rPr>
          <w:b w:val="0"/>
          <w:bCs w:val="0"/>
          <w:color w:val="auto"/>
        </w:rPr>
        <w:t xml:space="preserve"> strategies, including the MTFS, treasury management and pensions</w:t>
      </w:r>
      <w:r w:rsidR="00635120">
        <w:rPr>
          <w:b w:val="0"/>
          <w:bCs w:val="0"/>
          <w:color w:val="auto"/>
        </w:rPr>
        <w:t xml:space="preserve"> </w:t>
      </w:r>
      <w:r w:rsidR="005B6A97" w:rsidRPr="00E438FF">
        <w:rPr>
          <w:b w:val="0"/>
          <w:bCs w:val="0"/>
          <w:color w:val="auto"/>
        </w:rPr>
        <w:t>to ensure that value for money for the council is achieved.</w:t>
      </w:r>
    </w:p>
    <w:p w14:paraId="1D9659AF" w14:textId="103CC9DB" w:rsidR="00312433" w:rsidRDefault="00312433" w:rsidP="00312433">
      <w:pPr>
        <w:pStyle w:val="Body-Bold"/>
        <w:jc w:val="both"/>
        <w:rPr>
          <w:rFonts w:eastAsia="Calibri"/>
          <w:b w:val="0"/>
          <w:bCs w:val="0"/>
          <w:color w:val="auto"/>
        </w:rPr>
      </w:pPr>
      <w:r>
        <w:rPr>
          <w:rFonts w:eastAsia="Calibri"/>
          <w:color w:val="auto"/>
        </w:rPr>
        <w:t>6</w:t>
      </w:r>
      <w:r w:rsidRPr="00FC2843">
        <w:rPr>
          <w:rFonts w:eastAsia="Calibri"/>
          <w:color w:val="auto"/>
        </w:rPr>
        <w:t xml:space="preserve">. </w:t>
      </w:r>
      <w:r w:rsidRPr="00AF185E">
        <w:rPr>
          <w:rFonts w:eastAsia="Calibri"/>
          <w:b w:val="0"/>
          <w:bCs w:val="0"/>
          <w:color w:val="auto"/>
        </w:rPr>
        <w:t>Provid</w:t>
      </w:r>
      <w:r w:rsidR="00707D9E">
        <w:rPr>
          <w:rFonts w:eastAsia="Calibri"/>
          <w:b w:val="0"/>
          <w:bCs w:val="0"/>
          <w:color w:val="auto"/>
        </w:rPr>
        <w:t>es</w:t>
      </w:r>
      <w:r w:rsidRPr="00AF185E">
        <w:rPr>
          <w:rFonts w:eastAsia="Calibri"/>
          <w:b w:val="0"/>
          <w:bCs w:val="0"/>
          <w:color w:val="auto"/>
        </w:rPr>
        <w:t xml:space="preserve"> the corporate leadership necessary to ensure that the County Council has good financial management, governance and control arrangements in place that enhance, </w:t>
      </w:r>
      <w:proofErr w:type="gramStart"/>
      <w:r w:rsidRPr="00AF185E">
        <w:rPr>
          <w:rFonts w:eastAsia="Calibri"/>
          <w:b w:val="0"/>
          <w:bCs w:val="0"/>
          <w:color w:val="auto"/>
        </w:rPr>
        <w:t>support</w:t>
      </w:r>
      <w:proofErr w:type="gramEnd"/>
      <w:r w:rsidRPr="00AF185E">
        <w:rPr>
          <w:rFonts w:eastAsia="Calibri"/>
          <w:b w:val="0"/>
          <w:bCs w:val="0"/>
          <w:color w:val="auto"/>
        </w:rPr>
        <w:t xml:space="preserve"> and protect the Council’s reputation as a democratically elected and member-led body fulfilling major statutory responsibilities and exercising powers of regulation and</w:t>
      </w:r>
      <w:r>
        <w:rPr>
          <w:rFonts w:eastAsia="Calibri"/>
          <w:b w:val="0"/>
          <w:bCs w:val="0"/>
          <w:color w:val="auto"/>
        </w:rPr>
        <w:t xml:space="preserve"> taxation.</w:t>
      </w:r>
    </w:p>
    <w:p w14:paraId="72DE3860" w14:textId="4323DE78" w:rsidR="00312433" w:rsidRPr="00FC2843" w:rsidRDefault="00707D9E" w:rsidP="00312433">
      <w:pPr>
        <w:pStyle w:val="Body-Bold"/>
        <w:jc w:val="both"/>
        <w:rPr>
          <w:rFonts w:eastAsia="Calibri"/>
          <w:b w:val="0"/>
          <w:bCs w:val="0"/>
          <w:color w:val="auto"/>
        </w:rPr>
      </w:pPr>
      <w:r>
        <w:rPr>
          <w:rFonts w:eastAsia="Calibri"/>
          <w:color w:val="auto"/>
        </w:rPr>
        <w:lastRenderedPageBreak/>
        <w:t>7</w:t>
      </w:r>
      <w:r w:rsidR="00312433" w:rsidRPr="00FC2843">
        <w:rPr>
          <w:rFonts w:eastAsia="Calibri"/>
          <w:color w:val="auto"/>
        </w:rPr>
        <w:t>.</w:t>
      </w:r>
      <w:r w:rsidR="00312433" w:rsidRPr="00FC2843">
        <w:rPr>
          <w:color w:val="auto"/>
        </w:rPr>
        <w:t xml:space="preserve"> </w:t>
      </w:r>
      <w:r w:rsidR="00312433" w:rsidRPr="00C65326">
        <w:rPr>
          <w:b w:val="0"/>
          <w:bCs w:val="0"/>
          <w:color w:val="auto"/>
        </w:rPr>
        <w:t>Meet</w:t>
      </w:r>
      <w:r>
        <w:rPr>
          <w:b w:val="0"/>
          <w:bCs w:val="0"/>
          <w:color w:val="auto"/>
        </w:rPr>
        <w:t>s</w:t>
      </w:r>
      <w:r w:rsidR="00312433" w:rsidRPr="00C65326">
        <w:rPr>
          <w:b w:val="0"/>
          <w:bCs w:val="0"/>
          <w:color w:val="auto"/>
        </w:rPr>
        <w:t xml:space="preserve"> the real needs of citizens and delivering Staffordshire’s </w:t>
      </w:r>
      <w:r w:rsidR="00D00413">
        <w:rPr>
          <w:b w:val="0"/>
          <w:bCs w:val="0"/>
          <w:color w:val="auto"/>
        </w:rPr>
        <w:t xml:space="preserve">strategic </w:t>
      </w:r>
      <w:r w:rsidR="00D00413" w:rsidRPr="00C65326">
        <w:rPr>
          <w:b w:val="0"/>
          <w:bCs w:val="0"/>
          <w:color w:val="auto"/>
        </w:rPr>
        <w:t>plan</w:t>
      </w:r>
      <w:r w:rsidR="00312433" w:rsidRPr="00C65326">
        <w:rPr>
          <w:b w:val="0"/>
          <w:bCs w:val="0"/>
          <w:color w:val="auto"/>
        </w:rPr>
        <w:t xml:space="preserve"> by providing financial insight / analysis and intelligence, and horizon scanning to identify potential opportunities, threats and risks that may arise</w:t>
      </w:r>
      <w:r w:rsidR="00312433">
        <w:rPr>
          <w:b w:val="0"/>
          <w:bCs w:val="0"/>
          <w:color w:val="auto"/>
        </w:rPr>
        <w:t>.</w:t>
      </w:r>
    </w:p>
    <w:p w14:paraId="7F05D3AC" w14:textId="6E69E39C" w:rsidR="00312433" w:rsidRDefault="00707D9E" w:rsidP="005B6A97">
      <w:pPr>
        <w:pStyle w:val="Body-Bold"/>
        <w:jc w:val="both"/>
        <w:rPr>
          <w:b w:val="0"/>
          <w:bCs w:val="0"/>
          <w:color w:val="auto"/>
        </w:rPr>
      </w:pPr>
      <w:r>
        <w:rPr>
          <w:color w:val="auto"/>
        </w:rPr>
        <w:t>8</w:t>
      </w:r>
      <w:r w:rsidR="00312433" w:rsidRPr="00785489">
        <w:rPr>
          <w:color w:val="auto"/>
        </w:rPr>
        <w:t xml:space="preserve">. </w:t>
      </w:r>
      <w:r w:rsidR="00312433" w:rsidRPr="008F7B04">
        <w:rPr>
          <w:b w:val="0"/>
          <w:bCs w:val="0"/>
          <w:color w:val="auto"/>
        </w:rPr>
        <w:t>Creat</w:t>
      </w:r>
      <w:r>
        <w:rPr>
          <w:b w:val="0"/>
          <w:bCs w:val="0"/>
          <w:color w:val="auto"/>
        </w:rPr>
        <w:t>es</w:t>
      </w:r>
      <w:r w:rsidR="00312433" w:rsidRPr="008F7B04">
        <w:rPr>
          <w:b w:val="0"/>
          <w:bCs w:val="0"/>
          <w:color w:val="auto"/>
        </w:rPr>
        <w:t xml:space="preserve"> powerful and influential relationships (partners – public, private, third sector and communities and customers), that leads to a shared sense of purpose and responsibility for delivering better outcomes.</w:t>
      </w:r>
    </w:p>
    <w:p w14:paraId="6F5A7F74" w14:textId="047A827F" w:rsidR="002923DF" w:rsidRPr="00E438FF" w:rsidRDefault="00707D9E" w:rsidP="005B6A97">
      <w:pPr>
        <w:pStyle w:val="Body-Bold"/>
        <w:jc w:val="both"/>
        <w:rPr>
          <w:b w:val="0"/>
          <w:bCs w:val="0"/>
          <w:color w:val="auto"/>
        </w:rPr>
      </w:pPr>
      <w:r>
        <w:rPr>
          <w:color w:val="auto"/>
        </w:rPr>
        <w:t>9</w:t>
      </w:r>
      <w:r w:rsidR="00AA2B55" w:rsidRPr="00AA2B55">
        <w:rPr>
          <w:color w:val="auto"/>
        </w:rPr>
        <w:t>.</w:t>
      </w:r>
      <w:r w:rsidR="00AA2B55">
        <w:rPr>
          <w:b w:val="0"/>
          <w:bCs w:val="0"/>
          <w:color w:val="auto"/>
        </w:rPr>
        <w:t xml:space="preserve">  </w:t>
      </w:r>
      <w:r w:rsidR="002923DF" w:rsidRPr="002923DF">
        <w:rPr>
          <w:b w:val="0"/>
          <w:bCs w:val="0"/>
          <w:color w:val="auto"/>
        </w:rPr>
        <w:t>Develop</w:t>
      </w:r>
      <w:r>
        <w:rPr>
          <w:b w:val="0"/>
          <w:bCs w:val="0"/>
          <w:color w:val="auto"/>
        </w:rPr>
        <w:t>s</w:t>
      </w:r>
      <w:r w:rsidR="002923DF" w:rsidRPr="002923DF">
        <w:rPr>
          <w:b w:val="0"/>
          <w:bCs w:val="0"/>
          <w:color w:val="auto"/>
        </w:rPr>
        <w:t xml:space="preserve"> and ensure</w:t>
      </w:r>
      <w:r>
        <w:rPr>
          <w:b w:val="0"/>
          <w:bCs w:val="0"/>
          <w:color w:val="auto"/>
        </w:rPr>
        <w:t>s</w:t>
      </w:r>
      <w:r w:rsidR="002923DF" w:rsidRPr="002923DF">
        <w:rPr>
          <w:b w:val="0"/>
          <w:bCs w:val="0"/>
          <w:color w:val="auto"/>
        </w:rPr>
        <w:t xml:space="preserve"> effective performance management and review of all activities within the Finance agenda, and effectively work across all partnerships</w:t>
      </w:r>
    </w:p>
    <w:p w14:paraId="1E2A077D" w14:textId="12A72CC1" w:rsidR="008106E0" w:rsidRDefault="00707D9E" w:rsidP="005B6A97">
      <w:pPr>
        <w:pStyle w:val="Body-Bold"/>
        <w:jc w:val="both"/>
        <w:rPr>
          <w:b w:val="0"/>
          <w:bCs w:val="0"/>
          <w:color w:val="auto"/>
        </w:rPr>
      </w:pPr>
      <w:r>
        <w:rPr>
          <w:color w:val="auto"/>
        </w:rPr>
        <w:t>10</w:t>
      </w:r>
      <w:r w:rsidR="00E438FF" w:rsidRPr="00E438FF">
        <w:rPr>
          <w:color w:val="auto"/>
        </w:rPr>
        <w:t>.</w:t>
      </w:r>
      <w:r w:rsidR="00E438FF" w:rsidRPr="00E438FF">
        <w:rPr>
          <w:b w:val="0"/>
          <w:bCs w:val="0"/>
          <w:color w:val="auto"/>
        </w:rPr>
        <w:t xml:space="preserve"> </w:t>
      </w:r>
      <w:r w:rsidR="005B6A97" w:rsidRPr="00E438FF">
        <w:rPr>
          <w:b w:val="0"/>
          <w:bCs w:val="0"/>
          <w:color w:val="auto"/>
        </w:rPr>
        <w:t>In conjunction with othe</w:t>
      </w:r>
      <w:r w:rsidR="005B6A97" w:rsidRPr="003A3643">
        <w:rPr>
          <w:b w:val="0"/>
          <w:bCs w:val="0"/>
          <w:color w:val="auto"/>
        </w:rPr>
        <w:t xml:space="preserve">rs, effectively develop </w:t>
      </w:r>
      <w:r w:rsidR="008106E0" w:rsidRPr="003A3643">
        <w:rPr>
          <w:b w:val="0"/>
          <w:bCs w:val="0"/>
          <w:color w:val="auto"/>
        </w:rPr>
        <w:t>medium and long-term</w:t>
      </w:r>
      <w:r w:rsidR="005B6A97" w:rsidRPr="003A3643">
        <w:rPr>
          <w:b w:val="0"/>
          <w:bCs w:val="0"/>
          <w:color w:val="auto"/>
        </w:rPr>
        <w:t xml:space="preserve"> strategies that enable Staffordshire to strengthen its position as a great place to live and work for the benefit of all its communities and citizens.</w:t>
      </w:r>
    </w:p>
    <w:p w14:paraId="51A37DEC" w14:textId="2E42B080" w:rsidR="5F5EC7C2" w:rsidRPr="003A3643" w:rsidRDefault="003A3643" w:rsidP="00E62518">
      <w:pPr>
        <w:pStyle w:val="Body-Bold"/>
        <w:jc w:val="both"/>
        <w:rPr>
          <w:rFonts w:eastAsia="Calibri"/>
          <w:b w:val="0"/>
          <w:bCs w:val="0"/>
          <w:color w:val="auto"/>
        </w:rPr>
      </w:pPr>
      <w:r w:rsidRPr="003A3643">
        <w:rPr>
          <w:rFonts w:eastAsia="Calibri"/>
          <w:color w:val="auto"/>
        </w:rPr>
        <w:t>1</w:t>
      </w:r>
      <w:r w:rsidR="00707D9E">
        <w:rPr>
          <w:rFonts w:eastAsia="Calibri"/>
          <w:color w:val="auto"/>
        </w:rPr>
        <w:t>1</w:t>
      </w:r>
      <w:r w:rsidR="5F5EC7C2" w:rsidRPr="003A3643">
        <w:rPr>
          <w:rFonts w:eastAsia="Calibri"/>
          <w:color w:val="auto"/>
        </w:rPr>
        <w:t>.</w:t>
      </w:r>
      <w:r w:rsidR="00786809" w:rsidRPr="003A3643">
        <w:rPr>
          <w:color w:val="auto"/>
        </w:rPr>
        <w:t xml:space="preserve"> </w:t>
      </w:r>
      <w:r w:rsidR="00FC2843" w:rsidRPr="003A3643">
        <w:rPr>
          <w:b w:val="0"/>
          <w:bCs w:val="0"/>
          <w:color w:val="auto"/>
        </w:rPr>
        <w:t>Act</w:t>
      </w:r>
      <w:r w:rsidR="00707D9E">
        <w:rPr>
          <w:b w:val="0"/>
          <w:bCs w:val="0"/>
          <w:color w:val="auto"/>
        </w:rPr>
        <w:t>s</w:t>
      </w:r>
      <w:r w:rsidR="00FC2843" w:rsidRPr="003A3643">
        <w:rPr>
          <w:b w:val="0"/>
          <w:bCs w:val="0"/>
          <w:color w:val="auto"/>
        </w:rPr>
        <w:t xml:space="preserve"> as a role model, c</w:t>
      </w:r>
      <w:r w:rsidR="00786809" w:rsidRPr="003A3643">
        <w:rPr>
          <w:rFonts w:eastAsia="Calibri"/>
          <w:b w:val="0"/>
          <w:bCs w:val="0"/>
          <w:color w:val="auto"/>
        </w:rPr>
        <w:t xml:space="preserve">reating a </w:t>
      </w:r>
      <w:proofErr w:type="gramStart"/>
      <w:r w:rsidR="00FC2843" w:rsidRPr="003A3643">
        <w:rPr>
          <w:rFonts w:eastAsia="Calibri"/>
          <w:b w:val="0"/>
          <w:bCs w:val="0"/>
          <w:color w:val="auto"/>
        </w:rPr>
        <w:t>Member</w:t>
      </w:r>
      <w:proofErr w:type="gramEnd"/>
      <w:r w:rsidR="00FC2843" w:rsidRPr="003A3643">
        <w:rPr>
          <w:rFonts w:eastAsia="Calibri"/>
          <w:b w:val="0"/>
          <w:bCs w:val="0"/>
          <w:color w:val="auto"/>
        </w:rPr>
        <w:t xml:space="preserve"> and officer leadership </w:t>
      </w:r>
      <w:r w:rsidR="00786809" w:rsidRPr="003A3643">
        <w:rPr>
          <w:rFonts w:eastAsia="Calibri"/>
          <w:b w:val="0"/>
          <w:bCs w:val="0"/>
          <w:color w:val="auto"/>
        </w:rPr>
        <w:t>culture of a</w:t>
      </w:r>
      <w:r w:rsidR="00FC2843" w:rsidRPr="003A3643">
        <w:rPr>
          <w:rFonts w:eastAsia="Calibri"/>
          <w:b w:val="0"/>
          <w:bCs w:val="0"/>
          <w:color w:val="auto"/>
        </w:rPr>
        <w:t>mbition</w:t>
      </w:r>
      <w:r w:rsidR="00786809" w:rsidRPr="003A3643">
        <w:rPr>
          <w:rFonts w:eastAsia="Calibri"/>
          <w:b w:val="0"/>
          <w:bCs w:val="0"/>
          <w:color w:val="auto"/>
        </w:rPr>
        <w:t xml:space="preserve">, </w:t>
      </w:r>
      <w:r w:rsidR="00FC2843" w:rsidRPr="003A3643">
        <w:rPr>
          <w:rFonts w:eastAsia="Calibri"/>
          <w:b w:val="0"/>
          <w:bCs w:val="0"/>
          <w:color w:val="auto"/>
        </w:rPr>
        <w:t>courage</w:t>
      </w:r>
      <w:r w:rsidR="00786809" w:rsidRPr="003A3643">
        <w:rPr>
          <w:rFonts w:eastAsia="Calibri"/>
          <w:b w:val="0"/>
          <w:bCs w:val="0"/>
          <w:color w:val="auto"/>
        </w:rPr>
        <w:t xml:space="preserve"> and empowerment, which leads to innovation and change achieved through a leadership style which encourages home-grown thinking, testing and external scanning</w:t>
      </w:r>
      <w:r w:rsidR="00FC2843" w:rsidRPr="003A3643">
        <w:rPr>
          <w:rFonts w:eastAsia="Calibri"/>
          <w:b w:val="0"/>
          <w:bCs w:val="0"/>
          <w:color w:val="auto"/>
        </w:rPr>
        <w:t xml:space="preserve"> and continuous improvement</w:t>
      </w:r>
      <w:r w:rsidR="00150106" w:rsidRPr="003A3643">
        <w:rPr>
          <w:rFonts w:eastAsia="Calibri"/>
          <w:b w:val="0"/>
          <w:bCs w:val="0"/>
          <w:color w:val="auto"/>
        </w:rPr>
        <w:t>.</w:t>
      </w:r>
    </w:p>
    <w:p w14:paraId="2A987178" w14:textId="326C9871" w:rsidR="002923DF" w:rsidRPr="003A3643" w:rsidRDefault="003A3643" w:rsidP="00E62518">
      <w:pPr>
        <w:pStyle w:val="Body-Bold"/>
        <w:jc w:val="both"/>
        <w:rPr>
          <w:rFonts w:eastAsia="Calibri"/>
          <w:b w:val="0"/>
          <w:bCs w:val="0"/>
          <w:color w:val="auto"/>
        </w:rPr>
      </w:pPr>
      <w:r w:rsidRPr="003A3643">
        <w:rPr>
          <w:rFonts w:eastAsia="Calibri"/>
          <w:color w:val="auto"/>
        </w:rPr>
        <w:t>1</w:t>
      </w:r>
      <w:r w:rsidR="008106E0">
        <w:rPr>
          <w:rFonts w:eastAsia="Calibri"/>
          <w:color w:val="auto"/>
        </w:rPr>
        <w:t>2</w:t>
      </w:r>
      <w:r w:rsidRPr="003A3643">
        <w:rPr>
          <w:rFonts w:eastAsia="Calibri"/>
          <w:color w:val="auto"/>
        </w:rPr>
        <w:t>.</w:t>
      </w:r>
      <w:r w:rsidRPr="003A3643">
        <w:rPr>
          <w:rFonts w:eastAsia="Calibri"/>
          <w:b w:val="0"/>
          <w:bCs w:val="0"/>
          <w:color w:val="auto"/>
        </w:rPr>
        <w:t xml:space="preserve"> </w:t>
      </w:r>
      <w:r w:rsidR="00707D9E">
        <w:rPr>
          <w:rFonts w:eastAsia="Calibri"/>
          <w:b w:val="0"/>
          <w:bCs w:val="0"/>
          <w:color w:val="auto"/>
        </w:rPr>
        <w:t>P</w:t>
      </w:r>
      <w:r w:rsidR="002923DF" w:rsidRPr="003A3643">
        <w:rPr>
          <w:rFonts w:eastAsia="Calibri"/>
          <w:b w:val="0"/>
          <w:bCs w:val="0"/>
          <w:color w:val="auto"/>
        </w:rPr>
        <w:t>romote</w:t>
      </w:r>
      <w:r w:rsidR="00707D9E">
        <w:rPr>
          <w:rFonts w:eastAsia="Calibri"/>
          <w:b w:val="0"/>
          <w:bCs w:val="0"/>
          <w:color w:val="auto"/>
        </w:rPr>
        <w:t>s</w:t>
      </w:r>
      <w:r w:rsidR="002923DF" w:rsidRPr="003A3643">
        <w:rPr>
          <w:rFonts w:eastAsia="Calibri"/>
          <w:b w:val="0"/>
          <w:bCs w:val="0"/>
          <w:color w:val="auto"/>
        </w:rPr>
        <w:t xml:space="preserve"> the role of local democracy by actively engaging local members in the shaping of strategies and the outcomes to be delivered.</w:t>
      </w:r>
    </w:p>
    <w:p w14:paraId="3E7F65FD" w14:textId="68E770B2" w:rsidR="0041456C" w:rsidRPr="003A3643" w:rsidRDefault="006313CB" w:rsidP="00E62518">
      <w:pPr>
        <w:pStyle w:val="Body-Bold"/>
        <w:jc w:val="both"/>
        <w:rPr>
          <w:b w:val="0"/>
          <w:bCs w:val="0"/>
          <w:color w:val="auto"/>
        </w:rPr>
      </w:pPr>
      <w:r w:rsidRPr="003A3643">
        <w:rPr>
          <w:color w:val="auto"/>
        </w:rPr>
        <w:t>1</w:t>
      </w:r>
      <w:r w:rsidR="003A3643" w:rsidRPr="003A3643">
        <w:rPr>
          <w:color w:val="auto"/>
        </w:rPr>
        <w:t>3</w:t>
      </w:r>
      <w:r w:rsidR="00150106" w:rsidRPr="003A3643">
        <w:rPr>
          <w:color w:val="auto"/>
        </w:rPr>
        <w:t xml:space="preserve">. </w:t>
      </w:r>
      <w:r w:rsidR="00150106" w:rsidRPr="003A3643">
        <w:rPr>
          <w:b w:val="0"/>
          <w:bCs w:val="0"/>
          <w:color w:val="auto"/>
        </w:rPr>
        <w:t>Deliver</w:t>
      </w:r>
      <w:r w:rsidR="00707D9E">
        <w:rPr>
          <w:b w:val="0"/>
          <w:bCs w:val="0"/>
          <w:color w:val="auto"/>
        </w:rPr>
        <w:t>s</w:t>
      </w:r>
      <w:r w:rsidR="00150106" w:rsidRPr="003A3643">
        <w:rPr>
          <w:b w:val="0"/>
          <w:bCs w:val="0"/>
          <w:color w:val="auto"/>
        </w:rPr>
        <w:t xml:space="preserve"> a well-run council through robust delivery, prioritisation, risk management, governance, and oversight of all resources (finances and people) in line with statutory, financial planning, regulatory, constitution requirements and best practice frameworks.</w:t>
      </w:r>
    </w:p>
    <w:p w14:paraId="3AED7B58" w14:textId="1EE35E09"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2B0E0E57" w14:textId="21D82BAA" w:rsidR="008C774A" w:rsidRDefault="0041456C" w:rsidP="0041456C">
      <w:pPr>
        <w:jc w:val="both"/>
        <w:rPr>
          <w:rFonts w:ascii="Verdana" w:hAnsi="Verdana" w:cs="Avenir Heavy"/>
          <w:b/>
          <w:bCs/>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21B154C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4AFB13DE"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78496BBF" w14:textId="28321046" w:rsidR="00150106" w:rsidRDefault="00150106" w:rsidP="00F26824">
            <w:pPr>
              <w:numPr>
                <w:ilvl w:val="0"/>
                <w:numId w:val="7"/>
              </w:numPr>
              <w:spacing w:after="0" w:line="240" w:lineRule="auto"/>
              <w:rPr>
                <w:rFonts w:ascii="Verdana" w:hAnsi="Verdana" w:cs="Arial"/>
                <w:sz w:val="24"/>
              </w:rPr>
            </w:pPr>
            <w:r w:rsidRPr="00150106">
              <w:rPr>
                <w:rFonts w:ascii="Verdana" w:hAnsi="Verdana" w:cs="Arial"/>
                <w:sz w:val="24"/>
              </w:rPr>
              <w:t xml:space="preserve">Degree or equivalent level qualification or experience </w:t>
            </w:r>
          </w:p>
          <w:p w14:paraId="74AB4191" w14:textId="35E9EB43" w:rsidR="00150106" w:rsidRPr="00725D7D" w:rsidRDefault="00F26824" w:rsidP="00725D7D">
            <w:pPr>
              <w:numPr>
                <w:ilvl w:val="0"/>
                <w:numId w:val="7"/>
              </w:numPr>
              <w:spacing w:after="120" w:line="240" w:lineRule="auto"/>
              <w:rPr>
                <w:rFonts w:ascii="Gill Sans MT" w:eastAsia="Gill Sans MT" w:hAnsi="Gill Sans MT"/>
              </w:rPr>
            </w:pPr>
            <w:r w:rsidRPr="007F1816">
              <w:rPr>
                <w:rFonts w:ascii="Arial" w:hAnsi="Arial"/>
                <w:sz w:val="24"/>
                <w:szCs w:val="24"/>
              </w:rPr>
              <w:t xml:space="preserve">CIPFA or </w:t>
            </w:r>
            <w:proofErr w:type="spellStart"/>
            <w:r w:rsidRPr="007F1816">
              <w:rPr>
                <w:rFonts w:ascii="Arial" w:hAnsi="Arial"/>
                <w:sz w:val="24"/>
                <w:szCs w:val="24"/>
              </w:rPr>
              <w:t>recognised</w:t>
            </w:r>
            <w:proofErr w:type="spellEnd"/>
            <w:r w:rsidRPr="007F1816">
              <w:rPr>
                <w:rFonts w:ascii="Arial" w:hAnsi="Arial"/>
                <w:sz w:val="24"/>
                <w:szCs w:val="24"/>
              </w:rPr>
              <w:t xml:space="preserve"> alternative professional qualification</w:t>
            </w:r>
          </w:p>
        </w:tc>
        <w:tc>
          <w:tcPr>
            <w:tcW w:w="1946" w:type="dxa"/>
          </w:tcPr>
          <w:p w14:paraId="68FF5ED8" w14:textId="77777777" w:rsidR="0041456C" w:rsidRPr="0041456C" w:rsidRDefault="0041456C" w:rsidP="0041456C">
            <w:pPr>
              <w:rPr>
                <w:rFonts w:ascii="Gill Sans MT" w:eastAsia="Gill Sans MT" w:hAnsi="Gill Sans MT"/>
              </w:rPr>
            </w:pPr>
          </w:p>
          <w:p w14:paraId="0BB7C7DC" w14:textId="77777777" w:rsidR="00BC65FB" w:rsidRDefault="00AE2FAF" w:rsidP="00BC65FB">
            <w:pPr>
              <w:spacing w:after="0" w:line="240" w:lineRule="auto"/>
              <w:rPr>
                <w:rFonts w:ascii="Gill Sans MT" w:eastAsia="Gill Sans MT" w:hAnsi="Gill Sans MT"/>
              </w:rPr>
            </w:pPr>
            <w:r>
              <w:rPr>
                <w:rFonts w:ascii="Gill Sans MT" w:eastAsia="Gill Sans MT" w:hAnsi="Gill Sans MT"/>
              </w:rPr>
              <w:t>A</w:t>
            </w:r>
          </w:p>
          <w:p w14:paraId="6F533396" w14:textId="7DD968D2" w:rsidR="005C2A43" w:rsidRDefault="005C2A43" w:rsidP="00BC65FB">
            <w:pPr>
              <w:spacing w:after="0" w:line="240" w:lineRule="auto"/>
              <w:rPr>
                <w:rFonts w:ascii="Gill Sans MT" w:eastAsia="Gill Sans MT" w:hAnsi="Gill Sans MT"/>
              </w:rPr>
            </w:pPr>
            <w:r>
              <w:rPr>
                <w:rFonts w:ascii="Gill Sans MT" w:eastAsia="Gill Sans MT" w:hAnsi="Gill Sans MT"/>
              </w:rPr>
              <w:t>A</w:t>
            </w:r>
          </w:p>
          <w:p w14:paraId="3E10A682" w14:textId="77777777" w:rsidR="00BC65FB" w:rsidRDefault="00BC65FB" w:rsidP="00BC65FB">
            <w:pPr>
              <w:spacing w:after="0" w:line="240" w:lineRule="auto"/>
              <w:rPr>
                <w:rFonts w:ascii="Gill Sans MT" w:eastAsia="Gill Sans MT" w:hAnsi="Gill Sans MT"/>
              </w:rPr>
            </w:pPr>
          </w:p>
          <w:p w14:paraId="4FA5215D" w14:textId="003CF85D" w:rsidR="005C2A43" w:rsidRPr="0041456C" w:rsidRDefault="005C2A43" w:rsidP="00BC65FB">
            <w:pPr>
              <w:spacing w:after="0" w:line="240" w:lineRule="auto"/>
              <w:rPr>
                <w:rFonts w:ascii="Gill Sans MT" w:eastAsia="Gill Sans MT" w:hAnsi="Gill Sans MT"/>
              </w:rPr>
            </w:pPr>
            <w:r>
              <w:rPr>
                <w:rFonts w:ascii="Gill Sans MT" w:eastAsia="Gill Sans MT" w:hAnsi="Gill Sans MT"/>
              </w:rPr>
              <w:t>A</w:t>
            </w:r>
          </w:p>
        </w:tc>
      </w:tr>
      <w:tr w:rsidR="0041456C" w:rsidRPr="0041456C" w14:paraId="4FFAC253" w14:textId="77777777" w:rsidTr="4AF2F16B">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5705E82E" w:rsidR="0041456C" w:rsidRPr="0041456C" w:rsidRDefault="00AE2FAF"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09D88F0B" wp14:editId="53F443C7">
                  <wp:extent cx="501015" cy="243205"/>
                  <wp:effectExtent l="0" t="0" r="0" b="0"/>
                  <wp:docPr id="17"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4CB23F8B" w:rsidR="0041456C" w:rsidRPr="0041456C" w:rsidRDefault="00AE2FAF"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D3CA38A" wp14:editId="4A5AE27D">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EEA3845" w14:textId="77777777" w:rsidR="0041456C" w:rsidRPr="0041456C" w:rsidRDefault="0041456C" w:rsidP="0041456C">
            <w:pPr>
              <w:jc w:val="center"/>
              <w:rPr>
                <w:rFonts w:ascii="Gill Sans MT" w:eastAsia="Gill Sans MT" w:hAnsi="Gill Sans MT"/>
              </w:rPr>
            </w:pPr>
          </w:p>
          <w:p w14:paraId="6A7D8A37" w14:textId="7CCEB9FB" w:rsidR="0041456C" w:rsidRDefault="00AE2FAF"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5AA7AA5A" wp14:editId="6D3F1276">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1C1D443" w14:textId="77777777" w:rsidR="00AE2FAF" w:rsidRPr="0041456C" w:rsidRDefault="00AE2FAF" w:rsidP="0041456C">
            <w:pPr>
              <w:jc w:val="center"/>
              <w:rPr>
                <w:rFonts w:ascii="Gill Sans MT" w:eastAsia="Gill Sans MT" w:hAnsi="Gill Sans MT"/>
              </w:rPr>
            </w:pPr>
          </w:p>
          <w:p w14:paraId="13CE28AC" w14:textId="650571B4" w:rsidR="00B273D6" w:rsidRDefault="00B273D6" w:rsidP="0041456C">
            <w:pPr>
              <w:jc w:val="center"/>
              <w:rPr>
                <w:rFonts w:ascii="Gill Sans MT" w:eastAsia="Gill Sans MT" w:hAnsi="Gill Sans MT"/>
                <w:b/>
                <w:noProof/>
              </w:rPr>
            </w:pPr>
            <w:r w:rsidRPr="0041456C">
              <w:rPr>
                <w:rFonts w:ascii="Gill Sans MT" w:eastAsia="Gill Sans MT" w:hAnsi="Gill Sans MT"/>
                <w:b/>
                <w:noProof/>
              </w:rPr>
              <w:drawing>
                <wp:inline distT="0" distB="0" distL="0" distR="0" wp14:anchorId="1CE7E5DA" wp14:editId="07699F69">
                  <wp:extent cx="501015" cy="243205"/>
                  <wp:effectExtent l="0" t="0" r="0" b="0"/>
                  <wp:docPr id="19"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C2FE7E4" w14:textId="77777777" w:rsidR="00B273D6" w:rsidRDefault="00B273D6" w:rsidP="0041456C">
            <w:pPr>
              <w:jc w:val="center"/>
              <w:rPr>
                <w:rFonts w:ascii="Gill Sans MT" w:eastAsia="Gill Sans MT" w:hAnsi="Gill Sans MT"/>
                <w:b/>
                <w:noProof/>
              </w:rPr>
            </w:pPr>
          </w:p>
          <w:p w14:paraId="7BA8A3BE" w14:textId="4114000A" w:rsidR="00B273D6" w:rsidRDefault="00B273D6" w:rsidP="0041456C">
            <w:pPr>
              <w:jc w:val="center"/>
              <w:rPr>
                <w:rFonts w:ascii="Gill Sans MT" w:eastAsia="Gill Sans MT" w:hAnsi="Gill Sans MT"/>
                <w:b/>
                <w:noProof/>
              </w:rPr>
            </w:pPr>
            <w:r w:rsidRPr="0041456C">
              <w:rPr>
                <w:rFonts w:ascii="Gill Sans MT" w:eastAsia="Gill Sans MT" w:hAnsi="Gill Sans MT"/>
                <w:b/>
                <w:noProof/>
              </w:rPr>
              <w:drawing>
                <wp:inline distT="0" distB="0" distL="0" distR="0" wp14:anchorId="375254E7" wp14:editId="6C8FF084">
                  <wp:extent cx="501015" cy="243205"/>
                  <wp:effectExtent l="0" t="0" r="0" b="0"/>
                  <wp:docPr id="20"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63065A7" w14:textId="77777777" w:rsidR="00B273D6" w:rsidRDefault="00B273D6" w:rsidP="0041456C">
            <w:pPr>
              <w:jc w:val="center"/>
              <w:rPr>
                <w:rFonts w:ascii="Gill Sans MT" w:eastAsia="Gill Sans MT" w:hAnsi="Gill Sans MT"/>
                <w:b/>
                <w:noProof/>
              </w:rPr>
            </w:pPr>
          </w:p>
          <w:p w14:paraId="6E3A2085" w14:textId="1CE34FD6" w:rsidR="00B273D6" w:rsidRDefault="00B273D6" w:rsidP="0041456C">
            <w:pPr>
              <w:jc w:val="center"/>
              <w:rPr>
                <w:rFonts w:ascii="Gill Sans MT" w:eastAsia="Gill Sans MT" w:hAnsi="Gill Sans MT"/>
                <w:b/>
                <w:noProof/>
              </w:rPr>
            </w:pPr>
          </w:p>
          <w:p w14:paraId="577A8D7F" w14:textId="77777777" w:rsidR="00B273D6" w:rsidRDefault="00B273D6" w:rsidP="0041456C">
            <w:pPr>
              <w:jc w:val="center"/>
              <w:rPr>
                <w:rFonts w:ascii="Gill Sans MT" w:eastAsia="Gill Sans MT" w:hAnsi="Gill Sans MT"/>
                <w:b/>
                <w:noProof/>
              </w:rPr>
            </w:pPr>
          </w:p>
          <w:p w14:paraId="52FF1DB2" w14:textId="4F4F66AA" w:rsidR="00B273D6" w:rsidRDefault="00B273D6" w:rsidP="0041456C">
            <w:pPr>
              <w:jc w:val="center"/>
              <w:rPr>
                <w:rFonts w:ascii="Gill Sans MT" w:eastAsia="Gill Sans MT" w:hAnsi="Gill Sans MT"/>
                <w:b/>
                <w:noProof/>
              </w:rPr>
            </w:pPr>
            <w:r w:rsidRPr="0041456C">
              <w:rPr>
                <w:rFonts w:ascii="Gill Sans MT" w:eastAsia="Gill Sans MT" w:hAnsi="Gill Sans MT"/>
                <w:b/>
                <w:noProof/>
              </w:rPr>
              <w:drawing>
                <wp:inline distT="0" distB="0" distL="0" distR="0" wp14:anchorId="342259BB" wp14:editId="24D929D6">
                  <wp:extent cx="501015" cy="243205"/>
                  <wp:effectExtent l="0" t="0" r="0" b="0"/>
                  <wp:docPr id="2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D2C4BB0" w14:textId="3EF85FF5" w:rsidR="0041456C" w:rsidRPr="0041456C" w:rsidRDefault="00B273D6" w:rsidP="00B273D6">
            <w:pPr>
              <w:jc w:val="center"/>
              <w:rPr>
                <w:rFonts w:ascii="Gill Sans MT" w:eastAsia="Gill Sans MT" w:hAnsi="Gill Sans MT"/>
              </w:rPr>
            </w:pPr>
            <w:r w:rsidRPr="0041456C">
              <w:rPr>
                <w:rFonts w:ascii="Gill Sans MT" w:eastAsia="Gill Sans MT" w:hAnsi="Gill Sans MT"/>
                <w:b/>
                <w:noProof/>
              </w:rPr>
              <w:drawing>
                <wp:inline distT="0" distB="0" distL="0" distR="0" wp14:anchorId="7A575F8C" wp14:editId="04F981AA">
                  <wp:extent cx="501015" cy="243205"/>
                  <wp:effectExtent l="0" t="0" r="0" b="0"/>
                  <wp:docPr id="18"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1B4CDE65" w14:textId="5372F514" w:rsidR="00DA4F19" w:rsidRDefault="0041456C" w:rsidP="00C66E11">
            <w:pPr>
              <w:spacing w:after="0" w:line="240" w:lineRule="auto"/>
              <w:jc w:val="both"/>
              <w:rPr>
                <w:rFonts w:ascii="Gill Sans MT" w:eastAsia="Gill Sans MT" w:hAnsi="Gill Sans MT" w:cs="Arial"/>
                <w:b/>
                <w:sz w:val="24"/>
                <w:szCs w:val="24"/>
                <w:lang w:val="en-GB"/>
              </w:rPr>
            </w:pPr>
            <w:r w:rsidRPr="4AF2F16B">
              <w:rPr>
                <w:rFonts w:ascii="Gill Sans MT" w:eastAsia="Gill Sans MT" w:hAnsi="Gill Sans MT" w:cs="Arial"/>
                <w:b/>
                <w:bCs/>
                <w:sz w:val="24"/>
                <w:szCs w:val="24"/>
                <w:lang w:val="en-GB"/>
              </w:rPr>
              <w:t>Knowledge and Experience</w:t>
            </w:r>
          </w:p>
          <w:p w14:paraId="409FAE2F" w14:textId="7B5AD8A9" w:rsidR="0049344A" w:rsidRPr="006D14AC" w:rsidRDefault="0049344A" w:rsidP="006D14AC">
            <w:pPr>
              <w:autoSpaceDE w:val="0"/>
              <w:autoSpaceDN w:val="0"/>
              <w:adjustRightInd w:val="0"/>
              <w:spacing w:after="0" w:line="240" w:lineRule="auto"/>
              <w:rPr>
                <w:rFonts w:ascii="Verdana" w:hAnsi="Verdana"/>
                <w:color w:val="C00000"/>
                <w:sz w:val="24"/>
                <w:szCs w:val="24"/>
              </w:rPr>
            </w:pPr>
          </w:p>
          <w:p w14:paraId="3A3A7945" w14:textId="3FA1E374" w:rsidR="00AE2FAF" w:rsidRPr="00C10653" w:rsidRDefault="00150106" w:rsidP="006A6D0A">
            <w:pPr>
              <w:pStyle w:val="ListParagraph"/>
              <w:numPr>
                <w:ilvl w:val="0"/>
                <w:numId w:val="7"/>
              </w:numPr>
              <w:autoSpaceDE w:val="0"/>
              <w:autoSpaceDN w:val="0"/>
              <w:adjustRightInd w:val="0"/>
              <w:spacing w:after="0" w:line="240" w:lineRule="auto"/>
              <w:rPr>
                <w:rFonts w:ascii="Verdana" w:hAnsi="Verdana"/>
                <w:sz w:val="24"/>
                <w:szCs w:val="24"/>
              </w:rPr>
            </w:pPr>
            <w:r w:rsidRPr="00C10653">
              <w:rPr>
                <w:rFonts w:ascii="Verdana" w:hAnsi="Verdana"/>
                <w:sz w:val="24"/>
                <w:szCs w:val="24"/>
              </w:rPr>
              <w:t xml:space="preserve">Significant experience of developing strategic leadership, </w:t>
            </w:r>
            <w:proofErr w:type="gramStart"/>
            <w:r w:rsidRPr="00C10653">
              <w:rPr>
                <w:rFonts w:ascii="Verdana" w:hAnsi="Verdana"/>
                <w:sz w:val="24"/>
                <w:szCs w:val="24"/>
              </w:rPr>
              <w:t>vision</w:t>
            </w:r>
            <w:proofErr w:type="gramEnd"/>
            <w:r w:rsidRPr="00C10653">
              <w:rPr>
                <w:rFonts w:ascii="Verdana" w:hAnsi="Verdana"/>
                <w:sz w:val="24"/>
                <w:szCs w:val="24"/>
              </w:rPr>
              <w:t xml:space="preserve"> and sense of purpose to elected members and, or equivalent boards.</w:t>
            </w:r>
          </w:p>
          <w:p w14:paraId="089F9106" w14:textId="77777777" w:rsidR="00150106" w:rsidRPr="00C10653" w:rsidRDefault="00150106" w:rsidP="006313CB">
            <w:pPr>
              <w:numPr>
                <w:ilvl w:val="0"/>
                <w:numId w:val="7"/>
              </w:numPr>
              <w:spacing w:after="0" w:line="240" w:lineRule="auto"/>
              <w:rPr>
                <w:rFonts w:ascii="Verdana" w:hAnsi="Verdana" w:cs="Arial"/>
                <w:sz w:val="24"/>
                <w:szCs w:val="24"/>
              </w:rPr>
            </w:pPr>
            <w:r w:rsidRPr="00C10653">
              <w:rPr>
                <w:rFonts w:ascii="Verdana" w:hAnsi="Verdana" w:cs="Arial"/>
                <w:sz w:val="24"/>
                <w:szCs w:val="24"/>
              </w:rPr>
              <w:t xml:space="preserve">Substantial experience of creating and maintaining </w:t>
            </w:r>
            <w:r w:rsidRPr="00C10653">
              <w:rPr>
                <w:rFonts w:ascii="Verdana" w:hAnsi="Verdana" w:cs="Arial"/>
                <w:b/>
                <w:sz w:val="24"/>
                <w:szCs w:val="24"/>
              </w:rPr>
              <w:t>effective and influential partnerships</w:t>
            </w:r>
            <w:r w:rsidRPr="00C10653">
              <w:rPr>
                <w:rFonts w:ascii="Verdana" w:hAnsi="Verdana" w:cs="Arial"/>
                <w:sz w:val="24"/>
                <w:szCs w:val="24"/>
              </w:rPr>
              <w:t xml:space="preserve"> that deliver better results with fewer </w:t>
            </w:r>
            <w:proofErr w:type="gramStart"/>
            <w:r w:rsidRPr="00C10653">
              <w:rPr>
                <w:rFonts w:ascii="Verdana" w:hAnsi="Verdana" w:cs="Arial"/>
                <w:sz w:val="24"/>
                <w:szCs w:val="24"/>
              </w:rPr>
              <w:t>resources</w:t>
            </w:r>
            <w:proofErr w:type="gramEnd"/>
          </w:p>
          <w:p w14:paraId="784560DC" w14:textId="77777777" w:rsidR="00150106" w:rsidRDefault="00150106" w:rsidP="006313CB">
            <w:pPr>
              <w:numPr>
                <w:ilvl w:val="0"/>
                <w:numId w:val="7"/>
              </w:numPr>
              <w:spacing w:after="0" w:line="240" w:lineRule="auto"/>
              <w:rPr>
                <w:rFonts w:ascii="Verdana" w:hAnsi="Verdana" w:cs="Arial"/>
                <w:sz w:val="24"/>
                <w:szCs w:val="24"/>
              </w:rPr>
            </w:pPr>
            <w:r w:rsidRPr="008106E0">
              <w:rPr>
                <w:rFonts w:ascii="Verdana" w:hAnsi="Verdana" w:cs="Arial"/>
                <w:sz w:val="24"/>
                <w:szCs w:val="24"/>
              </w:rPr>
              <w:t xml:space="preserve">Substantial experience of leading </w:t>
            </w:r>
            <w:r w:rsidRPr="008106E0">
              <w:rPr>
                <w:rFonts w:ascii="Verdana" w:hAnsi="Verdana" w:cs="Arial"/>
                <w:b/>
                <w:sz w:val="24"/>
                <w:szCs w:val="24"/>
              </w:rPr>
              <w:t xml:space="preserve">significant transformation and cultural change through a diverse </w:t>
            </w:r>
            <w:r w:rsidRPr="008106E0">
              <w:rPr>
                <w:rFonts w:ascii="Verdana" w:hAnsi="Verdana" w:cs="Arial"/>
                <w:sz w:val="24"/>
                <w:szCs w:val="24"/>
              </w:rPr>
              <w:t xml:space="preserve">set of stakeholders across a complex / large organization and partner organisations </w:t>
            </w:r>
          </w:p>
          <w:p w14:paraId="351C5FC0" w14:textId="0BFA1A71" w:rsidR="003B2110" w:rsidRPr="008106E0" w:rsidRDefault="003B2110" w:rsidP="006313CB">
            <w:pPr>
              <w:numPr>
                <w:ilvl w:val="0"/>
                <w:numId w:val="7"/>
              </w:numPr>
              <w:spacing w:after="0" w:line="240" w:lineRule="auto"/>
              <w:rPr>
                <w:rFonts w:ascii="Verdana" w:hAnsi="Verdana" w:cs="Arial"/>
                <w:sz w:val="24"/>
                <w:szCs w:val="24"/>
              </w:rPr>
            </w:pPr>
            <w:r>
              <w:rPr>
                <w:rFonts w:ascii="Verdana" w:hAnsi="Verdana" w:cs="Arial"/>
                <w:sz w:val="24"/>
                <w:szCs w:val="24"/>
              </w:rPr>
              <w:t xml:space="preserve">Substantial experience of defining, </w:t>
            </w:r>
            <w:proofErr w:type="gramStart"/>
            <w:r>
              <w:rPr>
                <w:rFonts w:ascii="Verdana" w:hAnsi="Verdana" w:cs="Arial"/>
                <w:sz w:val="24"/>
                <w:szCs w:val="24"/>
              </w:rPr>
              <w:t>promoting</w:t>
            </w:r>
            <w:proofErr w:type="gramEnd"/>
            <w:r>
              <w:rPr>
                <w:rFonts w:ascii="Verdana" w:hAnsi="Verdana" w:cs="Arial"/>
                <w:sz w:val="24"/>
                <w:szCs w:val="24"/>
              </w:rPr>
              <w:t xml:space="preserve"> or delivering a </w:t>
            </w:r>
            <w:r w:rsidRPr="00F86561">
              <w:rPr>
                <w:rFonts w:ascii="Verdana" w:hAnsi="Verdana" w:cs="Arial"/>
                <w:b/>
                <w:bCs/>
                <w:sz w:val="24"/>
                <w:szCs w:val="24"/>
              </w:rPr>
              <w:t>programme of ongoing productivity improvements</w:t>
            </w:r>
            <w:r>
              <w:rPr>
                <w:rFonts w:ascii="Verdana" w:hAnsi="Verdana" w:cs="Arial"/>
                <w:sz w:val="24"/>
                <w:szCs w:val="24"/>
              </w:rPr>
              <w:t xml:space="preserve"> within an organisation</w:t>
            </w:r>
          </w:p>
          <w:p w14:paraId="771D227A" w14:textId="130D1F0A" w:rsidR="006313CB" w:rsidRPr="006313CB" w:rsidRDefault="006313CB" w:rsidP="006313CB">
            <w:pPr>
              <w:numPr>
                <w:ilvl w:val="0"/>
                <w:numId w:val="7"/>
              </w:numPr>
              <w:spacing w:after="0" w:line="240" w:lineRule="auto"/>
              <w:rPr>
                <w:rFonts w:ascii="Verdana" w:hAnsi="Verdana" w:cs="Arial"/>
                <w:sz w:val="24"/>
              </w:rPr>
            </w:pPr>
            <w:r w:rsidRPr="006313CB">
              <w:rPr>
                <w:rFonts w:ascii="Verdana" w:hAnsi="Verdana" w:cs="Arial"/>
                <w:b/>
                <w:sz w:val="24"/>
              </w:rPr>
              <w:t xml:space="preserve">Significant evidence of the successful application of </w:t>
            </w:r>
            <w:r w:rsidR="00725B3E" w:rsidRPr="008106E0">
              <w:rPr>
                <w:rFonts w:ascii="Verdana" w:hAnsi="Verdana" w:cs="Arial"/>
                <w:b/>
                <w:sz w:val="24"/>
              </w:rPr>
              <w:t>financial</w:t>
            </w:r>
            <w:r w:rsidR="00725B3E" w:rsidRPr="00725D7D">
              <w:rPr>
                <w:rFonts w:ascii="Verdana" w:hAnsi="Verdana" w:cs="Arial"/>
                <w:b/>
                <w:sz w:val="24"/>
              </w:rPr>
              <w:t>,</w:t>
            </w:r>
            <w:r w:rsidR="00725B3E">
              <w:rPr>
                <w:rFonts w:ascii="Verdana" w:hAnsi="Verdana" w:cs="Arial"/>
                <w:b/>
                <w:sz w:val="24"/>
              </w:rPr>
              <w:t xml:space="preserve"> </w:t>
            </w:r>
            <w:proofErr w:type="gramStart"/>
            <w:r w:rsidRPr="006313CB">
              <w:rPr>
                <w:rFonts w:ascii="Verdana" w:hAnsi="Verdana" w:cs="Arial"/>
                <w:b/>
                <w:sz w:val="24"/>
              </w:rPr>
              <w:t>commercial</w:t>
            </w:r>
            <w:proofErr w:type="gramEnd"/>
            <w:r w:rsidRPr="006313CB">
              <w:rPr>
                <w:rFonts w:ascii="Verdana" w:hAnsi="Verdana" w:cs="Arial"/>
                <w:b/>
                <w:sz w:val="24"/>
              </w:rPr>
              <w:t xml:space="preserve"> and business acumen</w:t>
            </w:r>
            <w:r w:rsidRPr="006313CB">
              <w:rPr>
                <w:rFonts w:ascii="Verdana" w:hAnsi="Verdana" w:cs="Arial"/>
                <w:sz w:val="24"/>
              </w:rPr>
              <w:t xml:space="preserve"> which delivers outcomes in the long term, whilst meeting the short to medium financial plan and priorities of the organisation </w:t>
            </w:r>
          </w:p>
          <w:p w14:paraId="7EF70E22" w14:textId="77777777" w:rsidR="006313CB" w:rsidRPr="006313CB" w:rsidRDefault="006313CB" w:rsidP="006313CB">
            <w:pPr>
              <w:numPr>
                <w:ilvl w:val="0"/>
                <w:numId w:val="7"/>
              </w:numPr>
              <w:spacing w:after="0" w:line="240" w:lineRule="auto"/>
              <w:rPr>
                <w:rFonts w:ascii="Verdana" w:hAnsi="Verdana" w:cs="Arial"/>
                <w:sz w:val="24"/>
              </w:rPr>
            </w:pPr>
            <w:r w:rsidRPr="006313CB">
              <w:rPr>
                <w:rFonts w:ascii="Verdana" w:hAnsi="Verdana" w:cs="Arial"/>
                <w:sz w:val="24"/>
              </w:rPr>
              <w:t xml:space="preserve">A demonstrable track record of </w:t>
            </w:r>
            <w:r w:rsidRPr="006313CB">
              <w:rPr>
                <w:rFonts w:ascii="Verdana" w:hAnsi="Verdana" w:cs="Arial"/>
                <w:b/>
                <w:sz w:val="24"/>
              </w:rPr>
              <w:t>identifying and building new capabilities</w:t>
            </w:r>
            <w:r w:rsidRPr="006313CB">
              <w:rPr>
                <w:rFonts w:ascii="Verdana" w:hAnsi="Verdana" w:cs="Arial"/>
                <w:sz w:val="24"/>
              </w:rPr>
              <w:t xml:space="preserve"> and ways of working that are commercial, focused on behavior change, demonstrate value for money and citizen </w:t>
            </w:r>
            <w:proofErr w:type="gramStart"/>
            <w:r w:rsidRPr="006313CB">
              <w:rPr>
                <w:rFonts w:ascii="Verdana" w:hAnsi="Verdana" w:cs="Arial"/>
                <w:sz w:val="24"/>
              </w:rPr>
              <w:t>focused</w:t>
            </w:r>
            <w:proofErr w:type="gramEnd"/>
            <w:r w:rsidRPr="006313CB">
              <w:rPr>
                <w:rFonts w:ascii="Verdana" w:hAnsi="Verdana" w:cs="Arial"/>
                <w:sz w:val="24"/>
              </w:rPr>
              <w:t xml:space="preserve"> </w:t>
            </w:r>
          </w:p>
          <w:p w14:paraId="66C26D59" w14:textId="77777777" w:rsidR="006313CB" w:rsidRDefault="006313CB" w:rsidP="006313CB">
            <w:pPr>
              <w:numPr>
                <w:ilvl w:val="0"/>
                <w:numId w:val="7"/>
              </w:numPr>
              <w:spacing w:after="0" w:line="240" w:lineRule="auto"/>
              <w:rPr>
                <w:rFonts w:ascii="Verdana" w:hAnsi="Verdana" w:cs="Arial"/>
                <w:sz w:val="24"/>
              </w:rPr>
            </w:pPr>
            <w:r w:rsidRPr="006313CB">
              <w:rPr>
                <w:rFonts w:ascii="Verdana" w:hAnsi="Verdana" w:cs="Arial"/>
                <w:sz w:val="24"/>
              </w:rPr>
              <w:t xml:space="preserve">Evidence of moving from </w:t>
            </w:r>
            <w:r w:rsidRPr="006313CB">
              <w:rPr>
                <w:rFonts w:ascii="Verdana" w:hAnsi="Verdana" w:cs="Arial"/>
                <w:b/>
                <w:sz w:val="24"/>
              </w:rPr>
              <w:t>thinking to action quickly</w:t>
            </w:r>
            <w:r w:rsidRPr="006313CB">
              <w:rPr>
                <w:rFonts w:ascii="Verdana" w:hAnsi="Verdana" w:cs="Arial"/>
                <w:sz w:val="24"/>
              </w:rPr>
              <w:t xml:space="preserve">, demonstrating appropriate balance between risk and opportunity </w:t>
            </w:r>
          </w:p>
          <w:p w14:paraId="37191C92" w14:textId="197FCEDD" w:rsidR="00150106" w:rsidRPr="00C10653" w:rsidRDefault="006313CB" w:rsidP="006313CB">
            <w:pPr>
              <w:numPr>
                <w:ilvl w:val="0"/>
                <w:numId w:val="7"/>
              </w:numPr>
              <w:spacing w:after="0" w:line="240" w:lineRule="auto"/>
              <w:rPr>
                <w:rFonts w:ascii="Verdana" w:hAnsi="Verdana" w:cs="Arial"/>
                <w:sz w:val="24"/>
                <w:szCs w:val="24"/>
              </w:rPr>
            </w:pPr>
            <w:r w:rsidRPr="00C10653">
              <w:rPr>
                <w:rFonts w:ascii="Verdana" w:hAnsi="Verdana"/>
                <w:sz w:val="24"/>
                <w:szCs w:val="24"/>
              </w:rPr>
              <w:t>Demonstratable experience of working successfully within a political context and governance framework.</w:t>
            </w:r>
          </w:p>
          <w:p w14:paraId="186B0F1C" w14:textId="2AB42F78" w:rsidR="009E0180" w:rsidRPr="006D14AC" w:rsidRDefault="00E22261" w:rsidP="006D14AC">
            <w:pPr>
              <w:numPr>
                <w:ilvl w:val="0"/>
                <w:numId w:val="7"/>
              </w:numPr>
              <w:spacing w:after="0" w:line="240" w:lineRule="auto"/>
              <w:rPr>
                <w:rFonts w:ascii="Verdana" w:hAnsi="Verdana" w:cs="Arial"/>
                <w:color w:val="FF0000"/>
                <w:sz w:val="24"/>
                <w:szCs w:val="24"/>
              </w:rPr>
            </w:pPr>
            <w:r w:rsidRPr="008106E0">
              <w:rPr>
                <w:rFonts w:ascii="Verdana" w:hAnsi="Verdana"/>
                <w:sz w:val="24"/>
                <w:szCs w:val="24"/>
              </w:rPr>
              <w:lastRenderedPageBreak/>
              <w:t>Proven track record of running large/complex functions covered by Finance</w:t>
            </w:r>
          </w:p>
        </w:tc>
        <w:tc>
          <w:tcPr>
            <w:tcW w:w="1946" w:type="dxa"/>
          </w:tcPr>
          <w:p w14:paraId="74923CA1" w14:textId="77777777" w:rsidR="0041456C" w:rsidRDefault="0041456C" w:rsidP="0041456C">
            <w:pPr>
              <w:rPr>
                <w:rFonts w:ascii="Gill Sans MT" w:eastAsia="Gill Sans MT" w:hAnsi="Gill Sans MT"/>
              </w:rPr>
            </w:pPr>
          </w:p>
          <w:p w14:paraId="748CAE09" w14:textId="77777777" w:rsidR="00AE2FAF" w:rsidRDefault="00AE2FAF" w:rsidP="0041456C">
            <w:pPr>
              <w:rPr>
                <w:rFonts w:ascii="Gill Sans MT" w:eastAsia="Gill Sans MT" w:hAnsi="Gill Sans MT"/>
              </w:rPr>
            </w:pPr>
            <w:r>
              <w:rPr>
                <w:rFonts w:ascii="Gill Sans MT" w:eastAsia="Gill Sans MT" w:hAnsi="Gill Sans MT"/>
              </w:rPr>
              <w:t>A &amp; I</w:t>
            </w:r>
          </w:p>
          <w:p w14:paraId="13EF566F" w14:textId="77777777" w:rsidR="00AE2FAF" w:rsidRDefault="00AE2FAF" w:rsidP="0041456C">
            <w:pPr>
              <w:rPr>
                <w:rFonts w:ascii="Gill Sans MT" w:eastAsia="Gill Sans MT" w:hAnsi="Gill Sans MT"/>
              </w:rPr>
            </w:pPr>
          </w:p>
          <w:p w14:paraId="68D0101D" w14:textId="77777777" w:rsidR="00AE2FAF" w:rsidRDefault="00AE2FAF" w:rsidP="0041456C">
            <w:pPr>
              <w:rPr>
                <w:rFonts w:ascii="Gill Sans MT" w:eastAsia="Gill Sans MT" w:hAnsi="Gill Sans MT"/>
              </w:rPr>
            </w:pPr>
            <w:r>
              <w:rPr>
                <w:rFonts w:ascii="Gill Sans MT" w:eastAsia="Gill Sans MT" w:hAnsi="Gill Sans MT"/>
              </w:rPr>
              <w:t>A &amp; I</w:t>
            </w:r>
          </w:p>
          <w:p w14:paraId="4C985DDA" w14:textId="77777777" w:rsidR="00BC65FB" w:rsidRDefault="00BC65FB" w:rsidP="0041456C">
            <w:pPr>
              <w:rPr>
                <w:rFonts w:ascii="Gill Sans MT" w:eastAsia="Gill Sans MT" w:hAnsi="Gill Sans MT"/>
              </w:rPr>
            </w:pPr>
          </w:p>
          <w:p w14:paraId="28C8DB17" w14:textId="097E47E2" w:rsidR="00B273D6" w:rsidRDefault="00B273D6" w:rsidP="0041456C">
            <w:pPr>
              <w:rPr>
                <w:rFonts w:ascii="Gill Sans MT" w:eastAsia="Gill Sans MT" w:hAnsi="Gill Sans MT"/>
              </w:rPr>
            </w:pPr>
            <w:r>
              <w:rPr>
                <w:rFonts w:ascii="Gill Sans MT" w:eastAsia="Gill Sans MT" w:hAnsi="Gill Sans MT"/>
              </w:rPr>
              <w:t>A &amp; I</w:t>
            </w:r>
          </w:p>
          <w:p w14:paraId="329BFC89" w14:textId="77777777" w:rsidR="00B273D6" w:rsidRDefault="00B273D6" w:rsidP="0041456C">
            <w:pPr>
              <w:rPr>
                <w:rFonts w:ascii="Gill Sans MT" w:eastAsia="Gill Sans MT" w:hAnsi="Gill Sans MT"/>
              </w:rPr>
            </w:pPr>
          </w:p>
          <w:p w14:paraId="16E80129" w14:textId="77777777" w:rsidR="00B273D6" w:rsidRDefault="00B273D6" w:rsidP="0041456C">
            <w:pPr>
              <w:rPr>
                <w:rFonts w:ascii="Gill Sans MT" w:eastAsia="Gill Sans MT" w:hAnsi="Gill Sans MT"/>
              </w:rPr>
            </w:pPr>
            <w:r>
              <w:rPr>
                <w:rFonts w:ascii="Gill Sans MT" w:eastAsia="Gill Sans MT" w:hAnsi="Gill Sans MT"/>
              </w:rPr>
              <w:t>A &amp; I</w:t>
            </w:r>
          </w:p>
          <w:p w14:paraId="32C8C338" w14:textId="77777777" w:rsidR="00B273D6" w:rsidRDefault="00B273D6" w:rsidP="0041456C">
            <w:pPr>
              <w:rPr>
                <w:rFonts w:ascii="Gill Sans MT" w:eastAsia="Gill Sans MT" w:hAnsi="Gill Sans MT"/>
              </w:rPr>
            </w:pPr>
          </w:p>
          <w:p w14:paraId="52AEBD11" w14:textId="77777777" w:rsidR="008E5D5B" w:rsidRDefault="008E5D5B" w:rsidP="0041456C">
            <w:pPr>
              <w:rPr>
                <w:rFonts w:ascii="Gill Sans MT" w:eastAsia="Gill Sans MT" w:hAnsi="Gill Sans MT"/>
              </w:rPr>
            </w:pPr>
          </w:p>
          <w:p w14:paraId="428A74C2" w14:textId="33F82BA2" w:rsidR="00B273D6" w:rsidRDefault="00B273D6" w:rsidP="0041456C">
            <w:pPr>
              <w:rPr>
                <w:rFonts w:ascii="Gill Sans MT" w:eastAsia="Gill Sans MT" w:hAnsi="Gill Sans MT"/>
              </w:rPr>
            </w:pPr>
            <w:r>
              <w:rPr>
                <w:rFonts w:ascii="Gill Sans MT" w:eastAsia="Gill Sans MT" w:hAnsi="Gill Sans MT"/>
              </w:rPr>
              <w:t>A &amp; I</w:t>
            </w:r>
          </w:p>
          <w:p w14:paraId="39323917" w14:textId="25DBA0EB" w:rsidR="00B273D6" w:rsidRDefault="00B273D6" w:rsidP="0041456C">
            <w:pPr>
              <w:rPr>
                <w:rFonts w:ascii="Gill Sans MT" w:eastAsia="Gill Sans MT" w:hAnsi="Gill Sans MT"/>
              </w:rPr>
            </w:pPr>
          </w:p>
          <w:p w14:paraId="2AFD41AD" w14:textId="77777777" w:rsidR="008E5D5B" w:rsidRDefault="008E5D5B" w:rsidP="0041456C">
            <w:pPr>
              <w:rPr>
                <w:rFonts w:ascii="Gill Sans MT" w:eastAsia="Gill Sans MT" w:hAnsi="Gill Sans MT"/>
              </w:rPr>
            </w:pPr>
          </w:p>
          <w:p w14:paraId="75B92C0A" w14:textId="0CCAA9B6" w:rsidR="00B273D6" w:rsidRDefault="008E5D5B" w:rsidP="0041456C">
            <w:pPr>
              <w:rPr>
                <w:rFonts w:ascii="Gill Sans MT" w:eastAsia="Gill Sans MT" w:hAnsi="Gill Sans MT"/>
              </w:rPr>
            </w:pPr>
            <w:r>
              <w:rPr>
                <w:rFonts w:ascii="Gill Sans MT" w:eastAsia="Gill Sans MT" w:hAnsi="Gill Sans MT"/>
              </w:rPr>
              <w:t xml:space="preserve">A &amp; </w:t>
            </w:r>
            <w:r w:rsidR="00B273D6">
              <w:rPr>
                <w:rFonts w:ascii="Gill Sans MT" w:eastAsia="Gill Sans MT" w:hAnsi="Gill Sans MT"/>
              </w:rPr>
              <w:t>I</w:t>
            </w:r>
          </w:p>
          <w:p w14:paraId="5AB7FFA0" w14:textId="36225E37" w:rsidR="00B273D6" w:rsidRDefault="00B273D6" w:rsidP="0041456C">
            <w:pPr>
              <w:rPr>
                <w:rFonts w:ascii="Gill Sans MT" w:eastAsia="Gill Sans MT" w:hAnsi="Gill Sans MT"/>
              </w:rPr>
            </w:pPr>
            <w:r>
              <w:rPr>
                <w:rFonts w:ascii="Gill Sans MT" w:eastAsia="Gill Sans MT" w:hAnsi="Gill Sans MT"/>
              </w:rPr>
              <w:t>A &amp; I</w:t>
            </w:r>
          </w:p>
          <w:p w14:paraId="73459890" w14:textId="3A175A15" w:rsidR="006D14AC" w:rsidRPr="006D14AC" w:rsidRDefault="008E5D5B" w:rsidP="006D14AC">
            <w:pPr>
              <w:rPr>
                <w:rFonts w:ascii="Gill Sans MT" w:eastAsia="Gill Sans MT" w:hAnsi="Gill Sans MT"/>
              </w:rPr>
            </w:pPr>
            <w:r>
              <w:rPr>
                <w:rFonts w:ascii="Gill Sans MT" w:eastAsia="Gill Sans MT" w:hAnsi="Gill Sans MT"/>
              </w:rPr>
              <w:t>A</w:t>
            </w:r>
            <w:r w:rsidR="001D1477">
              <w:rPr>
                <w:rFonts w:ascii="Gill Sans MT" w:eastAsia="Gill Sans MT" w:hAnsi="Gill Sans MT"/>
              </w:rPr>
              <w:t xml:space="preserve"> </w:t>
            </w:r>
            <w:r>
              <w:rPr>
                <w:rFonts w:ascii="Gill Sans MT" w:eastAsia="Gill Sans MT" w:hAnsi="Gill Sans MT"/>
              </w:rPr>
              <w:t>&amp;</w:t>
            </w:r>
            <w:r w:rsidR="001D1477">
              <w:rPr>
                <w:rFonts w:ascii="Gill Sans MT" w:eastAsia="Gill Sans MT" w:hAnsi="Gill Sans MT"/>
              </w:rPr>
              <w:t xml:space="preserve"> </w:t>
            </w:r>
            <w:r>
              <w:rPr>
                <w:rFonts w:ascii="Gill Sans MT" w:eastAsia="Gill Sans MT" w:hAnsi="Gill Sans MT"/>
              </w:rPr>
              <w:t>I</w:t>
            </w:r>
          </w:p>
        </w:tc>
      </w:tr>
      <w:tr w:rsidR="0041456C" w:rsidRPr="0041456C" w14:paraId="7FE7E04A" w14:textId="77777777" w:rsidTr="4AF2F16B">
        <w:trPr>
          <w:jc w:val="center"/>
        </w:trPr>
        <w:tc>
          <w:tcPr>
            <w:tcW w:w="1275" w:type="dxa"/>
          </w:tcPr>
          <w:p w14:paraId="61FDC749" w14:textId="7F620EA1" w:rsidR="0041456C" w:rsidRDefault="0041456C" w:rsidP="0041456C">
            <w:pPr>
              <w:jc w:val="center"/>
              <w:rPr>
                <w:rFonts w:ascii="Gill Sans MT" w:eastAsia="Gill Sans MT" w:hAnsi="Gill Sans MT"/>
                <w:b/>
              </w:rPr>
            </w:pPr>
          </w:p>
          <w:p w14:paraId="6FD82561" w14:textId="3647BB1E" w:rsidR="00B273D6" w:rsidRDefault="00B273D6" w:rsidP="0041456C">
            <w:pPr>
              <w:jc w:val="center"/>
              <w:rPr>
                <w:rFonts w:ascii="Gill Sans MT" w:eastAsia="Gill Sans MT" w:hAnsi="Gill Sans MT"/>
                <w:b/>
              </w:rPr>
            </w:pPr>
          </w:p>
          <w:p w14:paraId="78E24EB4" w14:textId="78308A5D" w:rsidR="00B273D6" w:rsidRDefault="00B273D6" w:rsidP="0041456C">
            <w:pPr>
              <w:jc w:val="center"/>
              <w:rPr>
                <w:rFonts w:ascii="Gill Sans MT" w:eastAsia="Gill Sans MT" w:hAnsi="Gill Sans MT"/>
                <w:b/>
              </w:rPr>
            </w:pPr>
          </w:p>
          <w:p w14:paraId="0E37FDF0" w14:textId="792BC71A" w:rsidR="00B273D6" w:rsidRDefault="00B273D6"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3D142AC8" wp14:editId="49BA0463">
                  <wp:extent cx="501015" cy="243205"/>
                  <wp:effectExtent l="0" t="0" r="0" b="0"/>
                  <wp:docPr id="24"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F823106" w14:textId="77777777" w:rsidR="00B273D6" w:rsidRDefault="00B273D6" w:rsidP="0041456C">
            <w:pPr>
              <w:jc w:val="center"/>
              <w:rPr>
                <w:rFonts w:ascii="Gill Sans MT" w:eastAsia="Gill Sans MT" w:hAnsi="Gill Sans MT"/>
                <w:b/>
              </w:rPr>
            </w:pPr>
          </w:p>
          <w:p w14:paraId="5FD33341" w14:textId="4ECAD773" w:rsidR="0041456C" w:rsidRPr="0041456C" w:rsidRDefault="00B273D6"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49AB7849" wp14:editId="52325386">
                  <wp:extent cx="501015" cy="243205"/>
                  <wp:effectExtent l="0" t="0" r="0" b="0"/>
                  <wp:docPr id="2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2BAA5DDB"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41DF60B1" w14:textId="77777777" w:rsidR="00D124D3" w:rsidRDefault="00D124D3" w:rsidP="0041456C">
            <w:pPr>
              <w:spacing w:after="0" w:line="240" w:lineRule="auto"/>
              <w:jc w:val="both"/>
              <w:rPr>
                <w:rFonts w:ascii="Gill Sans MT" w:eastAsia="Gill Sans MT" w:hAnsi="Gill Sans MT" w:cs="Arial"/>
                <w:b/>
                <w:sz w:val="24"/>
                <w:szCs w:val="24"/>
                <w:lang w:val="en-GB"/>
              </w:rPr>
            </w:pPr>
          </w:p>
          <w:p w14:paraId="0480E8A6" w14:textId="77777777" w:rsidR="00150106" w:rsidRPr="006313CB" w:rsidRDefault="00150106" w:rsidP="00150106">
            <w:pPr>
              <w:numPr>
                <w:ilvl w:val="0"/>
                <w:numId w:val="9"/>
              </w:numPr>
              <w:spacing w:after="0" w:line="240" w:lineRule="auto"/>
              <w:rPr>
                <w:rFonts w:ascii="Verdana" w:hAnsi="Verdana" w:cs="Arial"/>
                <w:sz w:val="24"/>
              </w:rPr>
            </w:pPr>
            <w:r w:rsidRPr="006313CB">
              <w:rPr>
                <w:rFonts w:ascii="Verdana" w:hAnsi="Verdana" w:cs="Arial"/>
                <w:b/>
                <w:sz w:val="24"/>
              </w:rPr>
              <w:t>Intellectually curious, they demonstrate innovation and continuous improvement</w:t>
            </w:r>
            <w:r w:rsidRPr="006313CB">
              <w:rPr>
                <w:rFonts w:ascii="Verdana" w:hAnsi="Verdana" w:cs="Arial"/>
                <w:sz w:val="24"/>
              </w:rPr>
              <w:t xml:space="preserve"> through external awareness, continually looking in new places for </w:t>
            </w:r>
            <w:proofErr w:type="gramStart"/>
            <w:r w:rsidRPr="006313CB">
              <w:rPr>
                <w:rFonts w:ascii="Verdana" w:hAnsi="Verdana" w:cs="Arial"/>
                <w:sz w:val="24"/>
              </w:rPr>
              <w:t>solutions</w:t>
            </w:r>
            <w:proofErr w:type="gramEnd"/>
          </w:p>
          <w:p w14:paraId="5393F08F" w14:textId="3920E896" w:rsidR="00150106" w:rsidRPr="006313CB" w:rsidRDefault="00150106" w:rsidP="00150106">
            <w:pPr>
              <w:numPr>
                <w:ilvl w:val="0"/>
                <w:numId w:val="9"/>
              </w:numPr>
              <w:spacing w:after="0" w:line="240" w:lineRule="auto"/>
              <w:rPr>
                <w:rFonts w:ascii="Verdana" w:hAnsi="Verdana" w:cs="Arial"/>
                <w:sz w:val="24"/>
              </w:rPr>
            </w:pPr>
            <w:r w:rsidRPr="006313CB">
              <w:rPr>
                <w:rFonts w:ascii="Verdana" w:hAnsi="Verdana" w:cs="Arial"/>
                <w:sz w:val="24"/>
              </w:rPr>
              <w:t xml:space="preserve">Has a </w:t>
            </w:r>
            <w:r w:rsidR="00AE2FAF">
              <w:rPr>
                <w:rFonts w:ascii="Verdana" w:hAnsi="Verdana" w:cs="Arial"/>
                <w:b/>
                <w:sz w:val="24"/>
              </w:rPr>
              <w:t xml:space="preserve">significant </w:t>
            </w:r>
            <w:r w:rsidRPr="006313CB">
              <w:rPr>
                <w:rFonts w:ascii="Verdana" w:hAnsi="Verdana" w:cs="Arial"/>
                <w:b/>
                <w:sz w:val="24"/>
              </w:rPr>
              <w:t xml:space="preserve">focus on </w:t>
            </w:r>
            <w:proofErr w:type="spellStart"/>
            <w:r w:rsidRPr="006313CB">
              <w:rPr>
                <w:rFonts w:ascii="Verdana" w:hAnsi="Verdana" w:cs="Arial"/>
                <w:b/>
                <w:sz w:val="24"/>
              </w:rPr>
              <w:t>prioritising</w:t>
            </w:r>
            <w:proofErr w:type="spellEnd"/>
            <w:r w:rsidRPr="006313CB">
              <w:rPr>
                <w:rFonts w:ascii="Verdana" w:hAnsi="Verdana" w:cs="Arial"/>
                <w:b/>
                <w:sz w:val="24"/>
              </w:rPr>
              <w:t xml:space="preserve"> along with embedding and evaluating progress</w:t>
            </w:r>
            <w:r w:rsidRPr="006313CB">
              <w:rPr>
                <w:rFonts w:ascii="Verdana" w:hAnsi="Verdana" w:cs="Arial"/>
                <w:sz w:val="24"/>
              </w:rPr>
              <w:t xml:space="preserve"> routinely and </w:t>
            </w:r>
            <w:proofErr w:type="gramStart"/>
            <w:r w:rsidRPr="006313CB">
              <w:rPr>
                <w:rFonts w:ascii="Verdana" w:hAnsi="Verdana" w:cs="Arial"/>
                <w:sz w:val="24"/>
              </w:rPr>
              <w:t>regularly</w:t>
            </w:r>
            <w:proofErr w:type="gramEnd"/>
            <w:r w:rsidRPr="006313CB">
              <w:rPr>
                <w:rFonts w:ascii="Verdana" w:hAnsi="Verdana" w:cs="Arial"/>
                <w:sz w:val="24"/>
              </w:rPr>
              <w:t xml:space="preserve"> </w:t>
            </w:r>
          </w:p>
          <w:p w14:paraId="54EC7004" w14:textId="77777777" w:rsidR="00150106" w:rsidRPr="006313CB" w:rsidRDefault="00150106" w:rsidP="00150106">
            <w:pPr>
              <w:numPr>
                <w:ilvl w:val="0"/>
                <w:numId w:val="9"/>
              </w:numPr>
              <w:spacing w:after="0" w:line="240" w:lineRule="auto"/>
              <w:rPr>
                <w:rFonts w:ascii="Verdana" w:hAnsi="Verdana" w:cs="Arial"/>
                <w:sz w:val="24"/>
              </w:rPr>
            </w:pPr>
            <w:r w:rsidRPr="006313CB">
              <w:rPr>
                <w:rFonts w:ascii="Verdana" w:hAnsi="Verdana" w:cs="Arial"/>
                <w:sz w:val="24"/>
              </w:rPr>
              <w:t xml:space="preserve">Sets, monitors and </w:t>
            </w:r>
            <w:r w:rsidRPr="006313CB">
              <w:rPr>
                <w:rFonts w:ascii="Verdana" w:hAnsi="Verdana" w:cs="Arial"/>
                <w:b/>
                <w:sz w:val="24"/>
              </w:rPr>
              <w:t xml:space="preserve">delivers on ambitious targets / goals and holds people to account for </w:t>
            </w:r>
            <w:proofErr w:type="gramStart"/>
            <w:r w:rsidRPr="006313CB">
              <w:rPr>
                <w:rFonts w:ascii="Verdana" w:hAnsi="Verdana" w:cs="Arial"/>
                <w:b/>
                <w:sz w:val="24"/>
              </w:rPr>
              <w:t>delivery</w:t>
            </w:r>
            <w:proofErr w:type="gramEnd"/>
            <w:r w:rsidRPr="006313CB">
              <w:rPr>
                <w:rFonts w:ascii="Verdana" w:hAnsi="Verdana" w:cs="Arial"/>
                <w:b/>
                <w:sz w:val="24"/>
              </w:rPr>
              <w:t xml:space="preserve"> </w:t>
            </w:r>
          </w:p>
          <w:p w14:paraId="7AC4BF65" w14:textId="3E8799EF" w:rsidR="00150106" w:rsidRPr="006313CB" w:rsidRDefault="00150106" w:rsidP="00150106">
            <w:pPr>
              <w:numPr>
                <w:ilvl w:val="0"/>
                <w:numId w:val="9"/>
              </w:numPr>
              <w:spacing w:after="0" w:line="240" w:lineRule="auto"/>
              <w:rPr>
                <w:rFonts w:ascii="Verdana" w:hAnsi="Verdana" w:cs="Arial"/>
                <w:sz w:val="24"/>
              </w:rPr>
            </w:pPr>
            <w:r w:rsidRPr="006313CB">
              <w:rPr>
                <w:rFonts w:ascii="Verdana" w:hAnsi="Verdana" w:cs="Arial"/>
                <w:sz w:val="24"/>
              </w:rPr>
              <w:t xml:space="preserve">Understands how to analyze and </w:t>
            </w:r>
            <w:r w:rsidRPr="006313CB">
              <w:rPr>
                <w:rFonts w:ascii="Verdana" w:hAnsi="Verdana" w:cs="Arial"/>
                <w:b/>
                <w:sz w:val="24"/>
              </w:rPr>
              <w:t>harness data and technology</w:t>
            </w:r>
            <w:r w:rsidRPr="006313CB">
              <w:rPr>
                <w:rFonts w:ascii="Verdana" w:hAnsi="Verdana" w:cs="Arial"/>
                <w:sz w:val="24"/>
              </w:rPr>
              <w:t xml:space="preserve"> to </w:t>
            </w:r>
            <w:r w:rsidR="00B273D6" w:rsidRPr="006313CB">
              <w:rPr>
                <w:rFonts w:ascii="Verdana" w:hAnsi="Verdana" w:cs="Arial"/>
                <w:sz w:val="24"/>
              </w:rPr>
              <w:t>deliver improved</w:t>
            </w:r>
            <w:r w:rsidRPr="006313CB">
              <w:rPr>
                <w:rFonts w:ascii="Verdana" w:hAnsi="Verdana" w:cs="Arial"/>
                <w:sz w:val="24"/>
              </w:rPr>
              <w:t xml:space="preserve"> engagement, involvement, efficiency and behavior change, and understanding of </w:t>
            </w:r>
            <w:proofErr w:type="gramStart"/>
            <w:r w:rsidRPr="006313CB">
              <w:rPr>
                <w:rFonts w:ascii="Verdana" w:hAnsi="Verdana" w:cs="Arial"/>
                <w:sz w:val="24"/>
              </w:rPr>
              <w:t>residents</w:t>
            </w:r>
            <w:proofErr w:type="gramEnd"/>
            <w:r w:rsidRPr="006313CB">
              <w:rPr>
                <w:rFonts w:ascii="Verdana" w:hAnsi="Verdana" w:cs="Arial"/>
                <w:sz w:val="24"/>
              </w:rPr>
              <w:t xml:space="preserve"> </w:t>
            </w:r>
          </w:p>
          <w:p w14:paraId="0B0241C9" w14:textId="77777777" w:rsidR="00150106" w:rsidRPr="006313CB" w:rsidRDefault="00150106" w:rsidP="00150106">
            <w:pPr>
              <w:numPr>
                <w:ilvl w:val="0"/>
                <w:numId w:val="9"/>
              </w:numPr>
              <w:spacing w:after="0" w:line="240" w:lineRule="auto"/>
              <w:rPr>
                <w:rFonts w:ascii="Verdana" w:hAnsi="Verdana" w:cs="Arial"/>
                <w:sz w:val="24"/>
              </w:rPr>
            </w:pPr>
            <w:r w:rsidRPr="006313CB">
              <w:rPr>
                <w:rFonts w:ascii="Verdana" w:hAnsi="Verdana" w:cs="Arial"/>
                <w:sz w:val="24"/>
              </w:rPr>
              <w:t xml:space="preserve">Understands how to </w:t>
            </w:r>
            <w:r w:rsidRPr="006313CB">
              <w:rPr>
                <w:rFonts w:ascii="Verdana" w:hAnsi="Verdana" w:cs="Arial"/>
                <w:b/>
                <w:bCs/>
                <w:sz w:val="24"/>
              </w:rPr>
              <w:t>build and maintain the reputation of an organisation</w:t>
            </w:r>
            <w:r w:rsidRPr="006313CB">
              <w:rPr>
                <w:rFonts w:ascii="Verdana" w:hAnsi="Verdana" w:cs="Arial"/>
                <w:sz w:val="24"/>
              </w:rPr>
              <w:t xml:space="preserve">, locally, nationally and internationally, to deliver tangible benefits for residents and successful local and national media management as </w:t>
            </w:r>
            <w:proofErr w:type="gramStart"/>
            <w:r w:rsidRPr="006313CB">
              <w:rPr>
                <w:rFonts w:ascii="Verdana" w:hAnsi="Verdana" w:cs="Arial"/>
                <w:sz w:val="24"/>
              </w:rPr>
              <w:t>required</w:t>
            </w:r>
            <w:proofErr w:type="gramEnd"/>
            <w:r w:rsidRPr="006313CB">
              <w:rPr>
                <w:rFonts w:ascii="Verdana" w:hAnsi="Verdana" w:cs="Arial"/>
                <w:sz w:val="24"/>
              </w:rPr>
              <w:t xml:space="preserve"> </w:t>
            </w:r>
          </w:p>
          <w:p w14:paraId="7AF69299" w14:textId="73293EB0" w:rsidR="00150106" w:rsidRPr="006313CB" w:rsidRDefault="00AE2FAF" w:rsidP="00150106">
            <w:pPr>
              <w:numPr>
                <w:ilvl w:val="0"/>
                <w:numId w:val="9"/>
              </w:numPr>
              <w:spacing w:after="0" w:line="240" w:lineRule="auto"/>
              <w:jc w:val="both"/>
              <w:rPr>
                <w:rFonts w:ascii="Verdana" w:hAnsi="Verdana" w:cs="Arial"/>
                <w:sz w:val="24"/>
              </w:rPr>
            </w:pPr>
            <w:r>
              <w:rPr>
                <w:rFonts w:ascii="Verdana" w:hAnsi="Verdana" w:cs="Arial"/>
                <w:b/>
                <w:sz w:val="24"/>
              </w:rPr>
              <w:t>Creates</w:t>
            </w:r>
            <w:r w:rsidR="00150106" w:rsidRPr="006313CB">
              <w:rPr>
                <w:rFonts w:ascii="Verdana" w:hAnsi="Verdana" w:cs="Arial"/>
                <w:b/>
                <w:sz w:val="24"/>
              </w:rPr>
              <w:t xml:space="preserve"> and </w:t>
            </w:r>
            <w:proofErr w:type="gramStart"/>
            <w:r w:rsidR="00150106" w:rsidRPr="006313CB">
              <w:rPr>
                <w:rFonts w:ascii="Verdana" w:hAnsi="Verdana" w:cs="Arial"/>
                <w:b/>
                <w:sz w:val="24"/>
              </w:rPr>
              <w:t>harnesses  the</w:t>
            </w:r>
            <w:proofErr w:type="gramEnd"/>
            <w:r w:rsidR="00150106" w:rsidRPr="006313CB">
              <w:rPr>
                <w:rFonts w:ascii="Verdana" w:hAnsi="Verdana" w:cs="Arial"/>
                <w:b/>
                <w:sz w:val="24"/>
              </w:rPr>
              <w:t xml:space="preserve"> hearts and minds of others</w:t>
            </w:r>
            <w:r w:rsidR="00150106" w:rsidRPr="006313CB">
              <w:rPr>
                <w:rFonts w:ascii="Verdana" w:hAnsi="Verdana" w:cs="Arial"/>
                <w:sz w:val="24"/>
              </w:rPr>
              <w:t xml:space="preserve">, at all levels  to the vision and outcomes of the organisation – creates ‘followership’ </w:t>
            </w:r>
          </w:p>
          <w:p w14:paraId="4FBD2C48" w14:textId="1056D01D" w:rsidR="00150106" w:rsidRPr="006313CB" w:rsidRDefault="00150106" w:rsidP="00150106">
            <w:pPr>
              <w:numPr>
                <w:ilvl w:val="0"/>
                <w:numId w:val="9"/>
              </w:numPr>
              <w:spacing w:after="0" w:line="240" w:lineRule="auto"/>
              <w:jc w:val="both"/>
              <w:rPr>
                <w:rFonts w:ascii="Verdana" w:hAnsi="Verdana" w:cs="Arial"/>
                <w:sz w:val="24"/>
              </w:rPr>
            </w:pPr>
            <w:r w:rsidRPr="006313CB">
              <w:rPr>
                <w:rFonts w:ascii="Verdana" w:hAnsi="Verdana" w:cs="Arial"/>
                <w:b/>
                <w:sz w:val="24"/>
              </w:rPr>
              <w:t xml:space="preserve">Flexible, </w:t>
            </w:r>
            <w:r w:rsidR="00B273D6">
              <w:rPr>
                <w:rFonts w:ascii="Verdana" w:hAnsi="Verdana" w:cs="Arial"/>
                <w:b/>
                <w:sz w:val="24"/>
              </w:rPr>
              <w:t>empowering</w:t>
            </w:r>
            <w:r w:rsidRPr="006313CB">
              <w:rPr>
                <w:rFonts w:ascii="Verdana" w:hAnsi="Verdana" w:cs="Arial"/>
                <w:b/>
                <w:sz w:val="24"/>
              </w:rPr>
              <w:t xml:space="preserve"> and adaptive leadership approach that is genuinely interested and curious about</w:t>
            </w:r>
            <w:r w:rsidRPr="006313CB">
              <w:rPr>
                <w:rFonts w:ascii="Verdana" w:hAnsi="Verdana" w:cs="Arial"/>
                <w:sz w:val="24"/>
              </w:rPr>
              <w:t xml:space="preserve"> others and what motivates / drives </w:t>
            </w:r>
            <w:proofErr w:type="gramStart"/>
            <w:r w:rsidRPr="006313CB">
              <w:rPr>
                <w:rFonts w:ascii="Verdana" w:hAnsi="Verdana" w:cs="Arial"/>
                <w:sz w:val="24"/>
              </w:rPr>
              <w:t>people</w:t>
            </w:r>
            <w:proofErr w:type="gramEnd"/>
            <w:r w:rsidRPr="006313CB">
              <w:rPr>
                <w:rFonts w:ascii="Verdana" w:hAnsi="Verdana" w:cs="Arial"/>
                <w:sz w:val="24"/>
              </w:rPr>
              <w:t xml:space="preserve"> </w:t>
            </w:r>
          </w:p>
          <w:p w14:paraId="1171439C" w14:textId="53FA873A" w:rsidR="00150106" w:rsidRPr="006313CB" w:rsidRDefault="00150106" w:rsidP="00150106">
            <w:pPr>
              <w:numPr>
                <w:ilvl w:val="0"/>
                <w:numId w:val="9"/>
              </w:numPr>
              <w:spacing w:after="0" w:line="240" w:lineRule="auto"/>
              <w:jc w:val="both"/>
              <w:rPr>
                <w:rFonts w:ascii="Verdana" w:hAnsi="Verdana" w:cs="Arial"/>
                <w:b/>
                <w:sz w:val="24"/>
              </w:rPr>
            </w:pPr>
            <w:r w:rsidRPr="006313CB">
              <w:rPr>
                <w:rFonts w:ascii="Verdana" w:hAnsi="Verdana" w:cs="Arial"/>
                <w:b/>
                <w:sz w:val="24"/>
              </w:rPr>
              <w:t xml:space="preserve">Intellectual </w:t>
            </w:r>
            <w:proofErr w:type="spellStart"/>
            <w:r w:rsidRPr="006313CB">
              <w:rPr>
                <w:rFonts w:ascii="Verdana" w:hAnsi="Verdana" w:cs="Arial"/>
                <w:b/>
                <w:sz w:val="24"/>
              </w:rPr>
              <w:t>rigour</w:t>
            </w:r>
            <w:proofErr w:type="spellEnd"/>
            <w:r w:rsidRPr="006313CB">
              <w:rPr>
                <w:rFonts w:ascii="Verdana" w:hAnsi="Verdana" w:cs="Arial"/>
                <w:b/>
                <w:sz w:val="24"/>
              </w:rPr>
              <w:t>,</w:t>
            </w:r>
            <w:r w:rsidRPr="006313CB">
              <w:rPr>
                <w:rFonts w:ascii="Verdana" w:hAnsi="Verdana" w:cs="Arial"/>
                <w:sz w:val="24"/>
              </w:rPr>
              <w:t xml:space="preserve"> which is used </w:t>
            </w:r>
            <w:r w:rsidR="006313CB" w:rsidRPr="006313CB">
              <w:rPr>
                <w:rFonts w:ascii="Verdana" w:hAnsi="Verdana" w:cs="Arial"/>
                <w:sz w:val="24"/>
              </w:rPr>
              <w:t>to ‘</w:t>
            </w:r>
            <w:r w:rsidRPr="006313CB">
              <w:rPr>
                <w:rFonts w:ascii="Verdana" w:hAnsi="Verdana" w:cs="Arial"/>
                <w:sz w:val="24"/>
              </w:rPr>
              <w:t xml:space="preserve">cut through the noise’ to </w:t>
            </w:r>
            <w:r w:rsidRPr="006313CB">
              <w:rPr>
                <w:rFonts w:ascii="Verdana" w:hAnsi="Verdana" w:cs="Arial"/>
                <w:b/>
                <w:sz w:val="24"/>
              </w:rPr>
              <w:t>identify what the ‘real’ priorities</w:t>
            </w:r>
            <w:r w:rsidRPr="006313CB">
              <w:rPr>
                <w:rFonts w:ascii="Verdana" w:hAnsi="Verdana" w:cs="Arial"/>
                <w:sz w:val="24"/>
              </w:rPr>
              <w:t xml:space="preserve"> are and harnesses key talent and capacity to deliver </w:t>
            </w:r>
            <w:proofErr w:type="gramStart"/>
            <w:r w:rsidRPr="006313CB">
              <w:rPr>
                <w:rFonts w:ascii="Verdana" w:hAnsi="Verdana" w:cs="Arial"/>
                <w:sz w:val="24"/>
              </w:rPr>
              <w:t>this</w:t>
            </w:r>
            <w:proofErr w:type="gramEnd"/>
            <w:r w:rsidRPr="006313CB">
              <w:rPr>
                <w:rFonts w:ascii="Verdana" w:hAnsi="Verdana" w:cs="Arial"/>
                <w:sz w:val="24"/>
              </w:rPr>
              <w:t xml:space="preserve"> </w:t>
            </w:r>
          </w:p>
          <w:p w14:paraId="1F98C1D5" w14:textId="15F91728" w:rsidR="00150106" w:rsidRPr="006313CB" w:rsidRDefault="00150106" w:rsidP="00150106">
            <w:pPr>
              <w:numPr>
                <w:ilvl w:val="0"/>
                <w:numId w:val="9"/>
              </w:numPr>
              <w:spacing w:after="0" w:line="240" w:lineRule="auto"/>
              <w:jc w:val="both"/>
              <w:rPr>
                <w:rFonts w:ascii="Verdana" w:hAnsi="Verdana" w:cs="Arial"/>
                <w:sz w:val="24"/>
              </w:rPr>
            </w:pPr>
            <w:r w:rsidRPr="006313CB">
              <w:rPr>
                <w:rFonts w:ascii="Verdana" w:hAnsi="Verdana" w:cs="Arial"/>
                <w:b/>
                <w:sz w:val="24"/>
              </w:rPr>
              <w:t>Invigorates and refreshes people</w:t>
            </w:r>
            <w:r w:rsidRPr="006313CB">
              <w:rPr>
                <w:rFonts w:ascii="Verdana" w:hAnsi="Verdana" w:cs="Arial"/>
                <w:sz w:val="24"/>
              </w:rPr>
              <w:t xml:space="preserve"> through continuous transformation </w:t>
            </w:r>
            <w:proofErr w:type="gramStart"/>
            <w:r w:rsidRPr="006313CB">
              <w:rPr>
                <w:rFonts w:ascii="Verdana" w:hAnsi="Verdana" w:cs="Arial"/>
                <w:sz w:val="24"/>
              </w:rPr>
              <w:t>maintain</w:t>
            </w:r>
            <w:r w:rsidR="00B273D6">
              <w:rPr>
                <w:rFonts w:ascii="Verdana" w:hAnsi="Verdana" w:cs="Arial"/>
                <w:sz w:val="24"/>
              </w:rPr>
              <w:t xml:space="preserve">ing </w:t>
            </w:r>
            <w:r w:rsidRPr="006313CB">
              <w:rPr>
                <w:rFonts w:ascii="Verdana" w:hAnsi="Verdana" w:cs="Arial"/>
                <w:sz w:val="24"/>
              </w:rPr>
              <w:t xml:space="preserve"> momentum</w:t>
            </w:r>
            <w:proofErr w:type="gramEnd"/>
            <w:r w:rsidRPr="006313CB">
              <w:rPr>
                <w:rFonts w:ascii="Verdana" w:hAnsi="Verdana" w:cs="Arial"/>
                <w:sz w:val="24"/>
              </w:rPr>
              <w:t xml:space="preserve"> and passion over the long term </w:t>
            </w:r>
          </w:p>
          <w:p w14:paraId="47E15DB7" w14:textId="3EF8E794" w:rsidR="00150106" w:rsidRPr="006313CB" w:rsidRDefault="00150106" w:rsidP="00150106">
            <w:pPr>
              <w:numPr>
                <w:ilvl w:val="0"/>
                <w:numId w:val="9"/>
              </w:numPr>
              <w:spacing w:after="0" w:line="240" w:lineRule="auto"/>
              <w:jc w:val="both"/>
              <w:rPr>
                <w:rFonts w:ascii="Verdana" w:hAnsi="Verdana" w:cs="Arial"/>
                <w:sz w:val="24"/>
              </w:rPr>
            </w:pPr>
            <w:r w:rsidRPr="006313CB">
              <w:rPr>
                <w:rFonts w:ascii="Verdana" w:hAnsi="Verdana" w:cs="Arial"/>
                <w:b/>
                <w:sz w:val="24"/>
              </w:rPr>
              <w:t xml:space="preserve">Visible presence and influence in the places that </w:t>
            </w:r>
            <w:proofErr w:type="gramStart"/>
            <w:r w:rsidRPr="006313CB">
              <w:rPr>
                <w:rFonts w:ascii="Verdana" w:hAnsi="Verdana" w:cs="Arial"/>
                <w:b/>
                <w:sz w:val="24"/>
              </w:rPr>
              <w:t>matter most</w:t>
            </w:r>
            <w:r w:rsidRPr="006313CB">
              <w:rPr>
                <w:rFonts w:ascii="Verdana" w:hAnsi="Verdana" w:cs="Arial"/>
                <w:sz w:val="24"/>
              </w:rPr>
              <w:t>,</w:t>
            </w:r>
            <w:proofErr w:type="gramEnd"/>
            <w:r w:rsidRPr="006313CB">
              <w:rPr>
                <w:rFonts w:ascii="Verdana" w:hAnsi="Verdana" w:cs="Arial"/>
                <w:sz w:val="24"/>
              </w:rPr>
              <w:t xml:space="preserve"> to </w:t>
            </w:r>
            <w:r w:rsidR="006313CB" w:rsidRPr="006313CB">
              <w:rPr>
                <w:rFonts w:ascii="Verdana" w:hAnsi="Verdana" w:cs="Arial"/>
                <w:sz w:val="24"/>
              </w:rPr>
              <w:t>secure outcomes</w:t>
            </w:r>
            <w:r w:rsidRPr="006313CB">
              <w:rPr>
                <w:rFonts w:ascii="Verdana" w:hAnsi="Verdana" w:cs="Arial"/>
                <w:sz w:val="24"/>
              </w:rPr>
              <w:t xml:space="preserve"> </w:t>
            </w:r>
          </w:p>
          <w:p w14:paraId="2BD51FCE" w14:textId="77777777" w:rsidR="00150106" w:rsidRPr="006313CB" w:rsidRDefault="00150106" w:rsidP="00150106">
            <w:pPr>
              <w:numPr>
                <w:ilvl w:val="0"/>
                <w:numId w:val="9"/>
              </w:numPr>
              <w:spacing w:after="0" w:line="240" w:lineRule="auto"/>
              <w:jc w:val="both"/>
              <w:rPr>
                <w:rFonts w:ascii="Verdana" w:hAnsi="Verdana" w:cs="Arial"/>
                <w:sz w:val="24"/>
              </w:rPr>
            </w:pPr>
            <w:r w:rsidRPr="006313CB">
              <w:rPr>
                <w:rFonts w:ascii="Verdana" w:hAnsi="Verdana" w:cs="Arial"/>
                <w:b/>
                <w:sz w:val="24"/>
              </w:rPr>
              <w:t>Creates collaboration and commitment, through a diplomatic and engaging</w:t>
            </w:r>
            <w:r w:rsidRPr="006313CB">
              <w:rPr>
                <w:rFonts w:ascii="Verdana" w:hAnsi="Verdana" w:cs="Arial"/>
                <w:sz w:val="24"/>
              </w:rPr>
              <w:t xml:space="preserve"> style balancing </w:t>
            </w:r>
            <w:r w:rsidRPr="006313CB">
              <w:rPr>
                <w:rFonts w:ascii="Verdana" w:hAnsi="Verdana" w:cs="Arial"/>
                <w:b/>
                <w:sz w:val="24"/>
              </w:rPr>
              <w:t xml:space="preserve">consequence </w:t>
            </w:r>
            <w:proofErr w:type="gramStart"/>
            <w:r w:rsidRPr="006313CB">
              <w:rPr>
                <w:rFonts w:ascii="Verdana" w:hAnsi="Verdana" w:cs="Arial"/>
                <w:b/>
                <w:sz w:val="24"/>
              </w:rPr>
              <w:t>appropriately</w:t>
            </w:r>
            <w:proofErr w:type="gramEnd"/>
          </w:p>
          <w:p w14:paraId="591E1E34" w14:textId="77777777" w:rsidR="00150106" w:rsidRPr="006313CB" w:rsidRDefault="00150106" w:rsidP="00150106">
            <w:pPr>
              <w:numPr>
                <w:ilvl w:val="0"/>
                <w:numId w:val="9"/>
              </w:numPr>
              <w:spacing w:after="0" w:line="240" w:lineRule="auto"/>
              <w:jc w:val="both"/>
              <w:rPr>
                <w:rFonts w:ascii="Verdana" w:hAnsi="Verdana" w:cs="Arial"/>
                <w:sz w:val="24"/>
              </w:rPr>
            </w:pPr>
            <w:r w:rsidRPr="006313CB">
              <w:rPr>
                <w:rFonts w:ascii="Verdana" w:hAnsi="Verdana" w:cs="Arial"/>
                <w:b/>
                <w:sz w:val="24"/>
              </w:rPr>
              <w:lastRenderedPageBreak/>
              <w:t>Believes in the art of possible</w:t>
            </w:r>
            <w:r w:rsidRPr="006313CB">
              <w:rPr>
                <w:rFonts w:ascii="Verdana" w:hAnsi="Verdana" w:cs="Arial"/>
                <w:sz w:val="24"/>
              </w:rPr>
              <w:t>, not the actions of the past –</w:t>
            </w:r>
          </w:p>
          <w:p w14:paraId="1B4A161A" w14:textId="142BC3C7" w:rsidR="00150106" w:rsidRPr="00A830BA" w:rsidRDefault="00150106" w:rsidP="00150106">
            <w:pPr>
              <w:numPr>
                <w:ilvl w:val="0"/>
                <w:numId w:val="9"/>
              </w:numPr>
              <w:spacing w:after="0" w:line="240" w:lineRule="auto"/>
              <w:jc w:val="both"/>
              <w:rPr>
                <w:rFonts w:ascii="Verdana" w:hAnsi="Verdana" w:cs="Arial"/>
                <w:b/>
                <w:sz w:val="24"/>
              </w:rPr>
            </w:pPr>
            <w:r w:rsidRPr="006313CB">
              <w:rPr>
                <w:rFonts w:ascii="Verdana" w:hAnsi="Verdana" w:cs="Arial"/>
                <w:color w:val="000000"/>
                <w:sz w:val="24"/>
              </w:rPr>
              <w:t xml:space="preserve">Secures </w:t>
            </w:r>
            <w:r w:rsidRPr="006313CB">
              <w:rPr>
                <w:rFonts w:ascii="Verdana" w:hAnsi="Verdana" w:cs="Arial"/>
                <w:b/>
                <w:color w:val="000000"/>
                <w:sz w:val="24"/>
              </w:rPr>
              <w:t>the trust and confidence</w:t>
            </w:r>
            <w:r w:rsidRPr="006313CB">
              <w:rPr>
                <w:rFonts w:ascii="Verdana" w:hAnsi="Verdana" w:cs="Arial"/>
                <w:color w:val="000000"/>
                <w:sz w:val="24"/>
              </w:rPr>
              <w:t xml:space="preserve"> of others by translating ambiguity and uncertainly into </w:t>
            </w:r>
            <w:r w:rsidRPr="006313CB">
              <w:rPr>
                <w:rFonts w:ascii="Verdana" w:hAnsi="Verdana" w:cs="Arial"/>
                <w:b/>
                <w:color w:val="000000"/>
                <w:sz w:val="24"/>
              </w:rPr>
              <w:t>deliverable plans and priorities</w:t>
            </w:r>
            <w:r w:rsidRPr="006313CB">
              <w:rPr>
                <w:rFonts w:ascii="Verdana" w:hAnsi="Verdana" w:cs="Arial"/>
                <w:color w:val="000000"/>
                <w:sz w:val="24"/>
              </w:rPr>
              <w:t xml:space="preserve">, actively challenging others to be their best all of the time, </w:t>
            </w:r>
            <w:r w:rsidRPr="006313CB">
              <w:rPr>
                <w:rFonts w:ascii="Verdana" w:hAnsi="Verdana" w:cs="Arial"/>
                <w:b/>
                <w:color w:val="000000"/>
                <w:sz w:val="24"/>
              </w:rPr>
              <w:t xml:space="preserve">accepting failures and success as </w:t>
            </w:r>
            <w:proofErr w:type="gramStart"/>
            <w:r w:rsidRPr="006313CB">
              <w:rPr>
                <w:rFonts w:ascii="Verdana" w:hAnsi="Verdana" w:cs="Arial"/>
                <w:b/>
                <w:color w:val="000000"/>
                <w:sz w:val="24"/>
              </w:rPr>
              <w:t>learning</w:t>
            </w:r>
            <w:proofErr w:type="gramEnd"/>
            <w:r w:rsidRPr="006313CB">
              <w:rPr>
                <w:rFonts w:ascii="Verdana" w:hAnsi="Verdana" w:cs="Arial"/>
                <w:b/>
                <w:color w:val="000000"/>
                <w:sz w:val="24"/>
              </w:rPr>
              <w:t xml:space="preserve">  </w:t>
            </w:r>
          </w:p>
          <w:p w14:paraId="6E025AF8" w14:textId="6B68C657" w:rsidR="00A830BA" w:rsidRDefault="00A830BA" w:rsidP="00A830BA">
            <w:pPr>
              <w:spacing w:after="0" w:line="240" w:lineRule="auto"/>
              <w:ind w:left="360"/>
              <w:jc w:val="both"/>
              <w:rPr>
                <w:rFonts w:ascii="Verdana" w:hAnsi="Verdana" w:cs="Arial"/>
                <w:b/>
                <w:color w:val="000000"/>
                <w:sz w:val="24"/>
              </w:rPr>
            </w:pPr>
          </w:p>
          <w:p w14:paraId="2D8DE753" w14:textId="4981811B" w:rsidR="00A830BA" w:rsidRPr="006313CB" w:rsidRDefault="00A830BA" w:rsidP="00D124D3">
            <w:pPr>
              <w:spacing w:after="0" w:line="240" w:lineRule="auto"/>
              <w:jc w:val="both"/>
              <w:rPr>
                <w:rFonts w:ascii="Verdana" w:hAnsi="Verdana" w:cs="Arial"/>
                <w:b/>
                <w:sz w:val="24"/>
              </w:rPr>
            </w:pPr>
          </w:p>
          <w:p w14:paraId="0EFD44B0" w14:textId="77777777" w:rsidR="0041456C" w:rsidRPr="0041456C" w:rsidRDefault="0041456C" w:rsidP="0041456C">
            <w:pPr>
              <w:jc w:val="both"/>
              <w:rPr>
                <w:rFonts w:ascii="Arial" w:hAnsi="Arial"/>
              </w:rPr>
            </w:pPr>
            <w:r w:rsidRPr="0041456C">
              <w:rPr>
                <w:rFonts w:ascii="Arial" w:hAnsi="Arial"/>
              </w:rPr>
              <w:t xml:space="preserve">This post is designated as a casual car user </w:t>
            </w:r>
          </w:p>
        </w:tc>
        <w:tc>
          <w:tcPr>
            <w:tcW w:w="1946" w:type="dxa"/>
          </w:tcPr>
          <w:p w14:paraId="48F4025E" w14:textId="393FA3D6" w:rsidR="0041456C" w:rsidRDefault="0041456C" w:rsidP="0041456C">
            <w:pPr>
              <w:rPr>
                <w:rFonts w:ascii="Gill Sans MT" w:eastAsia="Gill Sans MT" w:hAnsi="Gill Sans MT"/>
              </w:rPr>
            </w:pPr>
          </w:p>
          <w:p w14:paraId="597D1099" w14:textId="192617AB" w:rsidR="00B273D6" w:rsidRDefault="00B273D6" w:rsidP="001D1477">
            <w:pPr>
              <w:rPr>
                <w:rFonts w:ascii="Gill Sans MT" w:eastAsia="Gill Sans MT" w:hAnsi="Gill Sans MT"/>
              </w:rPr>
            </w:pPr>
            <w:r>
              <w:rPr>
                <w:rFonts w:ascii="Gill Sans MT" w:eastAsia="Gill Sans MT" w:hAnsi="Gill Sans MT"/>
              </w:rPr>
              <w:t>A &amp; I</w:t>
            </w:r>
          </w:p>
          <w:p w14:paraId="6566BE2E" w14:textId="3266C3D3" w:rsidR="00B273D6" w:rsidRDefault="00B273D6" w:rsidP="006A6D0A">
            <w:pPr>
              <w:jc w:val="center"/>
              <w:rPr>
                <w:rFonts w:ascii="Gill Sans MT" w:eastAsia="Gill Sans MT" w:hAnsi="Gill Sans MT"/>
              </w:rPr>
            </w:pPr>
          </w:p>
          <w:p w14:paraId="4C799DD4" w14:textId="77777777" w:rsidR="001D1477" w:rsidRDefault="001D1477" w:rsidP="006A6D0A">
            <w:pPr>
              <w:jc w:val="center"/>
              <w:rPr>
                <w:rFonts w:ascii="Gill Sans MT" w:eastAsia="Gill Sans MT" w:hAnsi="Gill Sans MT"/>
              </w:rPr>
            </w:pPr>
          </w:p>
          <w:p w14:paraId="2B7354F6" w14:textId="2CE79CDD" w:rsidR="00B273D6" w:rsidRDefault="00B273D6" w:rsidP="001D1477">
            <w:pPr>
              <w:rPr>
                <w:rFonts w:ascii="Gill Sans MT" w:eastAsia="Gill Sans MT" w:hAnsi="Gill Sans MT"/>
              </w:rPr>
            </w:pPr>
            <w:r>
              <w:rPr>
                <w:rFonts w:ascii="Gill Sans MT" w:eastAsia="Gill Sans MT" w:hAnsi="Gill Sans MT"/>
              </w:rPr>
              <w:t>A &amp; I</w:t>
            </w:r>
          </w:p>
          <w:p w14:paraId="67E861B2" w14:textId="77777777" w:rsidR="001D1477" w:rsidRDefault="001D1477" w:rsidP="001D1477">
            <w:pPr>
              <w:rPr>
                <w:rFonts w:ascii="Gill Sans MT" w:eastAsia="Gill Sans MT" w:hAnsi="Gill Sans MT"/>
              </w:rPr>
            </w:pPr>
          </w:p>
          <w:p w14:paraId="1301A032" w14:textId="0E1C1F45" w:rsidR="00B273D6" w:rsidRDefault="00B273D6" w:rsidP="001D1477">
            <w:pPr>
              <w:rPr>
                <w:rFonts w:ascii="Gill Sans MT" w:eastAsia="Gill Sans MT" w:hAnsi="Gill Sans MT"/>
              </w:rPr>
            </w:pPr>
            <w:r>
              <w:rPr>
                <w:rFonts w:ascii="Gill Sans MT" w:eastAsia="Gill Sans MT" w:hAnsi="Gill Sans MT"/>
              </w:rPr>
              <w:t>A &amp; I</w:t>
            </w:r>
          </w:p>
          <w:p w14:paraId="6694CE4A" w14:textId="17911B97" w:rsidR="00B273D6" w:rsidRDefault="00B273D6" w:rsidP="006A6D0A">
            <w:pPr>
              <w:jc w:val="center"/>
              <w:rPr>
                <w:rFonts w:ascii="Gill Sans MT" w:eastAsia="Gill Sans MT" w:hAnsi="Gill Sans MT"/>
              </w:rPr>
            </w:pPr>
          </w:p>
          <w:p w14:paraId="5E2B5299" w14:textId="77777777" w:rsidR="001D1477" w:rsidRDefault="001D1477" w:rsidP="001D1477">
            <w:pPr>
              <w:rPr>
                <w:rFonts w:ascii="Gill Sans MT" w:eastAsia="Gill Sans MT" w:hAnsi="Gill Sans MT"/>
              </w:rPr>
            </w:pPr>
          </w:p>
          <w:p w14:paraId="34DC1D1D" w14:textId="58F8DC61" w:rsidR="00B273D6" w:rsidRDefault="00B273D6" w:rsidP="001D1477">
            <w:pPr>
              <w:rPr>
                <w:rFonts w:ascii="Gill Sans MT" w:eastAsia="Gill Sans MT" w:hAnsi="Gill Sans MT"/>
              </w:rPr>
            </w:pPr>
            <w:r>
              <w:rPr>
                <w:rFonts w:ascii="Gill Sans MT" w:eastAsia="Gill Sans MT" w:hAnsi="Gill Sans MT"/>
              </w:rPr>
              <w:t>A &amp; I</w:t>
            </w:r>
          </w:p>
          <w:p w14:paraId="047CDDA4" w14:textId="50FC8F6F" w:rsidR="00B273D6" w:rsidRDefault="00B273D6" w:rsidP="006A6D0A">
            <w:pPr>
              <w:jc w:val="center"/>
              <w:rPr>
                <w:rFonts w:ascii="Gill Sans MT" w:eastAsia="Gill Sans MT" w:hAnsi="Gill Sans MT"/>
              </w:rPr>
            </w:pPr>
          </w:p>
          <w:p w14:paraId="6210D870" w14:textId="77777777" w:rsidR="001D1477" w:rsidRDefault="001D1477" w:rsidP="006A6D0A">
            <w:pPr>
              <w:jc w:val="center"/>
              <w:rPr>
                <w:rFonts w:ascii="Gill Sans MT" w:eastAsia="Gill Sans MT" w:hAnsi="Gill Sans MT"/>
              </w:rPr>
            </w:pPr>
          </w:p>
          <w:p w14:paraId="0355D65A" w14:textId="3F0C9DDC" w:rsidR="00B273D6" w:rsidRDefault="00B273D6" w:rsidP="001D1477">
            <w:pPr>
              <w:rPr>
                <w:rFonts w:ascii="Gill Sans MT" w:eastAsia="Gill Sans MT" w:hAnsi="Gill Sans MT"/>
              </w:rPr>
            </w:pPr>
            <w:r>
              <w:rPr>
                <w:rFonts w:ascii="Gill Sans MT" w:eastAsia="Gill Sans MT" w:hAnsi="Gill Sans MT"/>
              </w:rPr>
              <w:t>A &amp; I</w:t>
            </w:r>
          </w:p>
          <w:p w14:paraId="614179B1" w14:textId="7B978E53" w:rsidR="00B273D6" w:rsidRDefault="00B273D6" w:rsidP="006A6D0A">
            <w:pPr>
              <w:jc w:val="center"/>
              <w:rPr>
                <w:rFonts w:ascii="Gill Sans MT" w:eastAsia="Gill Sans MT" w:hAnsi="Gill Sans MT"/>
              </w:rPr>
            </w:pPr>
          </w:p>
          <w:p w14:paraId="1C05A4BF" w14:textId="4984F941" w:rsidR="00B273D6" w:rsidRDefault="00B273D6" w:rsidP="001D1477">
            <w:pPr>
              <w:rPr>
                <w:rFonts w:ascii="Gill Sans MT" w:eastAsia="Gill Sans MT" w:hAnsi="Gill Sans MT"/>
              </w:rPr>
            </w:pPr>
            <w:r>
              <w:rPr>
                <w:rFonts w:ascii="Gill Sans MT" w:eastAsia="Gill Sans MT" w:hAnsi="Gill Sans MT"/>
              </w:rPr>
              <w:t>A &amp; I</w:t>
            </w:r>
          </w:p>
          <w:p w14:paraId="2C814889" w14:textId="77777777" w:rsidR="001D1477" w:rsidRDefault="001D1477" w:rsidP="006A6D0A">
            <w:pPr>
              <w:jc w:val="center"/>
              <w:rPr>
                <w:rFonts w:ascii="Gill Sans MT" w:eastAsia="Gill Sans MT" w:hAnsi="Gill Sans MT"/>
              </w:rPr>
            </w:pPr>
          </w:p>
          <w:p w14:paraId="0D5B0D48" w14:textId="77E5231F" w:rsidR="00B273D6" w:rsidRDefault="00B273D6" w:rsidP="001D1477">
            <w:pPr>
              <w:rPr>
                <w:rFonts w:ascii="Gill Sans MT" w:eastAsia="Gill Sans MT" w:hAnsi="Gill Sans MT"/>
              </w:rPr>
            </w:pPr>
            <w:r>
              <w:rPr>
                <w:rFonts w:ascii="Gill Sans MT" w:eastAsia="Gill Sans MT" w:hAnsi="Gill Sans MT"/>
              </w:rPr>
              <w:t>A &amp; I</w:t>
            </w:r>
          </w:p>
          <w:p w14:paraId="1FE94271" w14:textId="29394926" w:rsidR="00B273D6" w:rsidRDefault="001E4B7C" w:rsidP="001D1477">
            <w:pPr>
              <w:rPr>
                <w:rFonts w:ascii="Gill Sans MT" w:eastAsia="Gill Sans MT" w:hAnsi="Gill Sans MT"/>
              </w:rPr>
            </w:pPr>
            <w:r>
              <w:rPr>
                <w:rFonts w:ascii="Gill Sans MT" w:eastAsia="Gill Sans MT" w:hAnsi="Gill Sans MT"/>
              </w:rPr>
              <w:t xml:space="preserve">A &amp; </w:t>
            </w:r>
            <w:r w:rsidR="00B273D6">
              <w:rPr>
                <w:rFonts w:ascii="Gill Sans MT" w:eastAsia="Gill Sans MT" w:hAnsi="Gill Sans MT"/>
              </w:rPr>
              <w:t>I</w:t>
            </w:r>
          </w:p>
          <w:p w14:paraId="664A540D" w14:textId="77777777" w:rsidR="00AA2CB2" w:rsidRDefault="00AA2CB2" w:rsidP="001E4B7C">
            <w:pPr>
              <w:rPr>
                <w:rFonts w:ascii="Gill Sans MT" w:eastAsia="Gill Sans MT" w:hAnsi="Gill Sans MT"/>
              </w:rPr>
            </w:pPr>
          </w:p>
          <w:p w14:paraId="5B5BD3AD" w14:textId="3949FBB6" w:rsidR="00B273D6" w:rsidRDefault="001E4B7C" w:rsidP="001E4B7C">
            <w:pPr>
              <w:rPr>
                <w:rFonts w:ascii="Gill Sans MT" w:eastAsia="Gill Sans MT" w:hAnsi="Gill Sans MT"/>
              </w:rPr>
            </w:pPr>
            <w:r>
              <w:rPr>
                <w:rFonts w:ascii="Gill Sans MT" w:eastAsia="Gill Sans MT" w:hAnsi="Gill Sans MT"/>
              </w:rPr>
              <w:t xml:space="preserve">A &amp; </w:t>
            </w:r>
            <w:r w:rsidR="00B273D6">
              <w:rPr>
                <w:rFonts w:ascii="Gill Sans MT" w:eastAsia="Gill Sans MT" w:hAnsi="Gill Sans MT"/>
              </w:rPr>
              <w:t>I</w:t>
            </w:r>
          </w:p>
          <w:p w14:paraId="2A0BB03E" w14:textId="48ACE75D" w:rsidR="00B273D6" w:rsidRDefault="001E4B7C" w:rsidP="001E4B7C">
            <w:pPr>
              <w:rPr>
                <w:rFonts w:ascii="Gill Sans MT" w:eastAsia="Gill Sans MT" w:hAnsi="Gill Sans MT"/>
              </w:rPr>
            </w:pPr>
            <w:r>
              <w:rPr>
                <w:rFonts w:ascii="Gill Sans MT" w:eastAsia="Gill Sans MT" w:hAnsi="Gill Sans MT"/>
              </w:rPr>
              <w:t xml:space="preserve">A &amp; </w:t>
            </w:r>
            <w:r w:rsidR="00B273D6">
              <w:rPr>
                <w:rFonts w:ascii="Gill Sans MT" w:eastAsia="Gill Sans MT" w:hAnsi="Gill Sans MT"/>
              </w:rPr>
              <w:t>I</w:t>
            </w:r>
          </w:p>
          <w:p w14:paraId="6177B24A" w14:textId="77777777" w:rsidR="00AA2CB2" w:rsidRDefault="00AA2CB2" w:rsidP="001E4B7C">
            <w:pPr>
              <w:rPr>
                <w:rFonts w:ascii="Gill Sans MT" w:eastAsia="Gill Sans MT" w:hAnsi="Gill Sans MT"/>
              </w:rPr>
            </w:pPr>
          </w:p>
          <w:p w14:paraId="4FCB8693" w14:textId="58F7E4C0" w:rsidR="00B273D6" w:rsidRDefault="00AA2CB2" w:rsidP="001E4B7C">
            <w:pPr>
              <w:rPr>
                <w:rFonts w:ascii="Gill Sans MT" w:eastAsia="Gill Sans MT" w:hAnsi="Gill Sans MT"/>
              </w:rPr>
            </w:pPr>
            <w:r>
              <w:rPr>
                <w:rFonts w:ascii="Gill Sans MT" w:eastAsia="Gill Sans MT" w:hAnsi="Gill Sans MT"/>
              </w:rPr>
              <w:lastRenderedPageBreak/>
              <w:t xml:space="preserve">A &amp; </w:t>
            </w:r>
            <w:r w:rsidR="00B273D6">
              <w:rPr>
                <w:rFonts w:ascii="Gill Sans MT" w:eastAsia="Gill Sans MT" w:hAnsi="Gill Sans MT"/>
              </w:rPr>
              <w:t>I</w:t>
            </w:r>
          </w:p>
          <w:p w14:paraId="3B0B9FF2" w14:textId="669A268C" w:rsidR="00B273D6" w:rsidRDefault="00AA2CB2" w:rsidP="00AA2CB2">
            <w:pPr>
              <w:rPr>
                <w:rFonts w:ascii="Gill Sans MT" w:eastAsia="Gill Sans MT" w:hAnsi="Gill Sans MT"/>
              </w:rPr>
            </w:pPr>
            <w:r>
              <w:rPr>
                <w:rFonts w:ascii="Gill Sans MT" w:eastAsia="Gill Sans MT" w:hAnsi="Gill Sans MT"/>
              </w:rPr>
              <w:t xml:space="preserve">A &amp; </w:t>
            </w:r>
            <w:r w:rsidR="00B273D6">
              <w:rPr>
                <w:rFonts w:ascii="Gill Sans MT" w:eastAsia="Gill Sans MT" w:hAnsi="Gill Sans MT"/>
              </w:rPr>
              <w:t>I</w:t>
            </w:r>
          </w:p>
          <w:p w14:paraId="35DD9E7D" w14:textId="54190652" w:rsidR="00B273D6" w:rsidRDefault="00B273D6" w:rsidP="00B273D6">
            <w:pPr>
              <w:jc w:val="center"/>
              <w:rPr>
                <w:rFonts w:ascii="Gill Sans MT" w:eastAsia="Gill Sans MT" w:hAnsi="Gill Sans MT"/>
              </w:rPr>
            </w:pPr>
          </w:p>
          <w:p w14:paraId="5F146183" w14:textId="265828D3" w:rsidR="00B273D6" w:rsidRDefault="00B273D6" w:rsidP="00AA2CB2">
            <w:pPr>
              <w:rPr>
                <w:rFonts w:ascii="Gill Sans MT" w:eastAsia="Gill Sans MT" w:hAnsi="Gill Sans MT"/>
              </w:rPr>
            </w:pPr>
            <w:r>
              <w:rPr>
                <w:rFonts w:ascii="Gill Sans MT" w:eastAsia="Gill Sans MT" w:hAnsi="Gill Sans MT"/>
              </w:rPr>
              <w:t xml:space="preserve"> </w:t>
            </w:r>
          </w:p>
          <w:p w14:paraId="5A77FA0F" w14:textId="77777777" w:rsidR="00B273D6" w:rsidRDefault="00B273D6" w:rsidP="00E62518">
            <w:pPr>
              <w:jc w:val="center"/>
              <w:rPr>
                <w:rFonts w:ascii="Gill Sans MT" w:eastAsia="Gill Sans MT" w:hAnsi="Gill Sans MT"/>
              </w:rPr>
            </w:pPr>
          </w:p>
          <w:p w14:paraId="41C6BA5A" w14:textId="77777777" w:rsidR="0041456C" w:rsidRPr="0041456C" w:rsidRDefault="0041456C" w:rsidP="00052AE6">
            <w:pP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61C08" w14:textId="77777777" w:rsidR="00F956A7" w:rsidRDefault="00F956A7" w:rsidP="003E7AA3">
      <w:pPr>
        <w:spacing w:after="0" w:line="240" w:lineRule="auto"/>
      </w:pPr>
      <w:r>
        <w:separator/>
      </w:r>
    </w:p>
  </w:endnote>
  <w:endnote w:type="continuationSeparator" w:id="0">
    <w:p w14:paraId="66B7BCA4" w14:textId="77777777" w:rsidR="00F956A7" w:rsidRDefault="00F956A7" w:rsidP="003E7AA3">
      <w:pPr>
        <w:spacing w:after="0" w:line="240" w:lineRule="auto"/>
      </w:pPr>
      <w:r>
        <w:continuationSeparator/>
      </w:r>
    </w:p>
  </w:endnote>
  <w:endnote w:type="continuationNotice" w:id="1">
    <w:p w14:paraId="19D4A2CD" w14:textId="77777777" w:rsidR="00F956A7" w:rsidRDefault="00F956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DD573" w14:textId="77777777" w:rsidR="00F956A7" w:rsidRDefault="00F956A7" w:rsidP="003E7AA3">
      <w:pPr>
        <w:spacing w:after="0" w:line="240" w:lineRule="auto"/>
      </w:pPr>
      <w:r>
        <w:separator/>
      </w:r>
    </w:p>
  </w:footnote>
  <w:footnote w:type="continuationSeparator" w:id="0">
    <w:p w14:paraId="2B2D8455" w14:textId="77777777" w:rsidR="00F956A7" w:rsidRDefault="00F956A7" w:rsidP="003E7AA3">
      <w:pPr>
        <w:spacing w:after="0" w:line="240" w:lineRule="auto"/>
      </w:pPr>
      <w:r>
        <w:continuationSeparator/>
      </w:r>
    </w:p>
  </w:footnote>
  <w:footnote w:type="continuationNotice" w:id="1">
    <w:p w14:paraId="38313CD5" w14:textId="77777777" w:rsidR="00F956A7" w:rsidRDefault="00F956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7FA3BF12"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1" behindDoc="0" locked="0" layoutInCell="1" allowOverlap="1" wp14:anchorId="226519B9" wp14:editId="47E60316">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26519B9" id="_x0000_t202" coordsize="21600,21600" o:spt="202" path="m,l,21600r21600,l21600,xe">
              <v:stroke joinstyle="miter"/>
              <v:path gradientshapeok="t" o:connecttype="rect"/>
            </v:shapetype>
            <v:shape id="Text Box 2" o:sp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E50E2"/>
    <w:multiLevelType w:val="hybridMultilevel"/>
    <w:tmpl w:val="759AEF82"/>
    <w:lvl w:ilvl="0" w:tplc="157C7F80">
      <w:start w:val="1"/>
      <w:numFmt w:val="decimal"/>
      <w:lvlText w:val="%1."/>
      <w:lvlJc w:val="left"/>
      <w:pPr>
        <w:ind w:left="720" w:hanging="360"/>
      </w:pPr>
    </w:lvl>
    <w:lvl w:ilvl="1" w:tplc="F5AA2B56">
      <w:start w:val="1"/>
      <w:numFmt w:val="lowerLetter"/>
      <w:lvlText w:val="%2."/>
      <w:lvlJc w:val="left"/>
      <w:pPr>
        <w:ind w:left="1440" w:hanging="360"/>
      </w:pPr>
    </w:lvl>
    <w:lvl w:ilvl="2" w:tplc="D7D8FA6E">
      <w:start w:val="1"/>
      <w:numFmt w:val="lowerRoman"/>
      <w:lvlText w:val="%3."/>
      <w:lvlJc w:val="right"/>
      <w:pPr>
        <w:ind w:left="2160" w:hanging="180"/>
      </w:pPr>
    </w:lvl>
    <w:lvl w:ilvl="3" w:tplc="07AE10F4">
      <w:start w:val="1"/>
      <w:numFmt w:val="decimal"/>
      <w:lvlText w:val="%4."/>
      <w:lvlJc w:val="left"/>
      <w:pPr>
        <w:ind w:left="2880" w:hanging="360"/>
      </w:pPr>
    </w:lvl>
    <w:lvl w:ilvl="4" w:tplc="DC3C62F0">
      <w:start w:val="1"/>
      <w:numFmt w:val="lowerLetter"/>
      <w:lvlText w:val="%5."/>
      <w:lvlJc w:val="left"/>
      <w:pPr>
        <w:ind w:left="3600" w:hanging="360"/>
      </w:pPr>
    </w:lvl>
    <w:lvl w:ilvl="5" w:tplc="141CEEF2">
      <w:start w:val="1"/>
      <w:numFmt w:val="lowerRoman"/>
      <w:lvlText w:val="%6."/>
      <w:lvlJc w:val="right"/>
      <w:pPr>
        <w:ind w:left="4320" w:hanging="180"/>
      </w:pPr>
    </w:lvl>
    <w:lvl w:ilvl="6" w:tplc="6EAC3EE2">
      <w:start w:val="1"/>
      <w:numFmt w:val="decimal"/>
      <w:lvlText w:val="%7."/>
      <w:lvlJc w:val="left"/>
      <w:pPr>
        <w:ind w:left="5040" w:hanging="360"/>
      </w:pPr>
    </w:lvl>
    <w:lvl w:ilvl="7" w:tplc="EB92D320">
      <w:start w:val="1"/>
      <w:numFmt w:val="lowerLetter"/>
      <w:lvlText w:val="%8."/>
      <w:lvlJc w:val="left"/>
      <w:pPr>
        <w:ind w:left="5760" w:hanging="360"/>
      </w:pPr>
    </w:lvl>
    <w:lvl w:ilvl="8" w:tplc="1480D9E2">
      <w:start w:val="1"/>
      <w:numFmt w:val="lowerRoman"/>
      <w:lvlText w:val="%9."/>
      <w:lvlJc w:val="right"/>
      <w:pPr>
        <w:ind w:left="6480" w:hanging="180"/>
      </w:pPr>
    </w:lvl>
  </w:abstractNum>
  <w:abstractNum w:abstractNumId="1" w15:restartNumberingAfterBreak="0">
    <w:nsid w:val="15190B66"/>
    <w:multiLevelType w:val="hybridMultilevel"/>
    <w:tmpl w:val="01AC6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53A3B"/>
    <w:multiLevelType w:val="hybridMultilevel"/>
    <w:tmpl w:val="D35AD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EB65838"/>
    <w:multiLevelType w:val="hybridMultilevel"/>
    <w:tmpl w:val="5102100C"/>
    <w:lvl w:ilvl="0" w:tplc="AD82E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081D35"/>
    <w:multiLevelType w:val="hybridMultilevel"/>
    <w:tmpl w:val="24EAA97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15D515A"/>
    <w:multiLevelType w:val="hybridMultilevel"/>
    <w:tmpl w:val="403EE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B70585"/>
    <w:multiLevelType w:val="hybridMultilevel"/>
    <w:tmpl w:val="CA64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3165847">
    <w:abstractNumId w:val="0"/>
  </w:num>
  <w:num w:numId="2" w16cid:durableId="1633051902">
    <w:abstractNumId w:val="6"/>
  </w:num>
  <w:num w:numId="3" w16cid:durableId="1615405022">
    <w:abstractNumId w:val="9"/>
  </w:num>
  <w:num w:numId="4" w16cid:durableId="1461605395">
    <w:abstractNumId w:val="3"/>
  </w:num>
  <w:num w:numId="5" w16cid:durableId="1115906112">
    <w:abstractNumId w:val="10"/>
  </w:num>
  <w:num w:numId="6" w16cid:durableId="131562572">
    <w:abstractNumId w:val="1"/>
  </w:num>
  <w:num w:numId="7" w16cid:durableId="1402413165">
    <w:abstractNumId w:val="2"/>
  </w:num>
  <w:num w:numId="8" w16cid:durableId="1247613829">
    <w:abstractNumId w:val="5"/>
  </w:num>
  <w:num w:numId="9" w16cid:durableId="1392926174">
    <w:abstractNumId w:val="8"/>
  </w:num>
  <w:num w:numId="10" w16cid:durableId="1386640110">
    <w:abstractNumId w:val="7"/>
  </w:num>
  <w:num w:numId="11" w16cid:durableId="1291476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2C1"/>
    <w:rsid w:val="000134CB"/>
    <w:rsid w:val="000314E1"/>
    <w:rsid w:val="00036D32"/>
    <w:rsid w:val="00036D6B"/>
    <w:rsid w:val="0004578C"/>
    <w:rsid w:val="00052AE6"/>
    <w:rsid w:val="00056840"/>
    <w:rsid w:val="00070F1A"/>
    <w:rsid w:val="000837B8"/>
    <w:rsid w:val="00091CC4"/>
    <w:rsid w:val="000932C7"/>
    <w:rsid w:val="000A6B01"/>
    <w:rsid w:val="000B581C"/>
    <w:rsid w:val="001050F8"/>
    <w:rsid w:val="00123146"/>
    <w:rsid w:val="00124C2B"/>
    <w:rsid w:val="00141D89"/>
    <w:rsid w:val="00145900"/>
    <w:rsid w:val="00150106"/>
    <w:rsid w:val="00155958"/>
    <w:rsid w:val="001572ED"/>
    <w:rsid w:val="001667C8"/>
    <w:rsid w:val="00171895"/>
    <w:rsid w:val="00177BE7"/>
    <w:rsid w:val="00186E54"/>
    <w:rsid w:val="001A15EA"/>
    <w:rsid w:val="001C50E1"/>
    <w:rsid w:val="001C54D5"/>
    <w:rsid w:val="001D1477"/>
    <w:rsid w:val="001E4B7C"/>
    <w:rsid w:val="001E54AA"/>
    <w:rsid w:val="001F3113"/>
    <w:rsid w:val="00210807"/>
    <w:rsid w:val="00222E65"/>
    <w:rsid w:val="00261654"/>
    <w:rsid w:val="00265281"/>
    <w:rsid w:val="00274324"/>
    <w:rsid w:val="00280FFE"/>
    <w:rsid w:val="002923DF"/>
    <w:rsid w:val="002A1F3F"/>
    <w:rsid w:val="002A531C"/>
    <w:rsid w:val="002B53EB"/>
    <w:rsid w:val="002D413B"/>
    <w:rsid w:val="002D5480"/>
    <w:rsid w:val="002E3825"/>
    <w:rsid w:val="00312433"/>
    <w:rsid w:val="003127E1"/>
    <w:rsid w:val="00316CA7"/>
    <w:rsid w:val="00327F5E"/>
    <w:rsid w:val="003935F6"/>
    <w:rsid w:val="003A2A3B"/>
    <w:rsid w:val="003A3643"/>
    <w:rsid w:val="003B2110"/>
    <w:rsid w:val="003E7AA3"/>
    <w:rsid w:val="003F50AB"/>
    <w:rsid w:val="004061E5"/>
    <w:rsid w:val="0041456C"/>
    <w:rsid w:val="004341E7"/>
    <w:rsid w:val="004637DA"/>
    <w:rsid w:val="00465664"/>
    <w:rsid w:val="0049344A"/>
    <w:rsid w:val="004A064F"/>
    <w:rsid w:val="004A35A2"/>
    <w:rsid w:val="004B7898"/>
    <w:rsid w:val="004D299D"/>
    <w:rsid w:val="004D5738"/>
    <w:rsid w:val="005079D2"/>
    <w:rsid w:val="00524AEE"/>
    <w:rsid w:val="00535B0F"/>
    <w:rsid w:val="00545359"/>
    <w:rsid w:val="00580D11"/>
    <w:rsid w:val="005B129C"/>
    <w:rsid w:val="005B6A97"/>
    <w:rsid w:val="005B6DE8"/>
    <w:rsid w:val="005C2A43"/>
    <w:rsid w:val="005F38D9"/>
    <w:rsid w:val="005F6C55"/>
    <w:rsid w:val="00626EEA"/>
    <w:rsid w:val="006313CB"/>
    <w:rsid w:val="0063266C"/>
    <w:rsid w:val="00635120"/>
    <w:rsid w:val="00650828"/>
    <w:rsid w:val="00671CC9"/>
    <w:rsid w:val="0067309A"/>
    <w:rsid w:val="006A6D0A"/>
    <w:rsid w:val="006D14AC"/>
    <w:rsid w:val="006D3991"/>
    <w:rsid w:val="006F3A04"/>
    <w:rsid w:val="00707D9E"/>
    <w:rsid w:val="0071243C"/>
    <w:rsid w:val="00725B3E"/>
    <w:rsid w:val="00725D7D"/>
    <w:rsid w:val="0073043A"/>
    <w:rsid w:val="00754B9A"/>
    <w:rsid w:val="00770B6C"/>
    <w:rsid w:val="00771EDC"/>
    <w:rsid w:val="00775E28"/>
    <w:rsid w:val="00780BB9"/>
    <w:rsid w:val="0078193D"/>
    <w:rsid w:val="00782D6A"/>
    <w:rsid w:val="00785489"/>
    <w:rsid w:val="00786809"/>
    <w:rsid w:val="00794983"/>
    <w:rsid w:val="00797BFE"/>
    <w:rsid w:val="007A6708"/>
    <w:rsid w:val="007B1CF7"/>
    <w:rsid w:val="007C0D66"/>
    <w:rsid w:val="007C4AC4"/>
    <w:rsid w:val="007C7820"/>
    <w:rsid w:val="0080309F"/>
    <w:rsid w:val="008106E0"/>
    <w:rsid w:val="00816AA1"/>
    <w:rsid w:val="00842B09"/>
    <w:rsid w:val="00872B70"/>
    <w:rsid w:val="008A12AA"/>
    <w:rsid w:val="008A1A18"/>
    <w:rsid w:val="008C01AF"/>
    <w:rsid w:val="008C1D52"/>
    <w:rsid w:val="008C774A"/>
    <w:rsid w:val="008E5D5B"/>
    <w:rsid w:val="008F590D"/>
    <w:rsid w:val="008F7B88"/>
    <w:rsid w:val="00905D19"/>
    <w:rsid w:val="009334D3"/>
    <w:rsid w:val="00933C3E"/>
    <w:rsid w:val="00941007"/>
    <w:rsid w:val="009446C3"/>
    <w:rsid w:val="0095688F"/>
    <w:rsid w:val="0096580A"/>
    <w:rsid w:val="00973E2B"/>
    <w:rsid w:val="009743A9"/>
    <w:rsid w:val="00977EA1"/>
    <w:rsid w:val="009879BE"/>
    <w:rsid w:val="00991461"/>
    <w:rsid w:val="0099470D"/>
    <w:rsid w:val="009B03D2"/>
    <w:rsid w:val="009E0180"/>
    <w:rsid w:val="009E12DB"/>
    <w:rsid w:val="009F0E9B"/>
    <w:rsid w:val="00A1217A"/>
    <w:rsid w:val="00A1320A"/>
    <w:rsid w:val="00A17489"/>
    <w:rsid w:val="00A34FE9"/>
    <w:rsid w:val="00A46813"/>
    <w:rsid w:val="00A645DA"/>
    <w:rsid w:val="00A66966"/>
    <w:rsid w:val="00A71020"/>
    <w:rsid w:val="00A820F4"/>
    <w:rsid w:val="00A830BA"/>
    <w:rsid w:val="00A86C6E"/>
    <w:rsid w:val="00AA2B55"/>
    <w:rsid w:val="00AA2CB2"/>
    <w:rsid w:val="00AD6686"/>
    <w:rsid w:val="00AE2FAF"/>
    <w:rsid w:val="00B016BC"/>
    <w:rsid w:val="00B0520C"/>
    <w:rsid w:val="00B273D6"/>
    <w:rsid w:val="00B46F03"/>
    <w:rsid w:val="00B51E25"/>
    <w:rsid w:val="00B52561"/>
    <w:rsid w:val="00B60906"/>
    <w:rsid w:val="00B9267A"/>
    <w:rsid w:val="00B9509B"/>
    <w:rsid w:val="00BB233B"/>
    <w:rsid w:val="00BC65FB"/>
    <w:rsid w:val="00BC6731"/>
    <w:rsid w:val="00BD3D2F"/>
    <w:rsid w:val="00BD71E1"/>
    <w:rsid w:val="00BE68E0"/>
    <w:rsid w:val="00BF4C42"/>
    <w:rsid w:val="00BF5CF5"/>
    <w:rsid w:val="00C0209A"/>
    <w:rsid w:val="00C10653"/>
    <w:rsid w:val="00C20BE9"/>
    <w:rsid w:val="00C4152C"/>
    <w:rsid w:val="00C66E11"/>
    <w:rsid w:val="00C77D4F"/>
    <w:rsid w:val="00C86E78"/>
    <w:rsid w:val="00C96579"/>
    <w:rsid w:val="00CC4DB7"/>
    <w:rsid w:val="00CD038B"/>
    <w:rsid w:val="00D00413"/>
    <w:rsid w:val="00D0706A"/>
    <w:rsid w:val="00D124D3"/>
    <w:rsid w:val="00D20E6A"/>
    <w:rsid w:val="00D23B31"/>
    <w:rsid w:val="00D45663"/>
    <w:rsid w:val="00D520B3"/>
    <w:rsid w:val="00D54F80"/>
    <w:rsid w:val="00D6328D"/>
    <w:rsid w:val="00D71972"/>
    <w:rsid w:val="00DA4F19"/>
    <w:rsid w:val="00DA74F7"/>
    <w:rsid w:val="00DB7D32"/>
    <w:rsid w:val="00DD6947"/>
    <w:rsid w:val="00DE4E89"/>
    <w:rsid w:val="00DF0A92"/>
    <w:rsid w:val="00E14E63"/>
    <w:rsid w:val="00E22261"/>
    <w:rsid w:val="00E418C8"/>
    <w:rsid w:val="00E438FF"/>
    <w:rsid w:val="00E44D06"/>
    <w:rsid w:val="00E61CD9"/>
    <w:rsid w:val="00E62518"/>
    <w:rsid w:val="00E716B7"/>
    <w:rsid w:val="00E80C5C"/>
    <w:rsid w:val="00E90F54"/>
    <w:rsid w:val="00E95275"/>
    <w:rsid w:val="00EA5990"/>
    <w:rsid w:val="00EC0C4E"/>
    <w:rsid w:val="00EC3CED"/>
    <w:rsid w:val="00EC75F8"/>
    <w:rsid w:val="00EE50CC"/>
    <w:rsid w:val="00EE5155"/>
    <w:rsid w:val="00EF2FC7"/>
    <w:rsid w:val="00EF415C"/>
    <w:rsid w:val="00F11C1C"/>
    <w:rsid w:val="00F23F95"/>
    <w:rsid w:val="00F26824"/>
    <w:rsid w:val="00F33EDF"/>
    <w:rsid w:val="00F4315D"/>
    <w:rsid w:val="00F46261"/>
    <w:rsid w:val="00F541F4"/>
    <w:rsid w:val="00F72F3D"/>
    <w:rsid w:val="00F86561"/>
    <w:rsid w:val="00F873AC"/>
    <w:rsid w:val="00F94B0B"/>
    <w:rsid w:val="00F956A7"/>
    <w:rsid w:val="00FC2843"/>
    <w:rsid w:val="00FC632D"/>
    <w:rsid w:val="00FE28F9"/>
    <w:rsid w:val="00FE537E"/>
    <w:rsid w:val="00FE7DFB"/>
    <w:rsid w:val="00FF0393"/>
    <w:rsid w:val="00FF19C4"/>
    <w:rsid w:val="00FF2C05"/>
    <w:rsid w:val="044317F1"/>
    <w:rsid w:val="065245B9"/>
    <w:rsid w:val="0739E74C"/>
    <w:rsid w:val="0F96BF93"/>
    <w:rsid w:val="0FBBC53A"/>
    <w:rsid w:val="10F4C3C6"/>
    <w:rsid w:val="129675A0"/>
    <w:rsid w:val="1A9D47F1"/>
    <w:rsid w:val="321B146D"/>
    <w:rsid w:val="3D7E7C98"/>
    <w:rsid w:val="3F44E853"/>
    <w:rsid w:val="3FDD060E"/>
    <w:rsid w:val="40F52628"/>
    <w:rsid w:val="42016823"/>
    <w:rsid w:val="42D55839"/>
    <w:rsid w:val="439E65D0"/>
    <w:rsid w:val="44199DF5"/>
    <w:rsid w:val="4AF2F16B"/>
    <w:rsid w:val="4D8959C3"/>
    <w:rsid w:val="50F0536E"/>
    <w:rsid w:val="55AAF8B7"/>
    <w:rsid w:val="58605E87"/>
    <w:rsid w:val="587478F2"/>
    <w:rsid w:val="58DBFE7C"/>
    <w:rsid w:val="5F5619A1"/>
    <w:rsid w:val="5F5EC7C2"/>
    <w:rsid w:val="6079EF7B"/>
    <w:rsid w:val="60B7468B"/>
    <w:rsid w:val="650EB4B2"/>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semiHidden/>
    <w:unhideWhenUsed/>
    <w:qFormat/>
    <w:rsid w:val="000134CB"/>
    <w:pPr>
      <w:spacing w:before="600" w:after="240" w:line="240" w:lineRule="auto"/>
      <w:outlineLvl w:val="2"/>
    </w:pPr>
    <w:rPr>
      <w:rFonts w:ascii="Arial Bold" w:eastAsia="Times New Roman" w:hAnsi="Arial Bold" w:cs="Times New Roman"/>
      <w:color w:val="B9871B"/>
      <w:sz w:val="32"/>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uiPriority w:val="99"/>
    <w:semiHidden/>
    <w:rsid w:val="002D413B"/>
    <w:rPr>
      <w:sz w:val="16"/>
      <w:szCs w:val="16"/>
    </w:rPr>
  </w:style>
  <w:style w:type="paragraph" w:styleId="CommentText">
    <w:name w:val="annotation text"/>
    <w:basedOn w:val="Normal"/>
    <w:link w:val="CommentTextChar"/>
    <w:uiPriority w:val="99"/>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rsid w:val="00150106"/>
    <w:pPr>
      <w:ind w:left="720"/>
      <w:contextualSpacing/>
    </w:pPr>
  </w:style>
  <w:style w:type="paragraph" w:styleId="Revision">
    <w:name w:val="Revision"/>
    <w:hidden/>
    <w:uiPriority w:val="99"/>
    <w:semiHidden/>
    <w:rsid w:val="00210807"/>
    <w:pPr>
      <w:spacing w:after="0" w:line="240" w:lineRule="auto"/>
    </w:pPr>
  </w:style>
  <w:style w:type="character" w:customStyle="1" w:styleId="Heading3Char">
    <w:name w:val="Heading 3 Char"/>
    <w:basedOn w:val="DefaultParagraphFont"/>
    <w:link w:val="Heading3"/>
    <w:semiHidden/>
    <w:rsid w:val="000134CB"/>
    <w:rPr>
      <w:rFonts w:ascii="Arial Bold" w:eastAsia="Times New Roman" w:hAnsi="Arial Bold" w:cs="Times New Roman"/>
      <w:color w:val="B9871B"/>
      <w:sz w:val="32"/>
      <w:szCs w:val="18"/>
      <w:lang w:val="en-GB"/>
    </w:rPr>
  </w:style>
  <w:style w:type="paragraph" w:styleId="BodyText">
    <w:name w:val="Body Text"/>
    <w:basedOn w:val="Normal"/>
    <w:link w:val="BodyTextChar"/>
    <w:rsid w:val="00DA4F19"/>
    <w:pPr>
      <w:spacing w:after="0" w:line="240" w:lineRule="auto"/>
    </w:pPr>
    <w:rPr>
      <w:rFonts w:ascii="Arial" w:eastAsia="Times New Roman" w:hAnsi="Arial" w:cs="Times New Roman"/>
      <w:i/>
      <w:sz w:val="24"/>
      <w:szCs w:val="20"/>
    </w:rPr>
  </w:style>
  <w:style w:type="character" w:customStyle="1" w:styleId="BodyTextChar">
    <w:name w:val="Body Text Char"/>
    <w:basedOn w:val="DefaultParagraphFont"/>
    <w:link w:val="BodyText"/>
    <w:rsid w:val="00DA4F19"/>
    <w:rPr>
      <w:rFonts w:ascii="Arial" w:eastAsia="Times New Roman" w:hAnsi="Arial"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67035">
      <w:bodyDiv w:val="1"/>
      <w:marLeft w:val="0"/>
      <w:marRight w:val="0"/>
      <w:marTop w:val="0"/>
      <w:marBottom w:val="0"/>
      <w:divBdr>
        <w:top w:val="none" w:sz="0" w:space="0" w:color="auto"/>
        <w:left w:val="none" w:sz="0" w:space="0" w:color="auto"/>
        <w:bottom w:val="none" w:sz="0" w:space="0" w:color="auto"/>
        <w:right w:val="none" w:sz="0" w:space="0" w:color="auto"/>
      </w:divBdr>
    </w:div>
    <w:div w:id="571626301">
      <w:bodyDiv w:val="1"/>
      <w:marLeft w:val="0"/>
      <w:marRight w:val="0"/>
      <w:marTop w:val="0"/>
      <w:marBottom w:val="0"/>
      <w:divBdr>
        <w:top w:val="none" w:sz="0" w:space="0" w:color="auto"/>
        <w:left w:val="none" w:sz="0" w:space="0" w:color="auto"/>
        <w:bottom w:val="none" w:sz="0" w:space="0" w:color="auto"/>
        <w:right w:val="none" w:sz="0" w:space="0" w:color="auto"/>
      </w:divBdr>
    </w:div>
    <w:div w:id="811479280">
      <w:bodyDiv w:val="1"/>
      <w:marLeft w:val="0"/>
      <w:marRight w:val="0"/>
      <w:marTop w:val="0"/>
      <w:marBottom w:val="0"/>
      <w:divBdr>
        <w:top w:val="none" w:sz="0" w:space="0" w:color="auto"/>
        <w:left w:val="none" w:sz="0" w:space="0" w:color="auto"/>
        <w:bottom w:val="none" w:sz="0" w:space="0" w:color="auto"/>
        <w:right w:val="none" w:sz="0" w:space="0" w:color="auto"/>
      </w:divBdr>
    </w:div>
    <w:div w:id="20056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Bourne-Jones, Auralia (Corporate)</cp:lastModifiedBy>
  <cp:revision>3</cp:revision>
  <cp:lastPrinted>2022-04-27T10:25:00Z</cp:lastPrinted>
  <dcterms:created xsi:type="dcterms:W3CDTF">2024-01-30T20:45:00Z</dcterms:created>
  <dcterms:modified xsi:type="dcterms:W3CDTF">2024-01-31T11:57:00Z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