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428E" w14:textId="64595864" w:rsidR="007C5690" w:rsidRPr="00743251" w:rsidRDefault="001F3113" w:rsidP="001F3113">
      <w:pPr>
        <w:pStyle w:val="JobTitle"/>
        <w:rPr>
          <w:color w:val="FFFFFF" w:themeColor="background1"/>
          <w:sz w:val="32"/>
          <w:szCs w:val="32"/>
        </w:rPr>
      </w:pPr>
      <w:r w:rsidRPr="00743251">
        <w:rPr>
          <w:color w:val="FFFFFF" w:themeColor="background1"/>
          <w:sz w:val="32"/>
          <w:szCs w:val="32"/>
        </w:rPr>
        <w:drawing>
          <wp:anchor distT="0" distB="0" distL="114300" distR="114300" simplePos="0" relativeHeight="251658240" behindDoc="1" locked="0" layoutInCell="1" allowOverlap="1" wp14:anchorId="1A849A04" wp14:editId="6996FF1C">
            <wp:simplePos x="0" y="0"/>
            <wp:positionH relativeFrom="column">
              <wp:posOffset>-100965</wp:posOffset>
            </wp:positionH>
            <wp:positionV relativeFrom="paragraph">
              <wp:posOffset>-97155</wp:posOffset>
            </wp:positionV>
            <wp:extent cx="6116320" cy="1152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743251">
        <w:rPr>
          <w:color w:val="FFFFFF" w:themeColor="background1"/>
          <w:sz w:val="32"/>
          <w:szCs w:val="32"/>
        </w:rPr>
        <w:t>Job Title</w:t>
      </w:r>
      <w:r w:rsidR="3F44E853" w:rsidRPr="00743251">
        <w:rPr>
          <w:color w:val="FFFFFF" w:themeColor="background1"/>
          <w:sz w:val="32"/>
          <w:szCs w:val="32"/>
        </w:rPr>
        <w:t xml:space="preserve">: </w:t>
      </w:r>
      <w:r w:rsidR="00E50C2A" w:rsidRPr="00743251">
        <w:rPr>
          <w:color w:val="FFFFFF" w:themeColor="background1"/>
          <w:sz w:val="32"/>
          <w:szCs w:val="32"/>
        </w:rPr>
        <w:t>Commissioning</w:t>
      </w:r>
      <w:r w:rsidR="008F588A" w:rsidRPr="00743251">
        <w:rPr>
          <w:color w:val="FFFFFF" w:themeColor="background1"/>
          <w:sz w:val="32"/>
          <w:szCs w:val="32"/>
        </w:rPr>
        <w:t xml:space="preserve"> </w:t>
      </w:r>
      <w:r w:rsidR="00E50C2A" w:rsidRPr="00743251">
        <w:rPr>
          <w:color w:val="FFFFFF" w:themeColor="background1"/>
          <w:sz w:val="32"/>
          <w:szCs w:val="32"/>
        </w:rPr>
        <w:t>Support Officer</w:t>
      </w:r>
    </w:p>
    <w:p w14:paraId="07D3062E" w14:textId="65679BE3" w:rsidR="00816AA1" w:rsidRPr="002218CA" w:rsidRDefault="002749D6" w:rsidP="001F3113">
      <w:pPr>
        <w:pStyle w:val="JobTitle"/>
        <w:rPr>
          <w:color w:val="000000" w:themeColor="text1"/>
          <w:sz w:val="32"/>
          <w:szCs w:val="32"/>
        </w:rPr>
      </w:pPr>
      <w:r w:rsidRPr="00743251">
        <w:rPr>
          <w:color w:val="FFFFFF" w:themeColor="background1"/>
          <w:sz w:val="32"/>
          <w:szCs w:val="32"/>
        </w:rPr>
        <w:t>G</w:t>
      </w:r>
      <w:r w:rsidR="007C5690" w:rsidRPr="00743251">
        <w:rPr>
          <w:color w:val="FFFFFF" w:themeColor="background1"/>
          <w:sz w:val="32"/>
          <w:szCs w:val="32"/>
        </w:rPr>
        <w:t>r</w:t>
      </w:r>
      <w:r w:rsidRPr="00743251">
        <w:rPr>
          <w:color w:val="FFFFFF" w:themeColor="background1"/>
          <w:sz w:val="32"/>
          <w:szCs w:val="32"/>
        </w:rPr>
        <w:t>a</w:t>
      </w:r>
      <w:r w:rsidR="007C5690" w:rsidRPr="00743251">
        <w:rPr>
          <w:color w:val="FFFFFF" w:themeColor="background1"/>
          <w:sz w:val="32"/>
          <w:szCs w:val="32"/>
        </w:rPr>
        <w:t>d</w:t>
      </w:r>
      <w:r w:rsidRPr="00743251">
        <w:rPr>
          <w:color w:val="FFFFFF" w:themeColor="background1"/>
          <w:sz w:val="32"/>
          <w:szCs w:val="32"/>
        </w:rPr>
        <w:t xml:space="preserve">e: </w:t>
      </w:r>
      <w:r w:rsidR="00D819D9" w:rsidRPr="00743251">
        <w:rPr>
          <w:color w:val="FFFFFF" w:themeColor="background1"/>
          <w:sz w:val="32"/>
          <w:szCs w:val="32"/>
        </w:rPr>
        <w:t>6</w:t>
      </w:r>
      <w:r w:rsidR="001F3113" w:rsidRPr="002218CA">
        <w:rPr>
          <w:color w:val="000000" w:themeColor="text1"/>
          <w:sz w:val="32"/>
          <w:szCs w:val="32"/>
        </w:rPr>
        <w:br/>
      </w:r>
    </w:p>
    <w:p w14:paraId="05EF42B5" w14:textId="47C4D435" w:rsidR="001F3113" w:rsidRPr="002218CA" w:rsidRDefault="00816AA1" w:rsidP="001F3113">
      <w:pPr>
        <w:pStyle w:val="Body-Bold"/>
        <w:rPr>
          <w:color w:val="000000" w:themeColor="text1"/>
        </w:rPr>
      </w:pPr>
      <w:r w:rsidRPr="002218CA">
        <w:rPr>
          <w:color w:val="000000" w:themeColor="text1"/>
        </w:rPr>
        <w:t>Our Vision</w:t>
      </w:r>
    </w:p>
    <w:p w14:paraId="650DC520" w14:textId="62968F93" w:rsidR="0020240C" w:rsidRPr="002218CA" w:rsidRDefault="0020240C" w:rsidP="008B4F3B">
      <w:pPr>
        <w:autoSpaceDE w:val="0"/>
        <w:autoSpaceDN w:val="0"/>
        <w:spacing w:after="227" w:line="288" w:lineRule="auto"/>
        <w:jc w:val="both"/>
        <w:rPr>
          <w:rFonts w:ascii="Verdana" w:hAnsi="Verdana"/>
          <w:color w:val="000000" w:themeColor="text1"/>
          <w:sz w:val="24"/>
          <w:szCs w:val="24"/>
          <w:lang w:eastAsia="en-GB"/>
        </w:rPr>
      </w:pPr>
      <w:r w:rsidRPr="002218CA">
        <w:rPr>
          <w:rFonts w:ascii="Verdana" w:hAnsi="Verdana"/>
          <w:color w:val="000000" w:themeColor="text1"/>
          <w:sz w:val="24"/>
          <w:szCs w:val="24"/>
          <w:lang w:eastAsia="en-GB"/>
        </w:rPr>
        <w:t xml:space="preserve">We have a clear vision for Staffordshire - an innovative, ambitious and sustainable county, where everyone </w:t>
      </w:r>
      <w:proofErr w:type="gramStart"/>
      <w:r w:rsidRPr="002218CA">
        <w:rPr>
          <w:rFonts w:ascii="Verdana" w:hAnsi="Verdana"/>
          <w:color w:val="000000" w:themeColor="text1"/>
          <w:sz w:val="24"/>
          <w:szCs w:val="24"/>
          <w:lang w:eastAsia="en-GB"/>
        </w:rPr>
        <w:t>has the opportunity to</w:t>
      </w:r>
      <w:proofErr w:type="gramEnd"/>
      <w:r w:rsidRPr="002218CA">
        <w:rPr>
          <w:rFonts w:ascii="Verdana" w:hAnsi="Verdana"/>
          <w:color w:val="000000" w:themeColor="text1"/>
          <w:sz w:val="24"/>
          <w:szCs w:val="24"/>
          <w:lang w:eastAsia="en-GB"/>
        </w:rPr>
        <w:t xml:space="preserve"> prosper, be healthy and </w:t>
      </w:r>
      <w:r w:rsidR="00A96FC0" w:rsidRPr="002218CA">
        <w:rPr>
          <w:rFonts w:ascii="Verdana" w:hAnsi="Verdana"/>
          <w:color w:val="000000" w:themeColor="text1"/>
          <w:sz w:val="24"/>
          <w:szCs w:val="24"/>
          <w:lang w:eastAsia="en-GB"/>
        </w:rPr>
        <w:t>happy.</w:t>
      </w:r>
    </w:p>
    <w:p w14:paraId="0905C3AB" w14:textId="77777777" w:rsidR="0020240C" w:rsidRPr="002218CA" w:rsidRDefault="0020240C" w:rsidP="001F3113">
      <w:pPr>
        <w:pStyle w:val="Body-Bold"/>
        <w:rPr>
          <w:color w:val="000000" w:themeColor="text1"/>
        </w:rPr>
      </w:pPr>
    </w:p>
    <w:p w14:paraId="7C9A647E" w14:textId="04068415" w:rsidR="00816AA1" w:rsidRPr="002218CA" w:rsidRDefault="00816AA1" w:rsidP="001F3113">
      <w:pPr>
        <w:pStyle w:val="Body-Bold"/>
        <w:rPr>
          <w:color w:val="000000" w:themeColor="text1"/>
        </w:rPr>
      </w:pPr>
      <w:r w:rsidRPr="002218CA">
        <w:rPr>
          <w:color w:val="000000" w:themeColor="text1"/>
        </w:rPr>
        <w:t>Our Outcomes</w:t>
      </w:r>
    </w:p>
    <w:p w14:paraId="5A80803B" w14:textId="77777777" w:rsidR="0020240C" w:rsidRPr="002218CA" w:rsidRDefault="0020240C" w:rsidP="008B4F3B">
      <w:pPr>
        <w:autoSpaceDE w:val="0"/>
        <w:autoSpaceDN w:val="0"/>
        <w:spacing w:after="227" w:line="288" w:lineRule="auto"/>
        <w:rPr>
          <w:rFonts w:ascii="Verdana" w:hAnsi="Verdana"/>
          <w:color w:val="000000" w:themeColor="text1"/>
          <w:sz w:val="24"/>
          <w:szCs w:val="24"/>
          <w:lang w:eastAsia="en-GB"/>
        </w:rPr>
      </w:pPr>
      <w:r w:rsidRPr="002218CA">
        <w:rPr>
          <w:rFonts w:ascii="Verdana" w:hAnsi="Verdana"/>
          <w:color w:val="000000" w:themeColor="text1"/>
          <w:sz w:val="24"/>
          <w:szCs w:val="24"/>
          <w:lang w:eastAsia="en-GB"/>
        </w:rPr>
        <w:t>We want everyone in Staffordshire to:</w:t>
      </w:r>
    </w:p>
    <w:p w14:paraId="0EC438FE" w14:textId="77777777" w:rsidR="0020240C" w:rsidRPr="002218CA" w:rsidRDefault="0020240C" w:rsidP="008B4F3B">
      <w:pPr>
        <w:pStyle w:val="ListParagraph"/>
        <w:numPr>
          <w:ilvl w:val="0"/>
          <w:numId w:val="9"/>
        </w:numPr>
        <w:autoSpaceDE w:val="0"/>
        <w:autoSpaceDN w:val="0"/>
        <w:spacing w:before="240" w:line="288" w:lineRule="auto"/>
        <w:rPr>
          <w:rFonts w:ascii="Verdana" w:hAnsi="Verdana"/>
          <w:color w:val="000000" w:themeColor="text1"/>
          <w:sz w:val="24"/>
          <w:szCs w:val="24"/>
          <w:lang w:eastAsia="en-GB"/>
        </w:rPr>
      </w:pPr>
      <w:r w:rsidRPr="002218CA">
        <w:rPr>
          <w:rFonts w:ascii="Verdana" w:hAnsi="Verdana"/>
          <w:color w:val="000000" w:themeColor="text1"/>
          <w:sz w:val="24"/>
          <w:szCs w:val="24"/>
          <w:lang w:eastAsia="en-GB"/>
        </w:rPr>
        <w:t xml:space="preserve">Have access to more good jobs and share the benefit of economic growth </w:t>
      </w:r>
    </w:p>
    <w:p w14:paraId="18CB2EC9" w14:textId="77777777" w:rsidR="0020240C" w:rsidRPr="002218CA" w:rsidRDefault="0020240C" w:rsidP="008B4F3B">
      <w:pPr>
        <w:pStyle w:val="ListParagraph"/>
        <w:numPr>
          <w:ilvl w:val="0"/>
          <w:numId w:val="9"/>
        </w:numPr>
        <w:rPr>
          <w:rFonts w:ascii="Verdana" w:hAnsi="Verdana"/>
          <w:color w:val="000000" w:themeColor="text1"/>
          <w:sz w:val="24"/>
          <w:szCs w:val="24"/>
        </w:rPr>
      </w:pPr>
      <w:r w:rsidRPr="002218CA">
        <w:rPr>
          <w:rFonts w:ascii="Verdana" w:hAnsi="Verdana"/>
          <w:color w:val="000000" w:themeColor="text1"/>
          <w:sz w:val="24"/>
          <w:szCs w:val="24"/>
        </w:rPr>
        <w:t>Live in thriving and sustainable communities</w:t>
      </w:r>
    </w:p>
    <w:p w14:paraId="6FB6C9BC" w14:textId="4ACD6FEF" w:rsidR="0020240C" w:rsidRPr="002218CA" w:rsidRDefault="0020240C" w:rsidP="008B4F3B">
      <w:pPr>
        <w:pStyle w:val="ListParagraph"/>
        <w:numPr>
          <w:ilvl w:val="0"/>
          <w:numId w:val="9"/>
        </w:numPr>
        <w:autoSpaceDE w:val="0"/>
        <w:autoSpaceDN w:val="0"/>
        <w:spacing w:line="288" w:lineRule="auto"/>
        <w:rPr>
          <w:rFonts w:ascii="Verdana" w:hAnsi="Verdana"/>
          <w:color w:val="000000" w:themeColor="text1"/>
          <w:sz w:val="24"/>
          <w:szCs w:val="24"/>
          <w:lang w:eastAsia="en-GB"/>
        </w:rPr>
      </w:pPr>
      <w:r w:rsidRPr="002218CA">
        <w:rPr>
          <w:rFonts w:ascii="Verdana" w:hAnsi="Verdana"/>
          <w:color w:val="000000" w:themeColor="text1"/>
          <w:sz w:val="24"/>
          <w:szCs w:val="24"/>
          <w:lang w:eastAsia="en-GB"/>
        </w:rPr>
        <w:t xml:space="preserve">Be healthier and more independent for longer </w:t>
      </w:r>
    </w:p>
    <w:p w14:paraId="7B4C67D9" w14:textId="77777777" w:rsidR="0020240C" w:rsidRPr="002218CA" w:rsidRDefault="0020240C" w:rsidP="001F3113">
      <w:pPr>
        <w:pStyle w:val="Body-Bold"/>
        <w:rPr>
          <w:color w:val="000000" w:themeColor="text1"/>
        </w:rPr>
      </w:pPr>
    </w:p>
    <w:p w14:paraId="6D7B56E3" w14:textId="3D3026C7" w:rsidR="00816AA1" w:rsidRPr="002218CA" w:rsidRDefault="00816AA1" w:rsidP="001F3113">
      <w:pPr>
        <w:pStyle w:val="Body-Bold"/>
        <w:rPr>
          <w:rFonts w:cs="Avenir Roman"/>
          <w:color w:val="000000" w:themeColor="text1"/>
        </w:rPr>
      </w:pPr>
      <w:r w:rsidRPr="002218CA">
        <w:rPr>
          <w:color w:val="000000" w:themeColor="text1"/>
        </w:rPr>
        <w:t>Our Values</w:t>
      </w:r>
    </w:p>
    <w:p w14:paraId="3D86C2FA" w14:textId="35856490" w:rsidR="00816AA1" w:rsidRPr="002218CA" w:rsidRDefault="00816AA1" w:rsidP="008B4F3B">
      <w:pPr>
        <w:pStyle w:val="Body-text"/>
        <w:jc w:val="both"/>
        <w:rPr>
          <w:color w:val="000000" w:themeColor="text1"/>
        </w:rPr>
      </w:pPr>
      <w:r w:rsidRPr="002218CA">
        <w:rPr>
          <w:color w:val="000000" w:themeColor="text1"/>
        </w:rPr>
        <w:t>Our People Strategy sets out what we all need to do to make Staffordshire County Council a great place to work, where people are supported to develop,</w:t>
      </w:r>
      <w:r w:rsidR="66B49E77" w:rsidRPr="002218CA">
        <w:rPr>
          <w:color w:val="000000" w:themeColor="text1"/>
        </w:rPr>
        <w:t xml:space="preserve"> flourish and contribute to our ambitious plans. Our values are at the heart of</w:t>
      </w:r>
      <w:r w:rsidRPr="002218CA">
        <w:rPr>
          <w:color w:val="000000" w:themeColor="text1"/>
        </w:rPr>
        <w:t xml:space="preserve"> the Strategy to ensure that the focus is on what is important to the organisation and the people it serves:</w:t>
      </w:r>
    </w:p>
    <w:p w14:paraId="75F2D393" w14:textId="1588E978" w:rsidR="00816AA1" w:rsidRPr="002218CA" w:rsidRDefault="00816AA1" w:rsidP="008B4F3B">
      <w:pPr>
        <w:pStyle w:val="Bullets"/>
        <w:spacing w:before="240"/>
        <w:jc w:val="both"/>
        <w:rPr>
          <w:color w:val="000000" w:themeColor="text1"/>
        </w:rPr>
      </w:pPr>
      <w:r w:rsidRPr="002218CA">
        <w:rPr>
          <w:color w:val="000000" w:themeColor="text1"/>
        </w:rPr>
        <w:t>Ambitious – We are ambitious for our communities and citizens</w:t>
      </w:r>
    </w:p>
    <w:p w14:paraId="7FAB97AC" w14:textId="58EF0E79" w:rsidR="00816AA1" w:rsidRPr="002218CA" w:rsidRDefault="00816AA1" w:rsidP="008B4F3B">
      <w:pPr>
        <w:pStyle w:val="Bullets"/>
        <w:jc w:val="both"/>
        <w:rPr>
          <w:color w:val="000000" w:themeColor="text1"/>
        </w:rPr>
      </w:pPr>
      <w:r w:rsidRPr="002218CA">
        <w:rPr>
          <w:color w:val="000000" w:themeColor="text1"/>
        </w:rPr>
        <w:t xml:space="preserve">Courageous – We recognise our challenges and are prepared to make </w:t>
      </w:r>
      <w:r w:rsidRPr="002218CA">
        <w:rPr>
          <w:color w:val="000000" w:themeColor="text1"/>
        </w:rPr>
        <w:br/>
        <w:t>courageous decisions</w:t>
      </w:r>
    </w:p>
    <w:p w14:paraId="74E6A9A0" w14:textId="553A484D" w:rsidR="00816AA1" w:rsidRPr="002218CA" w:rsidRDefault="00816AA1" w:rsidP="008B4F3B">
      <w:pPr>
        <w:pStyle w:val="Bullets"/>
        <w:jc w:val="both"/>
        <w:rPr>
          <w:color w:val="000000" w:themeColor="text1"/>
        </w:rPr>
      </w:pPr>
      <w:r w:rsidRPr="002218CA">
        <w:rPr>
          <w:color w:val="000000" w:themeColor="text1"/>
        </w:rPr>
        <w:t xml:space="preserve">Empowering – We empower and support our people by giving them </w:t>
      </w:r>
      <w:r w:rsidRPr="002218CA">
        <w:rPr>
          <w:color w:val="000000" w:themeColor="text1"/>
        </w:rPr>
        <w:br/>
        <w:t>the opportunity to do their jobs well.</w:t>
      </w:r>
    </w:p>
    <w:p w14:paraId="494C9E66" w14:textId="77777777" w:rsidR="0020240C" w:rsidRPr="002218CA" w:rsidRDefault="0020240C" w:rsidP="001F3113">
      <w:pPr>
        <w:pStyle w:val="Body-Bold"/>
        <w:rPr>
          <w:color w:val="000000" w:themeColor="text1"/>
        </w:rPr>
      </w:pPr>
    </w:p>
    <w:p w14:paraId="1F674034" w14:textId="77777777" w:rsidR="0020240C" w:rsidRPr="002218CA" w:rsidRDefault="0020240C" w:rsidP="001F3113">
      <w:pPr>
        <w:pStyle w:val="Body-Bold"/>
        <w:rPr>
          <w:color w:val="000000" w:themeColor="text1"/>
        </w:rPr>
      </w:pPr>
    </w:p>
    <w:p w14:paraId="22AB1E9E" w14:textId="77777777" w:rsidR="0020240C" w:rsidRPr="002218CA" w:rsidRDefault="0020240C" w:rsidP="001F3113">
      <w:pPr>
        <w:pStyle w:val="Body-Bold"/>
        <w:rPr>
          <w:color w:val="000000" w:themeColor="text1"/>
        </w:rPr>
      </w:pPr>
    </w:p>
    <w:p w14:paraId="52BD0715" w14:textId="5716D9B7" w:rsidR="00816AA1" w:rsidRPr="002218CA" w:rsidRDefault="00816AA1" w:rsidP="001F3113">
      <w:pPr>
        <w:pStyle w:val="Body-Bold"/>
        <w:rPr>
          <w:color w:val="000000" w:themeColor="text1"/>
        </w:rPr>
      </w:pPr>
      <w:r w:rsidRPr="002218CA">
        <w:rPr>
          <w:color w:val="000000" w:themeColor="text1"/>
        </w:rPr>
        <w:lastRenderedPageBreak/>
        <w:t>About the Service</w:t>
      </w:r>
    </w:p>
    <w:p w14:paraId="7C8F2735" w14:textId="08B80A0A" w:rsidR="000A7475" w:rsidRPr="002218CA" w:rsidRDefault="000A7475" w:rsidP="000A7475">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The structure for Health and Care provides a clear focus on 3 defined areas of work</w:t>
      </w:r>
      <w:r w:rsidR="00A96FC0">
        <w:rPr>
          <w:rFonts w:ascii="Verdana" w:eastAsia="Calibri" w:hAnsi="Verdana" w:cs="Avenir Roman"/>
          <w:color w:val="000000" w:themeColor="text1"/>
          <w:sz w:val="24"/>
          <w:szCs w:val="24"/>
          <w:lang w:val="en-GB"/>
        </w:rPr>
        <w:t>:</w:t>
      </w:r>
    </w:p>
    <w:p w14:paraId="1AE004DB" w14:textId="77777777" w:rsidR="000A7475" w:rsidRPr="002218CA" w:rsidRDefault="000A7475" w:rsidP="000A7475">
      <w:pPr>
        <w:pStyle w:val="ListParagraph"/>
        <w:numPr>
          <w:ilvl w:val="0"/>
          <w:numId w:val="14"/>
        </w:num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 xml:space="preserve">Public Health and Prevention   </w:t>
      </w:r>
    </w:p>
    <w:p w14:paraId="1F270EEA" w14:textId="77777777" w:rsidR="000A7475" w:rsidRPr="002218CA" w:rsidRDefault="000A7475" w:rsidP="000A7475">
      <w:pPr>
        <w:pStyle w:val="ListParagraph"/>
        <w:numPr>
          <w:ilvl w:val="0"/>
          <w:numId w:val="14"/>
        </w:num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Adult Social Work and Safeguarding</w:t>
      </w:r>
    </w:p>
    <w:p w14:paraId="3873FA2E" w14:textId="77777777" w:rsidR="000A7475" w:rsidRPr="002218CA" w:rsidRDefault="000A7475" w:rsidP="000A7475">
      <w:pPr>
        <w:pStyle w:val="ListParagraph"/>
        <w:numPr>
          <w:ilvl w:val="0"/>
          <w:numId w:val="14"/>
        </w:num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Care Commissioning</w:t>
      </w:r>
    </w:p>
    <w:p w14:paraId="54518203" w14:textId="40BBE6AF" w:rsidR="000A7475" w:rsidRPr="002218CA" w:rsidRDefault="000A7475" w:rsidP="000A7475">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This job plays a</w:t>
      </w:r>
      <w:r w:rsidR="001B1019" w:rsidRPr="002218CA">
        <w:rPr>
          <w:rFonts w:ascii="Verdana" w:eastAsia="Calibri" w:hAnsi="Verdana" w:cs="Avenir Roman"/>
          <w:color w:val="000000" w:themeColor="text1"/>
          <w:sz w:val="24"/>
          <w:szCs w:val="24"/>
          <w:lang w:val="en-GB"/>
        </w:rPr>
        <w:t xml:space="preserve"> </w:t>
      </w:r>
      <w:r w:rsidRPr="002218CA">
        <w:rPr>
          <w:rFonts w:ascii="Verdana" w:eastAsia="Calibri" w:hAnsi="Verdana" w:cs="Avenir Roman"/>
          <w:color w:val="000000" w:themeColor="text1"/>
          <w:sz w:val="24"/>
          <w:szCs w:val="24"/>
          <w:lang w:val="en-GB"/>
        </w:rPr>
        <w:t xml:space="preserve">role within the wider Public Health and Prevention, Adult Social Work and Safeguarding and Care Commissioning teams where the focus is to achieve outcomes to meet the needs of people relating to care and public health.  </w:t>
      </w:r>
    </w:p>
    <w:p w14:paraId="55F59BFC" w14:textId="04EAC62E" w:rsidR="000A7475" w:rsidRPr="002218CA" w:rsidRDefault="00096CAE" w:rsidP="000A7475">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 xml:space="preserve">This </w:t>
      </w:r>
      <w:r w:rsidR="00AF74AA" w:rsidRPr="002218CA">
        <w:rPr>
          <w:rFonts w:ascii="Verdana" w:eastAsia="Calibri" w:hAnsi="Verdana" w:cs="Avenir Roman"/>
          <w:color w:val="000000" w:themeColor="text1"/>
          <w:sz w:val="24"/>
          <w:szCs w:val="24"/>
          <w:lang w:val="en-GB"/>
        </w:rPr>
        <w:t>post will support</w:t>
      </w:r>
      <w:r w:rsidRPr="002218CA">
        <w:rPr>
          <w:rFonts w:ascii="Verdana" w:eastAsia="Calibri" w:hAnsi="Verdana" w:cs="Avenir Roman"/>
          <w:color w:val="000000" w:themeColor="text1"/>
          <w:sz w:val="24"/>
          <w:szCs w:val="24"/>
          <w:lang w:val="en-GB"/>
        </w:rPr>
        <w:t xml:space="preserve"> Commissioning Officers and Senior Commissioning Managers across Public Health and Prevention to plan, deliver and monitor the implementation of commissioning projects to ensure programmes deliver better health outcomes for Staffordshire residents. </w:t>
      </w:r>
      <w:r w:rsidR="000A7475" w:rsidRPr="002218CA">
        <w:rPr>
          <w:rFonts w:ascii="Verdana" w:eastAsia="Calibri" w:hAnsi="Verdana" w:cs="Avenir Roman"/>
          <w:color w:val="000000" w:themeColor="text1"/>
          <w:sz w:val="24"/>
          <w:szCs w:val="24"/>
          <w:lang w:val="en-GB"/>
        </w:rPr>
        <w:t xml:space="preserve">Although working to a care group or public health </w:t>
      </w:r>
      <w:r w:rsidR="00FD2521" w:rsidRPr="002218CA">
        <w:rPr>
          <w:rFonts w:ascii="Verdana" w:eastAsia="Calibri" w:hAnsi="Verdana" w:cs="Avenir Roman"/>
          <w:color w:val="000000" w:themeColor="text1"/>
          <w:sz w:val="24"/>
          <w:szCs w:val="24"/>
          <w:lang w:val="en-GB"/>
        </w:rPr>
        <w:t>specialist</w:t>
      </w:r>
      <w:r w:rsidR="000A7475" w:rsidRPr="002218CA">
        <w:rPr>
          <w:rFonts w:ascii="Verdana" w:eastAsia="Calibri" w:hAnsi="Verdana" w:cs="Avenir Roman"/>
          <w:color w:val="000000" w:themeColor="text1"/>
          <w:sz w:val="24"/>
          <w:szCs w:val="24"/>
          <w:lang w:val="en-GB"/>
        </w:rPr>
        <w:t>, the post holder will be expected to be flexible across all care groups and specialisms and ensure that cross cutting issues are identified and developed.</w:t>
      </w:r>
    </w:p>
    <w:p w14:paraId="51A0BD72" w14:textId="77777777" w:rsidR="0020240C" w:rsidRPr="002218CA" w:rsidRDefault="0020240C" w:rsidP="001F3113">
      <w:pPr>
        <w:pStyle w:val="Body-Bold"/>
        <w:rPr>
          <w:color w:val="000000" w:themeColor="text1"/>
        </w:rPr>
      </w:pPr>
    </w:p>
    <w:p w14:paraId="1FC3286B" w14:textId="6B79E5B1" w:rsidR="00816AA1" w:rsidRPr="002218CA" w:rsidRDefault="00816AA1" w:rsidP="001F3113">
      <w:pPr>
        <w:pStyle w:val="Body-Bold"/>
        <w:rPr>
          <w:color w:val="000000" w:themeColor="text1"/>
        </w:rPr>
      </w:pPr>
      <w:r w:rsidRPr="002218CA">
        <w:rPr>
          <w:color w:val="000000" w:themeColor="text1"/>
        </w:rPr>
        <w:t>Reporting Relationships</w:t>
      </w:r>
      <w:r w:rsidR="00AF74AA" w:rsidRPr="002218CA">
        <w:rPr>
          <w:color w:val="000000" w:themeColor="text1"/>
        </w:rPr>
        <w:t xml:space="preserve">: </w:t>
      </w:r>
      <w:r w:rsidR="00737B61" w:rsidRPr="002218CA">
        <w:rPr>
          <w:color w:val="000000" w:themeColor="text1"/>
        </w:rPr>
        <w:t xml:space="preserve"> Senior Commissioning Mangers, </w:t>
      </w:r>
      <w:r w:rsidR="008041C5" w:rsidRPr="002218CA">
        <w:rPr>
          <w:color w:val="000000" w:themeColor="text1"/>
        </w:rPr>
        <w:t>Commissioning Managers</w:t>
      </w:r>
      <w:r w:rsidR="00737B61" w:rsidRPr="002218CA">
        <w:rPr>
          <w:color w:val="000000" w:themeColor="text1"/>
        </w:rPr>
        <w:t xml:space="preserve"> and Commissioning Officers </w:t>
      </w:r>
    </w:p>
    <w:p w14:paraId="1CF2634B" w14:textId="4AE350E9" w:rsidR="00816AA1" w:rsidRPr="002218CA" w:rsidRDefault="00816AA1" w:rsidP="001F3113">
      <w:pPr>
        <w:pStyle w:val="Body-Bold"/>
        <w:rPr>
          <w:color w:val="000000" w:themeColor="text1"/>
        </w:rPr>
      </w:pPr>
      <w:r w:rsidRPr="002218CA">
        <w:rPr>
          <w:color w:val="000000" w:themeColor="text1"/>
        </w:rPr>
        <w:t xml:space="preserve">Responsible to: </w:t>
      </w:r>
      <w:r w:rsidR="4AC544A3" w:rsidRPr="002218CA">
        <w:rPr>
          <w:color w:val="000000" w:themeColor="text1"/>
        </w:rPr>
        <w:t xml:space="preserve"> </w:t>
      </w:r>
      <w:r w:rsidR="00F94B04" w:rsidRPr="002218CA">
        <w:rPr>
          <w:color w:val="000000" w:themeColor="text1"/>
        </w:rPr>
        <w:t>Commissioning Manager</w:t>
      </w:r>
    </w:p>
    <w:p w14:paraId="4AE6A17E" w14:textId="3352AB91" w:rsidR="725E4267" w:rsidRPr="002218CA" w:rsidRDefault="725E4267" w:rsidP="55AAF8B7">
      <w:pPr>
        <w:pStyle w:val="Body-Bold"/>
        <w:rPr>
          <w:rFonts w:eastAsia="Calibri"/>
          <w:color w:val="000000" w:themeColor="text1"/>
        </w:rPr>
      </w:pPr>
      <w:r w:rsidRPr="002218CA">
        <w:rPr>
          <w:rFonts w:eastAsia="Calibri"/>
          <w:color w:val="000000" w:themeColor="text1"/>
        </w:rPr>
        <w:t xml:space="preserve">Responsible for: </w:t>
      </w:r>
      <w:r w:rsidR="2A17B73C" w:rsidRPr="002218CA">
        <w:rPr>
          <w:rFonts w:eastAsia="Calibri"/>
          <w:color w:val="000000" w:themeColor="text1"/>
        </w:rPr>
        <w:t xml:space="preserve"> </w:t>
      </w:r>
      <w:r w:rsidR="00DB41B6" w:rsidRPr="002218CA">
        <w:rPr>
          <w:color w:val="000000" w:themeColor="text1"/>
        </w:rPr>
        <w:t>N/A</w:t>
      </w:r>
    </w:p>
    <w:p w14:paraId="65B575FA" w14:textId="368F7339" w:rsidR="0041456C" w:rsidRPr="002218CA" w:rsidRDefault="0041456C" w:rsidP="11053D4C">
      <w:pPr>
        <w:pStyle w:val="Body-Bold"/>
        <w:spacing w:line="240" w:lineRule="auto"/>
        <w:rPr>
          <w:color w:val="000000" w:themeColor="text1"/>
        </w:rPr>
      </w:pPr>
      <w:r w:rsidRPr="002218CA">
        <w:rPr>
          <w:color w:val="000000" w:themeColor="text1"/>
        </w:rPr>
        <w:t xml:space="preserve">Key Accountabilities: </w:t>
      </w:r>
    </w:p>
    <w:p w14:paraId="6AE5D706" w14:textId="19B5B885" w:rsidR="0041456C" w:rsidRPr="002218CA" w:rsidRDefault="007176BD" w:rsidP="001B0119">
      <w:pPr>
        <w:pStyle w:val="Body-Bold"/>
        <w:numPr>
          <w:ilvl w:val="0"/>
          <w:numId w:val="16"/>
        </w:numPr>
        <w:spacing w:line="240" w:lineRule="auto"/>
        <w:rPr>
          <w:color w:val="000000" w:themeColor="text1"/>
        </w:rPr>
      </w:pPr>
      <w:r w:rsidRPr="002218CA">
        <w:rPr>
          <w:b w:val="0"/>
          <w:bCs w:val="0"/>
          <w:color w:val="000000" w:themeColor="text1"/>
        </w:rPr>
        <w:t>Contributing to service specifications, developing clear quality standards and desired outcomes for public health and pre</w:t>
      </w:r>
      <w:r w:rsidR="00C6456A">
        <w:rPr>
          <w:b w:val="0"/>
          <w:bCs w:val="0"/>
          <w:color w:val="000000" w:themeColor="text1"/>
        </w:rPr>
        <w:t>v</w:t>
      </w:r>
      <w:r w:rsidRPr="002218CA">
        <w:rPr>
          <w:b w:val="0"/>
          <w:bCs w:val="0"/>
          <w:color w:val="000000" w:themeColor="text1"/>
        </w:rPr>
        <w:t>ention commissioned services</w:t>
      </w:r>
      <w:r w:rsidR="00C6456A">
        <w:rPr>
          <w:b w:val="0"/>
          <w:bCs w:val="0"/>
          <w:color w:val="000000" w:themeColor="text1"/>
        </w:rPr>
        <w:t>; S</w:t>
      </w:r>
      <w:r w:rsidR="00652D39">
        <w:rPr>
          <w:b w:val="0"/>
          <w:bCs w:val="0"/>
          <w:color w:val="000000" w:themeColor="text1"/>
        </w:rPr>
        <w:t xml:space="preserve">upportive </w:t>
      </w:r>
      <w:r w:rsidR="00C6456A">
        <w:rPr>
          <w:b w:val="0"/>
          <w:bCs w:val="0"/>
          <w:color w:val="000000" w:themeColor="text1"/>
        </w:rPr>
        <w:t>Co</w:t>
      </w:r>
      <w:r w:rsidR="00652D39">
        <w:rPr>
          <w:b w:val="0"/>
          <w:bCs w:val="0"/>
          <w:color w:val="000000" w:themeColor="text1"/>
        </w:rPr>
        <w:t>mmunities</w:t>
      </w:r>
      <w:r w:rsidR="000E1779">
        <w:rPr>
          <w:b w:val="0"/>
          <w:bCs w:val="0"/>
          <w:color w:val="000000" w:themeColor="text1"/>
        </w:rPr>
        <w:t xml:space="preserve"> and </w:t>
      </w:r>
      <w:r w:rsidR="00C6456A">
        <w:rPr>
          <w:b w:val="0"/>
          <w:bCs w:val="0"/>
          <w:color w:val="000000" w:themeColor="text1"/>
        </w:rPr>
        <w:t>W</w:t>
      </w:r>
      <w:r w:rsidR="000E1779">
        <w:rPr>
          <w:b w:val="0"/>
          <w:bCs w:val="0"/>
          <w:color w:val="000000" w:themeColor="text1"/>
        </w:rPr>
        <w:t xml:space="preserve">armer </w:t>
      </w:r>
      <w:r w:rsidR="00C6456A">
        <w:rPr>
          <w:b w:val="0"/>
          <w:bCs w:val="0"/>
          <w:color w:val="000000" w:themeColor="text1"/>
        </w:rPr>
        <w:t>Homes.</w:t>
      </w:r>
    </w:p>
    <w:p w14:paraId="47DFBACB" w14:textId="66A74B21" w:rsidR="0041456C" w:rsidRPr="002218CA" w:rsidRDefault="00D05589" w:rsidP="001B0119">
      <w:pPr>
        <w:pStyle w:val="Body-Bold"/>
        <w:numPr>
          <w:ilvl w:val="0"/>
          <w:numId w:val="16"/>
        </w:numPr>
        <w:spacing w:line="240" w:lineRule="auto"/>
        <w:rPr>
          <w:b w:val="0"/>
          <w:bCs w:val="0"/>
          <w:color w:val="000000" w:themeColor="text1"/>
        </w:rPr>
      </w:pPr>
      <w:r w:rsidRPr="002218CA">
        <w:rPr>
          <w:b w:val="0"/>
          <w:bCs w:val="0"/>
          <w:color w:val="000000" w:themeColor="text1"/>
        </w:rPr>
        <w:t>Contributing to agreed aspects of the commissioning cycle to ensure programmes deliver better health outcomes for Staffordshire residents.</w:t>
      </w:r>
    </w:p>
    <w:p w14:paraId="63B8B300" w14:textId="3AFA26DA" w:rsidR="0041456C" w:rsidRPr="00FD2521" w:rsidRDefault="0049069B" w:rsidP="001B0119">
      <w:pPr>
        <w:pStyle w:val="Body-Bold"/>
        <w:numPr>
          <w:ilvl w:val="0"/>
          <w:numId w:val="16"/>
        </w:numPr>
        <w:spacing w:line="240" w:lineRule="auto"/>
        <w:rPr>
          <w:b w:val="0"/>
          <w:bCs w:val="0"/>
          <w:color w:val="000000" w:themeColor="text1"/>
        </w:rPr>
      </w:pPr>
      <w:r w:rsidRPr="002218CA">
        <w:rPr>
          <w:b w:val="0"/>
          <w:bCs w:val="0"/>
          <w:color w:val="000000" w:themeColor="text1"/>
        </w:rPr>
        <w:t>Influence and support stakeholders, partner organisations and providers to engage with specific public health programmes, as defined by Public Health and Prevention priorities.</w:t>
      </w:r>
    </w:p>
    <w:p w14:paraId="47A0C729" w14:textId="635417E6" w:rsidR="0041456C" w:rsidRPr="001B0119" w:rsidRDefault="00594B67" w:rsidP="001B0119">
      <w:pPr>
        <w:pStyle w:val="Body-Bold"/>
        <w:numPr>
          <w:ilvl w:val="0"/>
          <w:numId w:val="16"/>
        </w:numPr>
        <w:spacing w:line="240" w:lineRule="auto"/>
        <w:rPr>
          <w:b w:val="0"/>
          <w:bCs w:val="0"/>
          <w:color w:val="000000" w:themeColor="text1"/>
        </w:rPr>
      </w:pPr>
      <w:r w:rsidRPr="001B0119">
        <w:rPr>
          <w:b w:val="0"/>
          <w:bCs w:val="0"/>
          <w:color w:val="000000" w:themeColor="text1"/>
        </w:rPr>
        <w:t>Create</w:t>
      </w:r>
      <w:r w:rsidR="00771D29" w:rsidRPr="001B0119">
        <w:rPr>
          <w:b w:val="0"/>
          <w:bCs w:val="0"/>
          <w:color w:val="000000" w:themeColor="text1"/>
        </w:rPr>
        <w:t>/manage d</w:t>
      </w:r>
      <w:r w:rsidRPr="001B0119">
        <w:rPr>
          <w:b w:val="0"/>
          <w:bCs w:val="0"/>
          <w:color w:val="000000" w:themeColor="text1"/>
        </w:rPr>
        <w:t xml:space="preserve">ata systems as required to record, </w:t>
      </w:r>
      <w:r w:rsidR="00CF0943" w:rsidRPr="001B0119">
        <w:rPr>
          <w:b w:val="0"/>
          <w:bCs w:val="0"/>
          <w:color w:val="000000" w:themeColor="text1"/>
        </w:rPr>
        <w:t>evidence,</w:t>
      </w:r>
      <w:r w:rsidRPr="001B0119">
        <w:rPr>
          <w:b w:val="0"/>
          <w:bCs w:val="0"/>
          <w:color w:val="000000" w:themeColor="text1"/>
        </w:rPr>
        <w:t xml:space="preserve"> and monitor financial &amp; </w:t>
      </w:r>
      <w:r w:rsidR="00771D29" w:rsidRPr="001B0119">
        <w:rPr>
          <w:b w:val="0"/>
          <w:bCs w:val="0"/>
          <w:color w:val="000000" w:themeColor="text1"/>
        </w:rPr>
        <w:t xml:space="preserve">procurement </w:t>
      </w:r>
      <w:r w:rsidRPr="001B0119">
        <w:rPr>
          <w:b w:val="0"/>
          <w:bCs w:val="0"/>
          <w:color w:val="000000" w:themeColor="text1"/>
        </w:rPr>
        <w:t>processes.</w:t>
      </w:r>
      <w:r w:rsidR="00771D29" w:rsidRPr="001B0119">
        <w:rPr>
          <w:b w:val="0"/>
          <w:bCs w:val="0"/>
          <w:color w:val="000000" w:themeColor="text1"/>
        </w:rPr>
        <w:t xml:space="preserve"> </w:t>
      </w:r>
      <w:r w:rsidR="00FD2521" w:rsidRPr="001B0119">
        <w:rPr>
          <w:b w:val="0"/>
          <w:bCs w:val="0"/>
          <w:color w:val="000000" w:themeColor="text1"/>
        </w:rPr>
        <w:t xml:space="preserve">Working alongside the </w:t>
      </w:r>
      <w:r w:rsidR="00FD2521" w:rsidRPr="001B0119">
        <w:rPr>
          <w:b w:val="0"/>
          <w:bCs w:val="0"/>
          <w:color w:val="000000" w:themeColor="text1"/>
        </w:rPr>
        <w:lastRenderedPageBreak/>
        <w:t>Commissioning Officer/Managers to liaise with stakeholders/partners whilst identifying and escalating any risks.</w:t>
      </w:r>
    </w:p>
    <w:p w14:paraId="7132005A" w14:textId="11304470" w:rsidR="00A31A27" w:rsidRPr="001B0119" w:rsidRDefault="00E577F6" w:rsidP="001B0119">
      <w:pPr>
        <w:pStyle w:val="Body-Bold"/>
        <w:numPr>
          <w:ilvl w:val="0"/>
          <w:numId w:val="16"/>
        </w:numPr>
        <w:spacing w:line="240" w:lineRule="auto"/>
        <w:rPr>
          <w:b w:val="0"/>
          <w:bCs w:val="0"/>
          <w:color w:val="000000" w:themeColor="text1"/>
        </w:rPr>
      </w:pPr>
      <w:r w:rsidRPr="001B0119">
        <w:rPr>
          <w:b w:val="0"/>
          <w:bCs w:val="0"/>
          <w:color w:val="000000" w:themeColor="text1"/>
        </w:rPr>
        <w:t>Support performance data capture from various sources for incorporation into the County Council reporting systems as appropriate.</w:t>
      </w:r>
      <w:r w:rsidR="006158D9" w:rsidRPr="001B0119">
        <w:rPr>
          <w:b w:val="0"/>
          <w:bCs w:val="0"/>
          <w:color w:val="000000" w:themeColor="text1"/>
        </w:rPr>
        <w:t xml:space="preserve"> </w:t>
      </w:r>
    </w:p>
    <w:p w14:paraId="0FFA43FC" w14:textId="6F4BA896" w:rsidR="0041456C" w:rsidRPr="00FD2521" w:rsidRDefault="005646EE" w:rsidP="001B0119">
      <w:pPr>
        <w:pStyle w:val="Body-Bold"/>
        <w:numPr>
          <w:ilvl w:val="0"/>
          <w:numId w:val="16"/>
        </w:numPr>
        <w:spacing w:line="240" w:lineRule="auto"/>
        <w:rPr>
          <w:color w:val="000000" w:themeColor="text1"/>
        </w:rPr>
      </w:pPr>
      <w:r w:rsidRPr="005646EE">
        <w:rPr>
          <w:b w:val="0"/>
          <w:bCs w:val="0"/>
          <w:color w:val="000000" w:themeColor="text1"/>
        </w:rPr>
        <w:t>Maintenance of data quality, supporting Public Health and Prevention's budget management process whilst aligning with external requirements and performance monitoring</w:t>
      </w:r>
      <w:r w:rsidR="00A967AF">
        <w:rPr>
          <w:b w:val="0"/>
          <w:bCs w:val="0"/>
          <w:color w:val="000000" w:themeColor="text1"/>
        </w:rPr>
        <w:t>.</w:t>
      </w:r>
    </w:p>
    <w:p w14:paraId="2DB61215" w14:textId="14AD30D8" w:rsidR="0041456C" w:rsidRPr="00AC7B9D" w:rsidRDefault="00900E8F" w:rsidP="001B0119">
      <w:pPr>
        <w:pStyle w:val="Body-Bold"/>
        <w:numPr>
          <w:ilvl w:val="0"/>
          <w:numId w:val="16"/>
        </w:numPr>
        <w:spacing w:line="240" w:lineRule="auto"/>
        <w:rPr>
          <w:b w:val="0"/>
          <w:bCs w:val="0"/>
          <w:color w:val="000000" w:themeColor="text1"/>
        </w:rPr>
      </w:pPr>
      <w:r w:rsidRPr="00AC7B9D">
        <w:rPr>
          <w:b w:val="0"/>
          <w:bCs w:val="0"/>
          <w:color w:val="000000" w:themeColor="text1"/>
        </w:rPr>
        <w:t>Provid</w:t>
      </w:r>
      <w:r w:rsidR="00671037">
        <w:rPr>
          <w:b w:val="0"/>
          <w:bCs w:val="0"/>
          <w:color w:val="000000" w:themeColor="text1"/>
        </w:rPr>
        <w:t xml:space="preserve">e </w:t>
      </w:r>
      <w:r w:rsidRPr="00AC7B9D">
        <w:rPr>
          <w:b w:val="0"/>
          <w:bCs w:val="0"/>
          <w:color w:val="000000" w:themeColor="text1"/>
        </w:rPr>
        <w:t xml:space="preserve">support to Management </w:t>
      </w:r>
      <w:r w:rsidR="00671037" w:rsidRPr="00AC7B9D">
        <w:rPr>
          <w:b w:val="0"/>
          <w:bCs w:val="0"/>
          <w:color w:val="000000" w:themeColor="text1"/>
        </w:rPr>
        <w:t xml:space="preserve">and </w:t>
      </w:r>
      <w:r w:rsidR="00671037">
        <w:rPr>
          <w:b w:val="0"/>
          <w:bCs w:val="0"/>
          <w:color w:val="000000" w:themeColor="text1"/>
        </w:rPr>
        <w:t>Colleagues</w:t>
      </w:r>
      <w:r w:rsidR="00671037" w:rsidRPr="00AC7B9D">
        <w:rPr>
          <w:b w:val="0"/>
          <w:bCs w:val="0"/>
          <w:color w:val="000000" w:themeColor="text1"/>
        </w:rPr>
        <w:t xml:space="preserve"> </w:t>
      </w:r>
      <w:r w:rsidRPr="00AC7B9D">
        <w:rPr>
          <w:b w:val="0"/>
          <w:bCs w:val="0"/>
          <w:color w:val="000000" w:themeColor="text1"/>
        </w:rPr>
        <w:t>across Supportive Communities</w:t>
      </w:r>
      <w:r w:rsidR="00671037">
        <w:rPr>
          <w:b w:val="0"/>
          <w:bCs w:val="0"/>
          <w:color w:val="000000" w:themeColor="text1"/>
        </w:rPr>
        <w:t>.</w:t>
      </w:r>
      <w:r w:rsidRPr="00AC7B9D">
        <w:rPr>
          <w:b w:val="0"/>
          <w:bCs w:val="0"/>
          <w:color w:val="000000" w:themeColor="text1"/>
        </w:rPr>
        <w:t xml:space="preserve"> </w:t>
      </w:r>
    </w:p>
    <w:p w14:paraId="1395BB86" w14:textId="275878C1" w:rsidR="0041456C" w:rsidRPr="002218CA" w:rsidRDefault="0049624A" w:rsidP="001B0119">
      <w:pPr>
        <w:pStyle w:val="Body-Bold"/>
        <w:numPr>
          <w:ilvl w:val="0"/>
          <w:numId w:val="16"/>
        </w:numPr>
        <w:spacing w:line="240" w:lineRule="auto"/>
        <w:rPr>
          <w:color w:val="000000" w:themeColor="text1"/>
        </w:rPr>
      </w:pPr>
      <w:r w:rsidRPr="002218CA">
        <w:rPr>
          <w:b w:val="0"/>
          <w:bCs w:val="0"/>
          <w:color w:val="000000" w:themeColor="text1"/>
        </w:rPr>
        <w:t xml:space="preserve">To comply with </w:t>
      </w:r>
      <w:r w:rsidR="00556300">
        <w:rPr>
          <w:b w:val="0"/>
          <w:bCs w:val="0"/>
          <w:color w:val="000000" w:themeColor="text1"/>
        </w:rPr>
        <w:t xml:space="preserve">SCC </w:t>
      </w:r>
      <w:r w:rsidRPr="002218CA">
        <w:rPr>
          <w:b w:val="0"/>
          <w:bCs w:val="0"/>
          <w:color w:val="000000" w:themeColor="text1"/>
        </w:rPr>
        <w:t xml:space="preserve">policies as relevant. Any other duties as may be assigned from time to time by the senior commissioning manager or their nominee. </w:t>
      </w:r>
    </w:p>
    <w:p w14:paraId="23364C03" w14:textId="69AB02E0" w:rsidR="0041456C" w:rsidRPr="002218CA" w:rsidRDefault="0041456C" w:rsidP="79EE954F">
      <w:pPr>
        <w:pStyle w:val="Body-Bold"/>
        <w:spacing w:line="240" w:lineRule="auto"/>
        <w:rPr>
          <w:color w:val="000000" w:themeColor="text1"/>
        </w:rPr>
      </w:pPr>
    </w:p>
    <w:p w14:paraId="3AED7B58" w14:textId="7BF1457C" w:rsidR="0041456C" w:rsidRPr="002218CA" w:rsidRDefault="0041456C" w:rsidP="79EE954F">
      <w:pPr>
        <w:pStyle w:val="Body-Bold"/>
        <w:spacing w:line="240" w:lineRule="auto"/>
        <w:rPr>
          <w:rFonts w:eastAsia="Gill Sans MT" w:cs="Arial"/>
          <w:color w:val="000000" w:themeColor="text1"/>
          <w:u w:val="single"/>
        </w:rPr>
      </w:pPr>
      <w:r w:rsidRPr="002218CA">
        <w:rPr>
          <w:color w:val="000000" w:themeColor="text1"/>
        </w:rPr>
        <w:t>Professional Accountabilities:</w:t>
      </w:r>
    </w:p>
    <w:p w14:paraId="2B13F337" w14:textId="4080EDD7" w:rsidR="0041456C" w:rsidRPr="002218CA" w:rsidRDefault="0041456C" w:rsidP="0041456C">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Financial Management</w:t>
      </w:r>
    </w:p>
    <w:p w14:paraId="689086AA" w14:textId="77777777" w:rsidR="0041456C" w:rsidRPr="002218CA" w:rsidRDefault="0041456C" w:rsidP="0041456C">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People Management</w:t>
      </w:r>
    </w:p>
    <w:p w14:paraId="713E9FEE" w14:textId="77777777" w:rsidR="0041456C" w:rsidRPr="002218CA" w:rsidRDefault="0041456C" w:rsidP="0041456C">
      <w:pPr>
        <w:tabs>
          <w:tab w:val="left" w:pos="8309"/>
        </w:tabs>
        <w:jc w:val="both"/>
        <w:rPr>
          <w:rFonts w:ascii="Verdana" w:eastAsia="Gill Sans MT" w:hAnsi="Verdana"/>
          <w:color w:val="000000" w:themeColor="text1"/>
          <w:sz w:val="24"/>
          <w:szCs w:val="24"/>
        </w:rPr>
      </w:pPr>
      <w:r w:rsidRPr="002218CA">
        <w:rPr>
          <w:rFonts w:ascii="Verdana" w:eastAsia="Calibri" w:hAnsi="Verdana" w:cs="Avenir Roman"/>
          <w:color w:val="000000" w:themeColor="text1"/>
          <w:sz w:val="24"/>
          <w:szCs w:val="24"/>
          <w:lang w:val="en-GB"/>
        </w:rPr>
        <w:t>Engaging with People Management policies and processes</w:t>
      </w:r>
      <w:r w:rsidRPr="002218CA">
        <w:rPr>
          <w:rFonts w:ascii="Verdana" w:eastAsia="Gill Sans MT" w:hAnsi="Verdana" w:cs="Arial"/>
          <w:color w:val="000000" w:themeColor="text1"/>
          <w:sz w:val="24"/>
          <w:szCs w:val="24"/>
        </w:rPr>
        <w:tab/>
      </w:r>
    </w:p>
    <w:p w14:paraId="0A8A5910"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Equalities</w:t>
      </w:r>
    </w:p>
    <w:p w14:paraId="4A6F9CB5" w14:textId="1E909D20" w:rsidR="00213480" w:rsidRPr="002218CA" w:rsidRDefault="0041456C" w:rsidP="00213480">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Ensuring that all work is completed with a commitment to equality and anti-discriminatory practice, as a minimum to standards required by legislation.</w:t>
      </w:r>
    </w:p>
    <w:p w14:paraId="7DAD696A" w14:textId="1B9551CB" w:rsidR="0041456C" w:rsidRPr="002218CA" w:rsidRDefault="0041456C" w:rsidP="00213480">
      <w:pPr>
        <w:tabs>
          <w:tab w:val="left" w:pos="8309"/>
        </w:tabs>
        <w:jc w:val="both"/>
        <w:rPr>
          <w:rFonts w:ascii="Verdana" w:eastAsia="Calibri" w:hAnsi="Verdana" w:cs="Avenir Roman"/>
          <w:color w:val="000000" w:themeColor="text1"/>
          <w:sz w:val="24"/>
          <w:szCs w:val="24"/>
          <w:lang w:val="en-GB"/>
        </w:rPr>
      </w:pPr>
      <w:r w:rsidRPr="002218CA">
        <w:rPr>
          <w:rFonts w:ascii="Verdana" w:hAnsi="Verdana" w:cs="Avenir Heavy"/>
          <w:b/>
          <w:bCs/>
          <w:color w:val="000000" w:themeColor="text1"/>
          <w:sz w:val="24"/>
          <w:szCs w:val="24"/>
          <w:lang w:val="en-GB"/>
        </w:rPr>
        <w:t>Climate Change</w:t>
      </w:r>
    </w:p>
    <w:p w14:paraId="00B20850" w14:textId="77777777" w:rsidR="0041456C" w:rsidRPr="002218CA" w:rsidRDefault="0041456C" w:rsidP="0041456C">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Delivering energy conservation practices in line with the Council’s climate change strategy.</w:t>
      </w:r>
    </w:p>
    <w:p w14:paraId="48F5A1D4"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Health and Safety</w:t>
      </w:r>
    </w:p>
    <w:p w14:paraId="124E27C6" w14:textId="77777777" w:rsidR="0041456C" w:rsidRPr="002218CA" w:rsidRDefault="0041456C" w:rsidP="0041456C">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Safeguarding</w:t>
      </w:r>
    </w:p>
    <w:p w14:paraId="6E91ABA6" w14:textId="77777777" w:rsidR="0041456C" w:rsidRPr="002218CA" w:rsidRDefault="0041456C" w:rsidP="0041456C">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Commitment to safeguarding and promoting the welfare of vulnerable groups.</w:t>
      </w:r>
    </w:p>
    <w:p w14:paraId="17FCFAD0" w14:textId="77777777" w:rsidR="00213480" w:rsidRPr="002218CA" w:rsidRDefault="00213480" w:rsidP="00213480">
      <w:pPr>
        <w:outlineLvl w:val="0"/>
        <w:rPr>
          <w:rFonts w:ascii="Verdana" w:hAnsi="Verdana" w:cs="Arial"/>
          <w:b/>
          <w:color w:val="000000" w:themeColor="text1"/>
          <w:sz w:val="24"/>
          <w:szCs w:val="24"/>
        </w:rPr>
      </w:pPr>
    </w:p>
    <w:p w14:paraId="06AFDC30" w14:textId="0A7AEF3E" w:rsidR="0041456C" w:rsidRPr="002218CA" w:rsidRDefault="0041456C" w:rsidP="0041456C">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The content of this Job Description and Person Specification will be reviewed on a regular basis.</w:t>
      </w:r>
    </w:p>
    <w:p w14:paraId="2938D08D" w14:textId="77777777" w:rsidR="0041456C" w:rsidRPr="002218CA" w:rsidRDefault="0041456C">
      <w:pPr>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br w:type="page"/>
      </w:r>
    </w:p>
    <w:p w14:paraId="7F3BC7C9" w14:textId="77777777" w:rsidR="0041456C" w:rsidRPr="002218CA" w:rsidRDefault="0041456C" w:rsidP="0041456C">
      <w:pPr>
        <w:pStyle w:val="Default"/>
        <w:rPr>
          <w:rFonts w:ascii="Verdana" w:eastAsiaTheme="minorHAnsi" w:hAnsi="Verdana"/>
          <w:color w:val="000000" w:themeColor="text1"/>
          <w:lang w:val="en-GB"/>
        </w:rPr>
      </w:pPr>
      <w:r w:rsidRPr="002218CA">
        <w:rPr>
          <w:rFonts w:ascii="Verdana" w:eastAsiaTheme="minorHAnsi" w:hAnsi="Verdana" w:cs="Avenir Heavy"/>
          <w:b/>
          <w:bCs/>
          <w:color w:val="000000" w:themeColor="text1"/>
          <w:lang w:val="en-GB"/>
        </w:rPr>
        <w:lastRenderedPageBreak/>
        <w:t xml:space="preserve">Person Specification </w:t>
      </w:r>
      <w:r w:rsidRPr="002218CA">
        <w:rPr>
          <w:rFonts w:ascii="Verdana" w:eastAsiaTheme="minorHAnsi" w:hAnsi="Verdana" w:cs="Avenir Heavy"/>
          <w:b/>
          <w:bCs/>
          <w:color w:val="000000" w:themeColor="text1"/>
          <w:lang w:val="en-GB"/>
        </w:rPr>
        <w:tab/>
      </w:r>
      <w:r w:rsidRPr="002218CA">
        <w:rPr>
          <w:rFonts w:ascii="Verdana" w:eastAsia="Gill Sans MT" w:hAnsi="Verdana"/>
          <w:color w:val="000000" w:themeColor="text1"/>
        </w:rPr>
        <w:tab/>
      </w:r>
      <w:r w:rsidRPr="002218CA">
        <w:rPr>
          <w:rFonts w:ascii="Verdana" w:eastAsia="Gill Sans MT" w:hAnsi="Verdana"/>
          <w:color w:val="000000" w:themeColor="text1"/>
        </w:rPr>
        <w:tab/>
      </w:r>
      <w:r w:rsidRPr="002218CA">
        <w:rPr>
          <w:rFonts w:ascii="Verdana" w:eastAsia="Gill Sans MT" w:hAnsi="Verdana"/>
          <w:color w:val="000000" w:themeColor="text1"/>
        </w:rPr>
        <w:tab/>
      </w:r>
      <w:r w:rsidRPr="002218CA">
        <w:rPr>
          <w:rFonts w:ascii="Verdana" w:eastAsia="Gill Sans MT" w:hAnsi="Verdana"/>
          <w:color w:val="000000" w:themeColor="text1"/>
        </w:rPr>
        <w:tab/>
      </w:r>
      <w:r w:rsidRPr="002218CA">
        <w:rPr>
          <w:rFonts w:ascii="Verdana" w:eastAsiaTheme="minorHAnsi" w:hAnsi="Verdana"/>
          <w:color w:val="000000" w:themeColor="text1"/>
          <w:lang w:val="en-GB"/>
        </w:rPr>
        <w:t xml:space="preserve">A = Assessed at Application </w:t>
      </w:r>
    </w:p>
    <w:p w14:paraId="1208F236" w14:textId="77777777"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r w:rsidRPr="002218CA">
        <w:rPr>
          <w:rFonts w:ascii="Verdana" w:hAnsi="Verdana" w:cs="Arial"/>
          <w:color w:val="000000" w:themeColor="text1"/>
          <w:sz w:val="24"/>
          <w:szCs w:val="24"/>
          <w:lang w:val="en-GB"/>
        </w:rPr>
        <w:t xml:space="preserve">I = Assessed at Interview </w:t>
      </w:r>
    </w:p>
    <w:p w14:paraId="335978C5" w14:textId="7C40C114"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r w:rsidRPr="002218CA">
        <w:rPr>
          <w:rFonts w:ascii="Verdana" w:hAnsi="Verdana" w:cs="Arial"/>
          <w:color w:val="000000" w:themeColor="text1"/>
          <w:sz w:val="24"/>
          <w:szCs w:val="24"/>
          <w:lang w:val="en-GB"/>
        </w:rPr>
        <w:t>T = Assessed through Test</w:t>
      </w:r>
    </w:p>
    <w:p w14:paraId="5B3C16B2" w14:textId="2B3FA360"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p>
    <w:p w14:paraId="436B6541" w14:textId="0A183E1E"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p>
    <w:p w14:paraId="5F13ADA8" w14:textId="77777777"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2218CA" w:rsidRPr="002218CA" w14:paraId="2B37F757" w14:textId="77777777" w:rsidTr="0020240C">
        <w:trPr>
          <w:trHeight w:val="1489"/>
          <w:jc w:val="center"/>
        </w:trPr>
        <w:tc>
          <w:tcPr>
            <w:tcW w:w="1555" w:type="dxa"/>
            <w:shd w:val="clear" w:color="auto" w:fill="FFFFFF" w:themeFill="background1"/>
          </w:tcPr>
          <w:p w14:paraId="6341332E" w14:textId="77777777" w:rsidR="0041456C" w:rsidRPr="002218CA" w:rsidRDefault="0041456C" w:rsidP="0020240C">
            <w:pPr>
              <w:spacing w:line="240" w:lineRule="auto"/>
              <w:contextualSpacing/>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Minimum Criteria for Disability Confident</w:t>
            </w:r>
          </w:p>
          <w:p w14:paraId="57556026" w14:textId="203BEEA3" w:rsidR="0041456C" w:rsidRPr="002218CA" w:rsidRDefault="0041456C" w:rsidP="0020240C">
            <w:pPr>
              <w:spacing w:line="240" w:lineRule="auto"/>
              <w:contextualSpacing/>
              <w:jc w:val="both"/>
              <w:rPr>
                <w:rFonts w:ascii="Verdana" w:eastAsia="Gill Sans MT" w:hAnsi="Verdana"/>
                <w:color w:val="000000" w:themeColor="text1"/>
                <w:sz w:val="24"/>
                <w:szCs w:val="24"/>
              </w:rPr>
            </w:pPr>
            <w:r w:rsidRPr="002218CA">
              <w:rPr>
                <w:rFonts w:ascii="Verdana" w:hAnsi="Verdana" w:cs="Avenir Heavy"/>
                <w:b/>
                <w:bCs/>
                <w:color w:val="000000" w:themeColor="text1"/>
                <w:sz w:val="24"/>
                <w:szCs w:val="24"/>
                <w:lang w:val="en-GB"/>
              </w:rPr>
              <w:t>Scheme*</w:t>
            </w:r>
          </w:p>
        </w:tc>
        <w:tc>
          <w:tcPr>
            <w:tcW w:w="7160" w:type="dxa"/>
            <w:shd w:val="clear" w:color="auto" w:fill="FFFFFF" w:themeFill="background1"/>
          </w:tcPr>
          <w:p w14:paraId="015675FD" w14:textId="77777777" w:rsidR="0041456C" w:rsidRPr="002218CA" w:rsidRDefault="0041456C" w:rsidP="0041456C">
            <w:pPr>
              <w:keepNext/>
              <w:spacing w:after="0" w:line="240" w:lineRule="auto"/>
              <w:jc w:val="center"/>
              <w:outlineLvl w:val="2"/>
              <w:rPr>
                <w:rFonts w:ascii="Verdana" w:eastAsia="Gill Sans MT" w:hAnsi="Verdana" w:cs="Arial"/>
                <w:bCs/>
                <w:color w:val="000000" w:themeColor="text1"/>
                <w:sz w:val="24"/>
                <w:szCs w:val="24"/>
                <w:lang w:val="en-GB"/>
              </w:rPr>
            </w:pPr>
            <w:r w:rsidRPr="002218CA">
              <w:rPr>
                <w:rFonts w:ascii="Verdana" w:eastAsia="Gill Sans MT" w:hAnsi="Verdana" w:cs="Arial"/>
                <w:b/>
                <w:bCs/>
                <w:color w:val="000000" w:themeColor="text1"/>
                <w:sz w:val="24"/>
                <w:szCs w:val="24"/>
                <w:lang w:val="en-GB"/>
              </w:rPr>
              <w:t>Criteria</w:t>
            </w:r>
          </w:p>
        </w:tc>
        <w:tc>
          <w:tcPr>
            <w:tcW w:w="1946" w:type="dxa"/>
            <w:shd w:val="clear" w:color="auto" w:fill="FFFFFF" w:themeFill="background1"/>
          </w:tcPr>
          <w:p w14:paraId="6CF918C4" w14:textId="77777777" w:rsidR="0041456C" w:rsidRPr="002218CA" w:rsidRDefault="0041456C" w:rsidP="0041456C">
            <w:pPr>
              <w:jc w:val="center"/>
              <w:rPr>
                <w:rFonts w:ascii="Verdana" w:eastAsia="Gill Sans MT" w:hAnsi="Verdana"/>
                <w:b/>
                <w:color w:val="000000" w:themeColor="text1"/>
                <w:sz w:val="24"/>
                <w:szCs w:val="24"/>
              </w:rPr>
            </w:pPr>
            <w:r w:rsidRPr="002218CA">
              <w:rPr>
                <w:rFonts w:ascii="Verdana" w:eastAsia="Gill Sans MT" w:hAnsi="Verdana"/>
                <w:b/>
                <w:color w:val="000000" w:themeColor="text1"/>
                <w:sz w:val="24"/>
                <w:szCs w:val="24"/>
              </w:rPr>
              <w:t>Measured by</w:t>
            </w:r>
          </w:p>
        </w:tc>
      </w:tr>
      <w:tr w:rsidR="002218CA" w:rsidRPr="002218CA" w14:paraId="0CFDDDDB" w14:textId="77777777" w:rsidTr="0020240C">
        <w:trPr>
          <w:trHeight w:val="1502"/>
          <w:jc w:val="center"/>
        </w:trPr>
        <w:tc>
          <w:tcPr>
            <w:tcW w:w="1555" w:type="dxa"/>
          </w:tcPr>
          <w:p w14:paraId="1D18856C" w14:textId="77777777" w:rsidR="0041456C" w:rsidRPr="002218CA" w:rsidRDefault="0041456C" w:rsidP="0041456C">
            <w:pPr>
              <w:jc w:val="center"/>
              <w:rPr>
                <w:rFonts w:ascii="Verdana" w:eastAsia="Gill Sans MT" w:hAnsi="Verdana"/>
                <w:color w:val="000000" w:themeColor="text1"/>
                <w:sz w:val="24"/>
                <w:szCs w:val="24"/>
              </w:rPr>
            </w:pPr>
          </w:p>
          <w:p w14:paraId="50C33848" w14:textId="77777777" w:rsidR="0041456C" w:rsidRPr="002218CA" w:rsidRDefault="0041456C" w:rsidP="0041456C">
            <w:pPr>
              <w:jc w:val="center"/>
              <w:rPr>
                <w:rFonts w:ascii="Verdana" w:eastAsia="Gill Sans MT" w:hAnsi="Verdana" w:cs="Arial"/>
                <w:color w:val="000000" w:themeColor="text1"/>
                <w:sz w:val="24"/>
                <w:szCs w:val="24"/>
              </w:rPr>
            </w:pPr>
            <w:r w:rsidRPr="002218CA">
              <w:rPr>
                <w:rFonts w:ascii="Verdana" w:eastAsia="Gill Sans MT" w:hAnsi="Verdana"/>
                <w:b/>
                <w:noProof/>
                <w:color w:val="000000" w:themeColor="text1"/>
                <w:sz w:val="24"/>
                <w:szCs w:val="24"/>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A681BF7" w14:textId="0BC7F390" w:rsidR="00191AFF" w:rsidRPr="002218CA" w:rsidRDefault="2AE77744" w:rsidP="79EE954F">
            <w:pPr>
              <w:pStyle w:val="ListParagraph"/>
              <w:spacing w:after="0" w:line="240" w:lineRule="auto"/>
              <w:ind w:left="0"/>
              <w:jc w:val="both"/>
              <w:rPr>
                <w:rFonts w:ascii="Verdana" w:eastAsia="Gill Sans MT" w:hAnsi="Verdana" w:cs="Gill Sans MT"/>
                <w:b/>
                <w:bCs/>
                <w:color w:val="000000" w:themeColor="text1"/>
                <w:sz w:val="24"/>
                <w:szCs w:val="24"/>
              </w:rPr>
            </w:pPr>
            <w:r w:rsidRPr="002218CA">
              <w:rPr>
                <w:rFonts w:ascii="Verdana" w:eastAsia="Gill Sans MT" w:hAnsi="Verdana" w:cs="Gill Sans MT"/>
                <w:b/>
                <w:bCs/>
                <w:color w:val="000000" w:themeColor="text1"/>
                <w:sz w:val="24"/>
                <w:szCs w:val="24"/>
              </w:rPr>
              <w:t>Qualifications</w:t>
            </w:r>
          </w:p>
          <w:p w14:paraId="3EED8AB7" w14:textId="77777777" w:rsidR="00191AFF" w:rsidRPr="002218CA" w:rsidRDefault="00191AFF" w:rsidP="007C2780">
            <w:pPr>
              <w:pStyle w:val="ListParagraph"/>
              <w:numPr>
                <w:ilvl w:val="0"/>
                <w:numId w:val="11"/>
              </w:numPr>
              <w:spacing w:after="0" w:line="240" w:lineRule="auto"/>
              <w:jc w:val="both"/>
              <w:rPr>
                <w:rFonts w:ascii="Verdana" w:eastAsia="Gill Sans MT" w:hAnsi="Verdana" w:cs="Gill Sans MT"/>
                <w:b/>
                <w:bCs/>
                <w:color w:val="000000" w:themeColor="text1"/>
                <w:sz w:val="24"/>
                <w:szCs w:val="24"/>
              </w:rPr>
            </w:pPr>
            <w:r w:rsidRPr="002218CA">
              <w:rPr>
                <w:rFonts w:ascii="Verdana" w:hAnsi="Verdana"/>
                <w:color w:val="000000" w:themeColor="text1"/>
                <w:sz w:val="24"/>
                <w:szCs w:val="24"/>
              </w:rPr>
              <w:t xml:space="preserve">Educated to Diploma Level 3 or experience in a similar role that may be deemed to have brought the post holder to a comparable level of attainment. </w:t>
            </w:r>
          </w:p>
          <w:p w14:paraId="74AB4191" w14:textId="69EF30DE" w:rsidR="00191AFF" w:rsidRPr="002218CA" w:rsidRDefault="00191AFF" w:rsidP="007C2780">
            <w:pPr>
              <w:pStyle w:val="ListParagraph"/>
              <w:numPr>
                <w:ilvl w:val="0"/>
                <w:numId w:val="11"/>
              </w:numPr>
              <w:spacing w:after="0" w:line="240" w:lineRule="auto"/>
              <w:jc w:val="both"/>
              <w:rPr>
                <w:rFonts w:ascii="Verdana" w:eastAsia="Gill Sans MT" w:hAnsi="Verdana" w:cs="Gill Sans MT"/>
                <w:b/>
                <w:bCs/>
                <w:color w:val="000000" w:themeColor="text1"/>
                <w:sz w:val="24"/>
                <w:szCs w:val="24"/>
              </w:rPr>
            </w:pPr>
            <w:r w:rsidRPr="002218CA">
              <w:rPr>
                <w:rFonts w:ascii="Verdana" w:hAnsi="Verdana"/>
                <w:color w:val="000000" w:themeColor="text1"/>
                <w:sz w:val="24"/>
                <w:szCs w:val="24"/>
              </w:rPr>
              <w:t>Evidence of recent personal development</w:t>
            </w:r>
          </w:p>
        </w:tc>
        <w:tc>
          <w:tcPr>
            <w:tcW w:w="1946" w:type="dxa"/>
          </w:tcPr>
          <w:p w14:paraId="68FF5ED8" w14:textId="77777777" w:rsidR="0041456C" w:rsidRPr="002218CA" w:rsidRDefault="0041456C" w:rsidP="00563005">
            <w:pPr>
              <w:spacing w:line="240" w:lineRule="auto"/>
              <w:contextualSpacing/>
              <w:jc w:val="center"/>
              <w:rPr>
                <w:rFonts w:ascii="Verdana" w:eastAsia="Gill Sans MT" w:hAnsi="Verdana"/>
                <w:color w:val="000000" w:themeColor="text1"/>
                <w:sz w:val="24"/>
                <w:szCs w:val="24"/>
              </w:rPr>
            </w:pPr>
          </w:p>
          <w:p w14:paraId="4FA5215D" w14:textId="3F026FF3" w:rsidR="0041456C" w:rsidRPr="002218CA" w:rsidRDefault="00563005" w:rsidP="00563005">
            <w:pPr>
              <w:spacing w:line="240" w:lineRule="auto"/>
              <w:contextualSpacing/>
              <w:jc w:val="center"/>
              <w:rPr>
                <w:rFonts w:ascii="Verdana" w:eastAsia="Gill Sans MT" w:hAnsi="Verdana"/>
                <w:color w:val="000000" w:themeColor="text1"/>
                <w:sz w:val="24"/>
                <w:szCs w:val="24"/>
              </w:rPr>
            </w:pPr>
            <w:r w:rsidRPr="002218CA">
              <w:rPr>
                <w:rFonts w:ascii="Verdana" w:hAnsi="Verdana"/>
                <w:color w:val="000000" w:themeColor="text1"/>
                <w:sz w:val="24"/>
                <w:szCs w:val="24"/>
              </w:rPr>
              <w:t>A/I</w:t>
            </w:r>
          </w:p>
        </w:tc>
      </w:tr>
      <w:tr w:rsidR="002218CA" w:rsidRPr="002218CA" w14:paraId="4FFAC253" w14:textId="77777777" w:rsidTr="0020240C">
        <w:trPr>
          <w:trHeight w:val="2426"/>
          <w:jc w:val="center"/>
        </w:trPr>
        <w:tc>
          <w:tcPr>
            <w:tcW w:w="1555" w:type="dxa"/>
          </w:tcPr>
          <w:p w14:paraId="0234D1B6" w14:textId="77777777" w:rsidR="0041456C" w:rsidRPr="002218CA" w:rsidRDefault="0041456C" w:rsidP="0041456C">
            <w:pPr>
              <w:jc w:val="center"/>
              <w:rPr>
                <w:rFonts w:ascii="Verdana" w:eastAsia="Gill Sans MT" w:hAnsi="Verdana"/>
                <w:color w:val="000000" w:themeColor="text1"/>
                <w:sz w:val="24"/>
                <w:szCs w:val="24"/>
              </w:rPr>
            </w:pPr>
          </w:p>
          <w:p w14:paraId="32DBA6AC" w14:textId="62C78598" w:rsidR="0041456C" w:rsidRPr="002218CA" w:rsidRDefault="0041456C" w:rsidP="0041456C">
            <w:pPr>
              <w:jc w:val="center"/>
              <w:rPr>
                <w:rFonts w:ascii="Verdana" w:eastAsia="Gill Sans MT" w:hAnsi="Verdana"/>
                <w:color w:val="000000" w:themeColor="text1"/>
                <w:sz w:val="24"/>
                <w:szCs w:val="24"/>
              </w:rPr>
            </w:pPr>
            <w:r w:rsidRPr="002218CA">
              <w:rPr>
                <w:rFonts w:ascii="Verdana" w:eastAsia="Gill Sans MT" w:hAnsi="Verdana"/>
                <w:b/>
                <w:noProof/>
                <w:color w:val="000000" w:themeColor="text1"/>
                <w:sz w:val="24"/>
                <w:szCs w:val="24"/>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2218CA" w:rsidRDefault="0041456C" w:rsidP="0041456C">
            <w:pPr>
              <w:jc w:val="center"/>
              <w:rPr>
                <w:rFonts w:ascii="Verdana" w:eastAsia="Gill Sans MT" w:hAnsi="Verdana"/>
                <w:color w:val="000000" w:themeColor="text1"/>
                <w:sz w:val="24"/>
                <w:szCs w:val="24"/>
              </w:rPr>
            </w:pPr>
          </w:p>
          <w:p w14:paraId="2647E35D" w14:textId="77777777" w:rsidR="0041456C" w:rsidRPr="002218CA" w:rsidRDefault="0041456C" w:rsidP="0041456C">
            <w:pPr>
              <w:jc w:val="center"/>
              <w:rPr>
                <w:rFonts w:ascii="Verdana" w:eastAsia="Gill Sans MT" w:hAnsi="Verdana"/>
                <w:color w:val="000000" w:themeColor="text1"/>
                <w:sz w:val="24"/>
                <w:szCs w:val="24"/>
              </w:rPr>
            </w:pPr>
          </w:p>
          <w:p w14:paraId="2EEA3845" w14:textId="77777777" w:rsidR="0041456C" w:rsidRPr="002218CA" w:rsidRDefault="0041456C" w:rsidP="0041456C">
            <w:pPr>
              <w:jc w:val="center"/>
              <w:rPr>
                <w:rFonts w:ascii="Verdana" w:eastAsia="Gill Sans MT" w:hAnsi="Verdana"/>
                <w:color w:val="000000" w:themeColor="text1"/>
                <w:sz w:val="24"/>
                <w:szCs w:val="24"/>
              </w:rPr>
            </w:pPr>
          </w:p>
          <w:p w14:paraId="6A7D8A37" w14:textId="549C98D7" w:rsidR="0041456C" w:rsidRPr="002218CA" w:rsidRDefault="0041456C" w:rsidP="0041456C">
            <w:pPr>
              <w:jc w:val="center"/>
              <w:rPr>
                <w:rFonts w:ascii="Verdana" w:eastAsia="Gill Sans MT" w:hAnsi="Verdana"/>
                <w:color w:val="000000" w:themeColor="text1"/>
                <w:sz w:val="24"/>
                <w:szCs w:val="24"/>
              </w:rPr>
            </w:pPr>
          </w:p>
          <w:p w14:paraId="6D2C4BB0" w14:textId="77777777" w:rsidR="0041456C" w:rsidRPr="002218CA" w:rsidRDefault="0041456C" w:rsidP="0041456C">
            <w:pPr>
              <w:jc w:val="center"/>
              <w:rPr>
                <w:rFonts w:ascii="Verdana" w:eastAsia="Gill Sans MT" w:hAnsi="Verdana"/>
                <w:color w:val="000000" w:themeColor="text1"/>
                <w:sz w:val="24"/>
                <w:szCs w:val="24"/>
              </w:rPr>
            </w:pPr>
          </w:p>
        </w:tc>
        <w:tc>
          <w:tcPr>
            <w:tcW w:w="7160" w:type="dxa"/>
          </w:tcPr>
          <w:p w14:paraId="57609014" w14:textId="77777777" w:rsidR="0041456C" w:rsidRPr="002218CA" w:rsidRDefault="0041456C" w:rsidP="00620D79">
            <w:pPr>
              <w:spacing w:after="0" w:line="240" w:lineRule="auto"/>
              <w:jc w:val="both"/>
              <w:rPr>
                <w:rFonts w:ascii="Verdana" w:eastAsia="Gill Sans MT" w:hAnsi="Verdana" w:cs="Arial"/>
                <w:b/>
                <w:color w:val="000000" w:themeColor="text1"/>
                <w:sz w:val="24"/>
                <w:szCs w:val="24"/>
                <w:lang w:val="en-GB"/>
              </w:rPr>
            </w:pPr>
            <w:r w:rsidRPr="002218CA">
              <w:rPr>
                <w:rFonts w:ascii="Verdana" w:eastAsia="Gill Sans MT" w:hAnsi="Verdana" w:cs="Arial"/>
                <w:b/>
                <w:bCs/>
                <w:color w:val="000000" w:themeColor="text1"/>
                <w:sz w:val="24"/>
                <w:szCs w:val="24"/>
                <w:lang w:val="en-GB"/>
              </w:rPr>
              <w:t>Knowledge and Experience</w:t>
            </w:r>
          </w:p>
          <w:p w14:paraId="0B6D4830" w14:textId="77777777" w:rsidR="00092EF7" w:rsidRPr="002218CA" w:rsidRDefault="00092EF7" w:rsidP="00092EF7">
            <w:pPr>
              <w:autoSpaceDE w:val="0"/>
              <w:autoSpaceDN w:val="0"/>
              <w:adjustRightInd w:val="0"/>
              <w:spacing w:after="0" w:line="240" w:lineRule="auto"/>
              <w:rPr>
                <w:rFonts w:ascii="Verdana" w:eastAsia="Arial" w:hAnsi="Verdana" w:cs="Arial"/>
                <w:color w:val="000000" w:themeColor="text1"/>
                <w:sz w:val="24"/>
                <w:szCs w:val="24"/>
              </w:rPr>
            </w:pPr>
          </w:p>
          <w:p w14:paraId="46C0E174" w14:textId="77777777" w:rsidR="00092EF7" w:rsidRPr="002218CA" w:rsidRDefault="00092EF7" w:rsidP="00092EF7">
            <w:pPr>
              <w:autoSpaceDE w:val="0"/>
              <w:autoSpaceDN w:val="0"/>
              <w:adjustRightInd w:val="0"/>
              <w:spacing w:after="0" w:line="240" w:lineRule="auto"/>
              <w:rPr>
                <w:rFonts w:ascii="Verdana" w:eastAsia="Arial" w:hAnsi="Verdana" w:cs="Arial"/>
                <w:color w:val="000000" w:themeColor="text1"/>
                <w:sz w:val="24"/>
                <w:szCs w:val="24"/>
              </w:rPr>
            </w:pPr>
          </w:p>
          <w:p w14:paraId="26A93EB8" w14:textId="69013D82" w:rsidR="00092EF7" w:rsidRPr="002218CA" w:rsidRDefault="00092EF7" w:rsidP="00130C9C">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Working knowledge of the commissioning cycle and demonstrable experience of supporting the commissioning of services </w:t>
            </w:r>
          </w:p>
          <w:p w14:paraId="067DACA8" w14:textId="634EDD4E"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Ability to work with internal and external stakeholders, to deadlines, with conflicting demands under pressure. </w:t>
            </w:r>
          </w:p>
          <w:p w14:paraId="4E45FC51" w14:textId="38A623CB" w:rsidR="00092EF7" w:rsidRPr="002218CA" w:rsidRDefault="00092EF7" w:rsidP="00354DD2">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Ability to establish and maintain good working relationships with a wide range of people </w:t>
            </w:r>
          </w:p>
          <w:p w14:paraId="4E24D6F3" w14:textId="6BBDF778" w:rsidR="00092EF7" w:rsidRPr="002218CA" w:rsidRDefault="00092EF7" w:rsidP="00AB731C">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Knowledge and experience of delivering change in a public sector environment </w:t>
            </w:r>
          </w:p>
          <w:p w14:paraId="04F8B38E" w14:textId="6B4D18CE"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Experience of using </w:t>
            </w:r>
            <w:r w:rsidR="008F588A">
              <w:rPr>
                <w:rFonts w:ascii="Verdana" w:eastAsia="Arial" w:hAnsi="Verdana" w:cs="Arial"/>
                <w:color w:val="000000" w:themeColor="text1"/>
                <w:sz w:val="24"/>
                <w:szCs w:val="24"/>
              </w:rPr>
              <w:t xml:space="preserve">advance </w:t>
            </w:r>
            <w:r w:rsidRPr="002218CA">
              <w:rPr>
                <w:rFonts w:ascii="Verdana" w:eastAsia="Arial" w:hAnsi="Verdana" w:cs="Arial"/>
                <w:color w:val="000000" w:themeColor="text1"/>
                <w:sz w:val="24"/>
                <w:szCs w:val="24"/>
              </w:rPr>
              <w:t xml:space="preserve">functions within MS Excel to perform analysis with the potential to learn and adapt skills where necessary </w:t>
            </w:r>
          </w:p>
          <w:p w14:paraId="540CFCF7" w14:textId="72D6B109"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Experience of financial systems and processes </w:t>
            </w:r>
          </w:p>
          <w:p w14:paraId="7DCCDADE" w14:textId="6D6519ED" w:rsidR="00092EF7" w:rsidRPr="002218CA" w:rsidRDefault="00092EF7" w:rsidP="00104D0D">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Demonstrable evidence of achieving key performance measures when working autonomously </w:t>
            </w:r>
          </w:p>
          <w:p w14:paraId="5C00E958" w14:textId="77777777" w:rsidR="00130C9C"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Some experience of staff supervision or coaching </w:t>
            </w:r>
          </w:p>
          <w:p w14:paraId="020E38AC" w14:textId="2A04C237"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Experience of working with Primary Care and/or NHS data </w:t>
            </w:r>
          </w:p>
          <w:p w14:paraId="186B0F1C" w14:textId="19741E05"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Working knowledge of Public Health and Prevention </w:t>
            </w:r>
          </w:p>
        </w:tc>
        <w:tc>
          <w:tcPr>
            <w:tcW w:w="1946" w:type="dxa"/>
          </w:tcPr>
          <w:p w14:paraId="0EB5AE74" w14:textId="64220807" w:rsidR="0041456C" w:rsidRPr="002218CA" w:rsidRDefault="0041456C" w:rsidP="00563005">
            <w:pPr>
              <w:spacing w:line="240" w:lineRule="auto"/>
              <w:contextualSpacing/>
              <w:jc w:val="center"/>
              <w:rPr>
                <w:rFonts w:ascii="Verdana" w:eastAsia="Gill Sans MT" w:hAnsi="Verdana"/>
                <w:color w:val="000000" w:themeColor="text1"/>
                <w:sz w:val="24"/>
                <w:szCs w:val="24"/>
              </w:rPr>
            </w:pPr>
          </w:p>
          <w:p w14:paraId="0FE20637" w14:textId="17F33746" w:rsidR="0041456C" w:rsidRPr="002218CA" w:rsidRDefault="0041456C" w:rsidP="00563005">
            <w:pPr>
              <w:spacing w:line="240" w:lineRule="auto"/>
              <w:contextualSpacing/>
              <w:jc w:val="center"/>
              <w:rPr>
                <w:rFonts w:ascii="Verdana" w:eastAsia="Gill Sans MT" w:hAnsi="Verdana"/>
                <w:color w:val="000000" w:themeColor="text1"/>
                <w:sz w:val="24"/>
                <w:szCs w:val="24"/>
              </w:rPr>
            </w:pPr>
          </w:p>
          <w:p w14:paraId="4D7F7F76" w14:textId="77777777" w:rsidR="0041456C" w:rsidRPr="002218CA" w:rsidRDefault="0041456C" w:rsidP="00563005">
            <w:pPr>
              <w:spacing w:line="240" w:lineRule="auto"/>
              <w:contextualSpacing/>
              <w:jc w:val="center"/>
              <w:rPr>
                <w:rFonts w:ascii="Verdana" w:eastAsia="Gill Sans MT" w:hAnsi="Verdana"/>
                <w:color w:val="000000" w:themeColor="text1"/>
                <w:sz w:val="24"/>
                <w:szCs w:val="24"/>
              </w:rPr>
            </w:pPr>
          </w:p>
          <w:p w14:paraId="371C5E23" w14:textId="77777777" w:rsidR="00F60FB8" w:rsidRPr="002218CA" w:rsidRDefault="00F60FB8" w:rsidP="00563005">
            <w:pPr>
              <w:spacing w:line="240" w:lineRule="auto"/>
              <w:contextualSpacing/>
              <w:jc w:val="center"/>
              <w:rPr>
                <w:rFonts w:ascii="Verdana" w:eastAsia="Gill Sans MT" w:hAnsi="Verdana"/>
                <w:color w:val="000000" w:themeColor="text1"/>
                <w:sz w:val="24"/>
                <w:szCs w:val="24"/>
              </w:rPr>
            </w:pPr>
          </w:p>
          <w:p w14:paraId="73459890" w14:textId="33CB6A12" w:rsidR="00F60FB8" w:rsidRPr="002218CA" w:rsidRDefault="00F60FB8" w:rsidP="00563005">
            <w:pPr>
              <w:spacing w:line="240" w:lineRule="auto"/>
              <w:contextualSpacing/>
              <w:jc w:val="center"/>
              <w:rPr>
                <w:rFonts w:ascii="Verdana" w:eastAsia="Gill Sans MT" w:hAnsi="Verdana"/>
                <w:color w:val="000000" w:themeColor="text1"/>
                <w:sz w:val="24"/>
                <w:szCs w:val="24"/>
              </w:rPr>
            </w:pPr>
            <w:r w:rsidRPr="002218CA">
              <w:rPr>
                <w:rFonts w:ascii="Verdana" w:eastAsia="Gill Sans MT" w:hAnsi="Verdana"/>
                <w:color w:val="000000" w:themeColor="text1"/>
                <w:sz w:val="24"/>
                <w:szCs w:val="24"/>
              </w:rPr>
              <w:t xml:space="preserve">A/I </w:t>
            </w:r>
          </w:p>
        </w:tc>
      </w:tr>
      <w:tr w:rsidR="002218CA" w:rsidRPr="002218CA" w14:paraId="7FE7E04A" w14:textId="77777777" w:rsidTr="0020240C">
        <w:trPr>
          <w:jc w:val="center"/>
        </w:trPr>
        <w:tc>
          <w:tcPr>
            <w:tcW w:w="1555" w:type="dxa"/>
          </w:tcPr>
          <w:p w14:paraId="61FDC749" w14:textId="77777777" w:rsidR="0041456C" w:rsidRPr="002218CA" w:rsidRDefault="0041456C" w:rsidP="0041456C">
            <w:pPr>
              <w:jc w:val="center"/>
              <w:rPr>
                <w:rFonts w:ascii="Verdana" w:eastAsia="Gill Sans MT" w:hAnsi="Verdana"/>
                <w:b/>
                <w:color w:val="000000" w:themeColor="text1"/>
                <w:sz w:val="24"/>
                <w:szCs w:val="24"/>
              </w:rPr>
            </w:pPr>
          </w:p>
          <w:p w14:paraId="5FD33341" w14:textId="77777777" w:rsidR="0041456C" w:rsidRPr="002218CA" w:rsidRDefault="0041456C" w:rsidP="0041456C">
            <w:pPr>
              <w:jc w:val="center"/>
              <w:rPr>
                <w:rFonts w:ascii="Verdana" w:eastAsia="Gill Sans MT" w:hAnsi="Verdana"/>
                <w:b/>
                <w:color w:val="000000" w:themeColor="text1"/>
                <w:sz w:val="24"/>
                <w:szCs w:val="24"/>
              </w:rPr>
            </w:pPr>
            <w:r w:rsidRPr="002218CA">
              <w:rPr>
                <w:rFonts w:ascii="Verdana" w:eastAsia="Gill Sans MT" w:hAnsi="Verdana"/>
                <w:b/>
                <w:noProof/>
                <w:color w:val="000000" w:themeColor="text1"/>
                <w:sz w:val="24"/>
                <w:szCs w:val="24"/>
              </w:rPr>
              <w:lastRenderedPageBreak/>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2E3148CC" w:rsidR="0041456C" w:rsidRPr="002218CA" w:rsidRDefault="0041456C" w:rsidP="0041456C">
            <w:pPr>
              <w:spacing w:after="0" w:line="240" w:lineRule="auto"/>
              <w:jc w:val="both"/>
              <w:rPr>
                <w:rFonts w:ascii="Verdana" w:eastAsia="Gill Sans MT" w:hAnsi="Verdana" w:cs="Arial"/>
                <w:b/>
                <w:color w:val="000000" w:themeColor="text1"/>
                <w:sz w:val="24"/>
                <w:szCs w:val="24"/>
                <w:lang w:val="en-GB"/>
              </w:rPr>
            </w:pPr>
            <w:r w:rsidRPr="002218CA">
              <w:rPr>
                <w:rFonts w:ascii="Verdana" w:eastAsia="Gill Sans MT" w:hAnsi="Verdana" w:cs="Arial"/>
                <w:b/>
                <w:color w:val="000000" w:themeColor="text1"/>
                <w:sz w:val="24"/>
                <w:szCs w:val="24"/>
                <w:lang w:val="en-GB"/>
              </w:rPr>
              <w:lastRenderedPageBreak/>
              <w:t>Skills</w:t>
            </w:r>
          </w:p>
          <w:p w14:paraId="33C2754E" w14:textId="461AF7D8" w:rsidR="001904D6" w:rsidRPr="002218CA" w:rsidRDefault="001904D6" w:rsidP="0041456C">
            <w:pPr>
              <w:spacing w:after="0" w:line="240" w:lineRule="auto"/>
              <w:jc w:val="both"/>
              <w:rPr>
                <w:rFonts w:ascii="Verdana" w:eastAsia="Gill Sans MT" w:hAnsi="Verdana" w:cs="Arial"/>
                <w:b/>
                <w:color w:val="000000" w:themeColor="text1"/>
                <w:sz w:val="24"/>
                <w:szCs w:val="24"/>
                <w:lang w:val="en-GB"/>
              </w:rPr>
            </w:pPr>
          </w:p>
          <w:p w14:paraId="16FCC857" w14:textId="77777777"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Hold a full valid driving license </w:t>
            </w:r>
          </w:p>
          <w:p w14:paraId="2C6D07B6" w14:textId="4AE07EB6" w:rsidR="001904D6" w:rsidRPr="002218CA" w:rsidRDefault="001904D6" w:rsidP="004B416A">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lastRenderedPageBreak/>
              <w:t xml:space="preserve">Excellent communication, negotiation, influencing and interpersonal skills with programme stakeholders/partners Ability to work on own initiative </w:t>
            </w:r>
          </w:p>
          <w:p w14:paraId="6DCDA7F5" w14:textId="53B647A4"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Ability to learn new information quickly </w:t>
            </w:r>
          </w:p>
          <w:p w14:paraId="05B14FDA" w14:textId="4A9A5BFC"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Good numeracy skills </w:t>
            </w:r>
          </w:p>
          <w:p w14:paraId="7E511CC2" w14:textId="6C330EE3"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Good organizational skills and the ability to work under pressure </w:t>
            </w:r>
          </w:p>
          <w:p w14:paraId="13A2F063" w14:textId="18D5C5F1"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Sound IT skills with the ability to use IT systems that may previously be unfamiliar to the</w:t>
            </w:r>
            <w:r w:rsidR="00BF2CD5" w:rsidRPr="002218CA">
              <w:rPr>
                <w:rFonts w:ascii="Verdana" w:eastAsia="Gill Sans MT" w:hAnsi="Verdana" w:cs="Arial"/>
                <w:bCs/>
                <w:color w:val="000000" w:themeColor="text1"/>
                <w:sz w:val="24"/>
                <w:szCs w:val="24"/>
                <w:lang w:val="en-GB"/>
              </w:rPr>
              <w:t>m</w:t>
            </w:r>
          </w:p>
          <w:p w14:paraId="0EFD44B0" w14:textId="4FA8316F" w:rsidR="0041456C" w:rsidRPr="002218CA" w:rsidRDefault="00BF2CD5" w:rsidP="00BF2CD5">
            <w:pPr>
              <w:pStyle w:val="ListParagraph"/>
              <w:numPr>
                <w:ilvl w:val="0"/>
                <w:numId w:val="13"/>
              </w:numPr>
              <w:jc w:val="both"/>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Good planning and project support skills </w:t>
            </w:r>
          </w:p>
        </w:tc>
        <w:tc>
          <w:tcPr>
            <w:tcW w:w="1946" w:type="dxa"/>
          </w:tcPr>
          <w:p w14:paraId="48F4025E" w14:textId="02EEA7D5" w:rsidR="0041456C" w:rsidRPr="002218CA" w:rsidRDefault="0041456C" w:rsidP="0020240C">
            <w:pPr>
              <w:spacing w:line="240" w:lineRule="auto"/>
              <w:contextualSpacing/>
              <w:rPr>
                <w:rFonts w:ascii="Verdana" w:eastAsia="Gill Sans MT" w:hAnsi="Verdana"/>
                <w:color w:val="000000" w:themeColor="text1"/>
                <w:sz w:val="24"/>
                <w:szCs w:val="24"/>
              </w:rPr>
            </w:pPr>
          </w:p>
          <w:p w14:paraId="58B94DF4" w14:textId="77777777" w:rsidR="0041456C" w:rsidRPr="002218CA" w:rsidRDefault="0041456C" w:rsidP="0020240C">
            <w:pPr>
              <w:spacing w:line="240" w:lineRule="auto"/>
              <w:contextualSpacing/>
              <w:jc w:val="center"/>
              <w:rPr>
                <w:rFonts w:ascii="Verdana" w:eastAsia="Gill Sans MT" w:hAnsi="Verdana"/>
                <w:color w:val="000000" w:themeColor="text1"/>
                <w:sz w:val="24"/>
                <w:szCs w:val="24"/>
              </w:rPr>
            </w:pPr>
          </w:p>
          <w:p w14:paraId="3C2AF719" w14:textId="77777777" w:rsidR="00BF2CD5" w:rsidRPr="002218CA" w:rsidRDefault="00BF2CD5" w:rsidP="0020240C">
            <w:pPr>
              <w:spacing w:line="240" w:lineRule="auto"/>
              <w:contextualSpacing/>
              <w:jc w:val="center"/>
              <w:rPr>
                <w:rFonts w:ascii="Verdana" w:eastAsia="Gill Sans MT" w:hAnsi="Verdana"/>
                <w:color w:val="000000" w:themeColor="text1"/>
                <w:sz w:val="24"/>
                <w:szCs w:val="24"/>
              </w:rPr>
            </w:pPr>
          </w:p>
          <w:p w14:paraId="2490E569" w14:textId="77777777" w:rsidR="00BF2CD5" w:rsidRPr="002218CA" w:rsidRDefault="00BF2CD5" w:rsidP="0020240C">
            <w:pPr>
              <w:spacing w:line="240" w:lineRule="auto"/>
              <w:contextualSpacing/>
              <w:jc w:val="center"/>
              <w:rPr>
                <w:rFonts w:ascii="Verdana" w:eastAsia="Gill Sans MT" w:hAnsi="Verdana"/>
                <w:color w:val="000000" w:themeColor="text1"/>
                <w:sz w:val="24"/>
                <w:szCs w:val="24"/>
              </w:rPr>
            </w:pPr>
          </w:p>
          <w:p w14:paraId="395CE7B0" w14:textId="77777777" w:rsidR="00BF2CD5" w:rsidRPr="002218CA" w:rsidRDefault="00BF2CD5" w:rsidP="0020240C">
            <w:pPr>
              <w:spacing w:line="240" w:lineRule="auto"/>
              <w:contextualSpacing/>
              <w:jc w:val="center"/>
              <w:rPr>
                <w:rFonts w:ascii="Verdana" w:eastAsia="Gill Sans MT" w:hAnsi="Verdana"/>
                <w:color w:val="000000" w:themeColor="text1"/>
                <w:sz w:val="24"/>
                <w:szCs w:val="24"/>
              </w:rPr>
            </w:pPr>
          </w:p>
          <w:p w14:paraId="41C6BA5A" w14:textId="030AE469" w:rsidR="00BF2CD5" w:rsidRPr="002218CA" w:rsidRDefault="00BF2CD5" w:rsidP="0020240C">
            <w:pPr>
              <w:spacing w:line="240" w:lineRule="auto"/>
              <w:contextualSpacing/>
              <w:jc w:val="center"/>
              <w:rPr>
                <w:rFonts w:ascii="Verdana" w:eastAsia="Gill Sans MT" w:hAnsi="Verdana"/>
                <w:color w:val="000000" w:themeColor="text1"/>
                <w:sz w:val="24"/>
                <w:szCs w:val="24"/>
              </w:rPr>
            </w:pPr>
            <w:r w:rsidRPr="002218CA">
              <w:rPr>
                <w:rFonts w:ascii="Verdana" w:eastAsia="Gill Sans MT" w:hAnsi="Verdana"/>
                <w:color w:val="000000" w:themeColor="text1"/>
                <w:sz w:val="24"/>
                <w:szCs w:val="24"/>
              </w:rPr>
              <w:t>A/I</w:t>
            </w:r>
          </w:p>
        </w:tc>
      </w:tr>
    </w:tbl>
    <w:p w14:paraId="66A26FF5" w14:textId="4141B72F" w:rsidR="0041456C" w:rsidRPr="002218CA" w:rsidRDefault="0020240C" w:rsidP="0041456C">
      <w:pPr>
        <w:jc w:val="both"/>
        <w:rPr>
          <w:rFonts w:ascii="Verdana" w:hAnsi="Verdana"/>
          <w:color w:val="000000" w:themeColor="text1"/>
          <w:sz w:val="24"/>
          <w:szCs w:val="24"/>
        </w:rPr>
      </w:pPr>
      <w:r w:rsidRPr="002218CA">
        <w:rPr>
          <w:rFonts w:ascii="Verdana" w:hAnsi="Verdana"/>
          <w:color w:val="000000" w:themeColor="text1"/>
          <w:sz w:val="24"/>
          <w:szCs w:val="24"/>
        </w:rPr>
        <w:lastRenderedPageBreak/>
        <w:t>This post is designated as a casual/</w:t>
      </w:r>
      <w:r w:rsidR="008B4F3B" w:rsidRPr="002218CA">
        <w:rPr>
          <w:rFonts w:ascii="Verdana" w:hAnsi="Verdana"/>
          <w:color w:val="000000" w:themeColor="text1"/>
          <w:sz w:val="24"/>
          <w:szCs w:val="24"/>
        </w:rPr>
        <w:t>e</w:t>
      </w:r>
      <w:r w:rsidRPr="002218CA">
        <w:rPr>
          <w:rFonts w:ascii="Verdana" w:hAnsi="Verdana"/>
          <w:color w:val="000000" w:themeColor="text1"/>
          <w:sz w:val="24"/>
          <w:szCs w:val="24"/>
        </w:rPr>
        <w:t xml:space="preserve">ssential car user </w:t>
      </w:r>
    </w:p>
    <w:p w14:paraId="2AD99DD5" w14:textId="27128AC4" w:rsidR="0041456C" w:rsidRPr="002218CA" w:rsidRDefault="0041456C" w:rsidP="0041456C">
      <w:pPr>
        <w:jc w:val="both"/>
        <w:rPr>
          <w:rFonts w:ascii="Verdana" w:eastAsia="Gill Sans MT" w:hAnsi="Verdana" w:cs="Arial"/>
          <w:color w:val="000000" w:themeColor="text1"/>
          <w:sz w:val="24"/>
          <w:szCs w:val="24"/>
        </w:rPr>
      </w:pPr>
      <w:r w:rsidRPr="002218CA">
        <w:rPr>
          <w:rFonts w:ascii="Verdana" w:eastAsia="Gill Sans MT" w:hAnsi="Verdana"/>
          <w:b/>
          <w:noProof/>
          <w:color w:val="000000" w:themeColor="text1"/>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2218CA">
        <w:rPr>
          <w:rFonts w:ascii="Verdana" w:eastAsia="Gill Sans MT" w:hAnsi="Verdana"/>
          <w:b/>
          <w:color w:val="000000" w:themeColor="text1"/>
          <w:sz w:val="24"/>
          <w:szCs w:val="24"/>
        </w:rPr>
        <w:t xml:space="preserve"> </w:t>
      </w:r>
      <w:r w:rsidRPr="002218CA">
        <w:rPr>
          <w:rFonts w:ascii="Verdana" w:eastAsia="Gill Sans MT" w:hAnsi="Verdana" w:cs="Arial"/>
          <w:color w:val="000000" w:themeColor="text1"/>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2218CA" w:rsidRDefault="0041456C" w:rsidP="0041456C">
      <w:pPr>
        <w:pStyle w:val="Header"/>
        <w:jc w:val="both"/>
        <w:rPr>
          <w:rFonts w:ascii="Verdana" w:eastAsia="Gill Sans MT" w:hAnsi="Verdana" w:cs="Arial"/>
          <w:color w:val="000000" w:themeColor="text1"/>
          <w:sz w:val="24"/>
          <w:szCs w:val="24"/>
        </w:rPr>
      </w:pPr>
      <w:r w:rsidRPr="002218CA">
        <w:rPr>
          <w:rFonts w:ascii="Verdana" w:eastAsia="Gill Sans MT" w:hAnsi="Verdana" w:cs="Arial"/>
          <w:color w:val="000000" w:themeColor="text1"/>
          <w:sz w:val="24"/>
          <w:szCs w:val="24"/>
        </w:rPr>
        <w:t xml:space="preserve">We are proud to display the Disability Confidence Symbol, which is a recognition given by Job </w:t>
      </w:r>
      <w:proofErr w:type="spellStart"/>
      <w:r w:rsidRPr="002218CA">
        <w:rPr>
          <w:rFonts w:ascii="Verdana" w:eastAsia="Gill Sans MT" w:hAnsi="Verdana" w:cs="Arial"/>
          <w:color w:val="000000" w:themeColor="text1"/>
          <w:sz w:val="24"/>
          <w:szCs w:val="24"/>
        </w:rPr>
        <w:t>centre</w:t>
      </w:r>
      <w:proofErr w:type="spellEnd"/>
      <w:r w:rsidRPr="002218CA">
        <w:rPr>
          <w:rFonts w:ascii="Verdana" w:eastAsia="Gill Sans MT" w:hAnsi="Verdana" w:cs="Arial"/>
          <w:color w:val="000000" w:themeColor="text1"/>
          <w:sz w:val="24"/>
          <w:szCs w:val="24"/>
        </w:rPr>
        <w:t xml:space="preserve"> plus to employers who agree to meet specific requirements regarding the recruitment, employment, retention, and career development of disabled people.</w:t>
      </w:r>
    </w:p>
    <w:p w14:paraId="0C1208EC" w14:textId="4D950112" w:rsidR="0041456C" w:rsidRPr="002218CA" w:rsidRDefault="00FE537E" w:rsidP="0041456C">
      <w:pPr>
        <w:pStyle w:val="Header"/>
        <w:jc w:val="both"/>
        <w:rPr>
          <w:rFonts w:ascii="Verdana" w:eastAsia="Gill Sans MT" w:hAnsi="Verdana" w:cs="Arial"/>
          <w:color w:val="000000" w:themeColor="text1"/>
          <w:sz w:val="24"/>
          <w:szCs w:val="24"/>
        </w:rPr>
      </w:pPr>
      <w:r w:rsidRPr="002218CA">
        <w:rPr>
          <w:rFonts w:ascii="Verdana" w:hAnsi="Verdana"/>
          <w:noProof/>
          <w:color w:val="000000" w:themeColor="text1"/>
          <w:sz w:val="24"/>
          <w:szCs w:val="24"/>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1078F31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743251">
                              <w:rPr>
                                <w:rFonts w:ascii="Verdana" w:eastAsia="Gill Sans MT" w:hAnsi="Verdana" w:cs="Arial"/>
                                <w:b/>
                                <w:sz w:val="28"/>
                                <w:szCs w:val="28"/>
                              </w:rPr>
                              <w:t>Talent and Resourcing team on 01785 237800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1078F31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743251">
                        <w:rPr>
                          <w:rFonts w:ascii="Verdana" w:eastAsia="Gill Sans MT" w:hAnsi="Verdana" w:cs="Arial"/>
                          <w:b/>
                          <w:sz w:val="28"/>
                          <w:szCs w:val="28"/>
                        </w:rPr>
                        <w:t>Talent and Resourcing team on 01785 237800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2218CA" w:rsidRDefault="0041456C" w:rsidP="0041456C">
      <w:pPr>
        <w:pStyle w:val="Header"/>
        <w:jc w:val="both"/>
        <w:rPr>
          <w:rFonts w:ascii="Verdana" w:eastAsia="Gill Sans MT" w:hAnsi="Verdana"/>
          <w:color w:val="000000" w:themeColor="text1"/>
          <w:sz w:val="24"/>
          <w:szCs w:val="24"/>
        </w:rPr>
      </w:pPr>
    </w:p>
    <w:p w14:paraId="129A0CE5" w14:textId="77777777" w:rsidR="0041456C" w:rsidRPr="002218CA" w:rsidRDefault="0041456C" w:rsidP="001F3113">
      <w:pPr>
        <w:pStyle w:val="Body-Bold"/>
        <w:rPr>
          <w:rFonts w:cs="Avenir Roman"/>
          <w:color w:val="000000" w:themeColor="text1"/>
        </w:rPr>
      </w:pPr>
    </w:p>
    <w:sectPr w:rsidR="0041456C" w:rsidRPr="002218CA"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D6F49" w14:textId="77777777" w:rsidR="00B36FFC" w:rsidRDefault="00B36FFC" w:rsidP="003E7AA3">
      <w:pPr>
        <w:spacing w:after="0" w:line="240" w:lineRule="auto"/>
      </w:pPr>
      <w:r>
        <w:separator/>
      </w:r>
    </w:p>
  </w:endnote>
  <w:endnote w:type="continuationSeparator" w:id="0">
    <w:p w14:paraId="1C556DAB" w14:textId="77777777" w:rsidR="00B36FFC" w:rsidRDefault="00B36FFC" w:rsidP="003E7AA3">
      <w:pPr>
        <w:spacing w:after="0" w:line="240" w:lineRule="auto"/>
      </w:pPr>
      <w:r>
        <w:continuationSeparator/>
      </w:r>
    </w:p>
  </w:endnote>
  <w:endnote w:type="continuationNotice" w:id="1">
    <w:p w14:paraId="4B917F64" w14:textId="77777777" w:rsidR="00B36FFC" w:rsidRDefault="00B36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CE1C7" w14:textId="77777777" w:rsidR="00B36FFC" w:rsidRDefault="00B36FFC" w:rsidP="003E7AA3">
      <w:pPr>
        <w:spacing w:after="0" w:line="240" w:lineRule="auto"/>
      </w:pPr>
      <w:r>
        <w:separator/>
      </w:r>
    </w:p>
  </w:footnote>
  <w:footnote w:type="continuationSeparator" w:id="0">
    <w:p w14:paraId="62A8EACF" w14:textId="77777777" w:rsidR="00B36FFC" w:rsidRDefault="00B36FFC" w:rsidP="003E7AA3">
      <w:pPr>
        <w:spacing w:after="0" w:line="240" w:lineRule="auto"/>
      </w:pPr>
      <w:r>
        <w:continuationSeparator/>
      </w:r>
    </w:p>
  </w:footnote>
  <w:footnote w:type="continuationNotice" w:id="1">
    <w:p w14:paraId="43B5920A" w14:textId="77777777" w:rsidR="00B36FFC" w:rsidRDefault="00B36F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BEA2675"/>
    <w:multiLevelType w:val="hybridMultilevel"/>
    <w:tmpl w:val="2440F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8476CF1"/>
    <w:multiLevelType w:val="hybridMultilevel"/>
    <w:tmpl w:val="6090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9" w15:restartNumberingAfterBreak="0">
    <w:nsid w:val="6C2E637F"/>
    <w:multiLevelType w:val="hybridMultilevel"/>
    <w:tmpl w:val="84B8F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5938AB"/>
    <w:multiLevelType w:val="hybridMultilevel"/>
    <w:tmpl w:val="660C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2" w15:restartNumberingAfterBreak="0">
    <w:nsid w:val="6E224C5B"/>
    <w:multiLevelType w:val="hybridMultilevel"/>
    <w:tmpl w:val="E676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46039A"/>
    <w:multiLevelType w:val="hybridMultilevel"/>
    <w:tmpl w:val="9E9C3DA8"/>
    <w:lvl w:ilvl="0" w:tplc="C0CE1AE4">
      <w:start w:val="1"/>
      <w:numFmt w:val="decimal"/>
      <w:lvlText w:val="%1."/>
      <w:lvlJc w:val="left"/>
      <w:pPr>
        <w:ind w:left="644" w:hanging="360"/>
      </w:pPr>
      <w:rPr>
        <w:rFonts w:eastAsia="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453D03"/>
    <w:multiLevelType w:val="hybridMultilevel"/>
    <w:tmpl w:val="CB86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360713">
    <w:abstractNumId w:val="4"/>
  </w:num>
  <w:num w:numId="2" w16cid:durableId="1798446098">
    <w:abstractNumId w:val="3"/>
  </w:num>
  <w:num w:numId="3" w16cid:durableId="67266772">
    <w:abstractNumId w:val="11"/>
  </w:num>
  <w:num w:numId="4" w16cid:durableId="531726000">
    <w:abstractNumId w:val="1"/>
  </w:num>
  <w:num w:numId="5" w16cid:durableId="1170757700">
    <w:abstractNumId w:val="8"/>
  </w:num>
  <w:num w:numId="6" w16cid:durableId="121194474">
    <w:abstractNumId w:val="7"/>
  </w:num>
  <w:num w:numId="7" w16cid:durableId="1762599718">
    <w:abstractNumId w:val="13"/>
  </w:num>
  <w:num w:numId="8" w16cid:durableId="1169910778">
    <w:abstractNumId w:val="6"/>
  </w:num>
  <w:num w:numId="9" w16cid:durableId="911964651">
    <w:abstractNumId w:val="0"/>
  </w:num>
  <w:num w:numId="10" w16cid:durableId="282229107">
    <w:abstractNumId w:val="15"/>
  </w:num>
  <w:num w:numId="11" w16cid:durableId="2024014306">
    <w:abstractNumId w:val="12"/>
  </w:num>
  <w:num w:numId="12" w16cid:durableId="959411295">
    <w:abstractNumId w:val="5"/>
  </w:num>
  <w:num w:numId="13" w16cid:durableId="1032221185">
    <w:abstractNumId w:val="10"/>
  </w:num>
  <w:num w:numId="14" w16cid:durableId="909273933">
    <w:abstractNumId w:val="9"/>
  </w:num>
  <w:num w:numId="15" w16cid:durableId="1025595024">
    <w:abstractNumId w:val="2"/>
  </w:num>
  <w:num w:numId="16" w16cid:durableId="445851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2A72"/>
    <w:rsid w:val="00092EF7"/>
    <w:rsid w:val="00096CAE"/>
    <w:rsid w:val="000A7475"/>
    <w:rsid w:val="000B143D"/>
    <w:rsid w:val="000E1779"/>
    <w:rsid w:val="001229DF"/>
    <w:rsid w:val="00130C9C"/>
    <w:rsid w:val="00134673"/>
    <w:rsid w:val="00141D89"/>
    <w:rsid w:val="001667C8"/>
    <w:rsid w:val="001904D6"/>
    <w:rsid w:val="00191AFF"/>
    <w:rsid w:val="001A15EA"/>
    <w:rsid w:val="001B0119"/>
    <w:rsid w:val="001B1019"/>
    <w:rsid w:val="001F3113"/>
    <w:rsid w:val="0020240C"/>
    <w:rsid w:val="00213480"/>
    <w:rsid w:val="002218CA"/>
    <w:rsid w:val="00226849"/>
    <w:rsid w:val="00261654"/>
    <w:rsid w:val="00265281"/>
    <w:rsid w:val="002724B1"/>
    <w:rsid w:val="002749D6"/>
    <w:rsid w:val="002D413B"/>
    <w:rsid w:val="00316CA7"/>
    <w:rsid w:val="00333C7C"/>
    <w:rsid w:val="003A6366"/>
    <w:rsid w:val="003E7AA3"/>
    <w:rsid w:val="003F50AB"/>
    <w:rsid w:val="0041456C"/>
    <w:rsid w:val="00437E89"/>
    <w:rsid w:val="00465664"/>
    <w:rsid w:val="0049069B"/>
    <w:rsid w:val="0049624A"/>
    <w:rsid w:val="00500340"/>
    <w:rsid w:val="00510B97"/>
    <w:rsid w:val="00535B0F"/>
    <w:rsid w:val="00556300"/>
    <w:rsid w:val="00563005"/>
    <w:rsid w:val="005646EE"/>
    <w:rsid w:val="00594B67"/>
    <w:rsid w:val="006158D9"/>
    <w:rsid w:val="00620D79"/>
    <w:rsid w:val="00652D39"/>
    <w:rsid w:val="00671037"/>
    <w:rsid w:val="00671CC9"/>
    <w:rsid w:val="006942DD"/>
    <w:rsid w:val="007032DB"/>
    <w:rsid w:val="007176BD"/>
    <w:rsid w:val="00737B61"/>
    <w:rsid w:val="00743251"/>
    <w:rsid w:val="00770B6C"/>
    <w:rsid w:val="00771D29"/>
    <w:rsid w:val="0079134F"/>
    <w:rsid w:val="00797BFE"/>
    <w:rsid w:val="007A6708"/>
    <w:rsid w:val="007C2780"/>
    <w:rsid w:val="007C5690"/>
    <w:rsid w:val="0080309F"/>
    <w:rsid w:val="008041C5"/>
    <w:rsid w:val="00816AA1"/>
    <w:rsid w:val="00850534"/>
    <w:rsid w:val="00857222"/>
    <w:rsid w:val="00872B70"/>
    <w:rsid w:val="008A7FCB"/>
    <w:rsid w:val="008B4F3B"/>
    <w:rsid w:val="008D2921"/>
    <w:rsid w:val="008F588A"/>
    <w:rsid w:val="00900E8F"/>
    <w:rsid w:val="00912BAD"/>
    <w:rsid w:val="009446C3"/>
    <w:rsid w:val="009657BF"/>
    <w:rsid w:val="0096580A"/>
    <w:rsid w:val="00977EA1"/>
    <w:rsid w:val="0099470D"/>
    <w:rsid w:val="00A31A27"/>
    <w:rsid w:val="00A34FE9"/>
    <w:rsid w:val="00A645DA"/>
    <w:rsid w:val="00A967AF"/>
    <w:rsid w:val="00A96FC0"/>
    <w:rsid w:val="00AC7B9D"/>
    <w:rsid w:val="00AD6686"/>
    <w:rsid w:val="00AF74AA"/>
    <w:rsid w:val="00B13946"/>
    <w:rsid w:val="00B36FFC"/>
    <w:rsid w:val="00B9509B"/>
    <w:rsid w:val="00BB233B"/>
    <w:rsid w:val="00BE484A"/>
    <w:rsid w:val="00BF2CD5"/>
    <w:rsid w:val="00C20BE9"/>
    <w:rsid w:val="00C60743"/>
    <w:rsid w:val="00C6456A"/>
    <w:rsid w:val="00C86E78"/>
    <w:rsid w:val="00CD038B"/>
    <w:rsid w:val="00CF0943"/>
    <w:rsid w:val="00CF33CD"/>
    <w:rsid w:val="00D05589"/>
    <w:rsid w:val="00D61649"/>
    <w:rsid w:val="00D819D9"/>
    <w:rsid w:val="00DB41B6"/>
    <w:rsid w:val="00DD0195"/>
    <w:rsid w:val="00DF0A92"/>
    <w:rsid w:val="00E50C2A"/>
    <w:rsid w:val="00E577F6"/>
    <w:rsid w:val="00E90DFC"/>
    <w:rsid w:val="00E96FA9"/>
    <w:rsid w:val="00EA109D"/>
    <w:rsid w:val="00EC0C4E"/>
    <w:rsid w:val="00EE50CC"/>
    <w:rsid w:val="00F44F02"/>
    <w:rsid w:val="00F60FB8"/>
    <w:rsid w:val="00F72F3D"/>
    <w:rsid w:val="00F94B04"/>
    <w:rsid w:val="00FA13A7"/>
    <w:rsid w:val="00FC632D"/>
    <w:rsid w:val="00FD1269"/>
    <w:rsid w:val="00FD2521"/>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30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D723B438-6354-4D66-B88B-82CFF919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966</Words>
  <Characters>5691</Characters>
  <Application>Microsoft Office Word</Application>
  <DocSecurity>0</DocSecurity>
  <Lines>190</Lines>
  <Paragraphs>83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Dissanayaka, Amy (Corporate)</cp:lastModifiedBy>
  <cp:revision>3</cp:revision>
  <dcterms:created xsi:type="dcterms:W3CDTF">2023-08-30T13:19:00Z</dcterms:created>
  <dcterms:modified xsi:type="dcterms:W3CDTF">2025-01-24T14:11:00Z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