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53AA6A8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C87">
        <w:t>School Crossing Patrol</w:t>
      </w:r>
    </w:p>
    <w:p w14:paraId="4F20251A" w14:textId="55EF21B7" w:rsidR="00161FE8" w:rsidRPr="001F3113" w:rsidRDefault="00161FE8" w:rsidP="001F3113">
      <w:pPr>
        <w:pStyle w:val="JobTitle"/>
      </w:pPr>
      <w:r>
        <w:t>Grade</w:t>
      </w:r>
      <w:r w:rsidR="00776C87">
        <w:t xml:space="preserve"> 3</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 xml:space="preserve">We have a clear vision for Staffordshire - an innovative, </w:t>
      </w:r>
      <w:proofErr w:type="gramStart"/>
      <w:r w:rsidRPr="2B77B527">
        <w:rPr>
          <w:rFonts w:ascii="Verdana" w:eastAsia="Verdana" w:hAnsi="Verdana" w:cs="Verdana"/>
          <w:color w:val="000000" w:themeColor="text1"/>
          <w:sz w:val="24"/>
          <w:szCs w:val="24"/>
        </w:rPr>
        <w:t>ambitious</w:t>
      </w:r>
      <w:proofErr w:type="gramEnd"/>
      <w:r w:rsidRPr="2B77B527">
        <w:rPr>
          <w:rFonts w:ascii="Verdana" w:eastAsia="Verdana" w:hAnsi="Verdana" w:cs="Verdana"/>
          <w:color w:val="000000" w:themeColor="text1"/>
          <w:sz w:val="24"/>
          <w:szCs w:val="24"/>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776C87">
      <w:pPr>
        <w:pStyle w:val="ListParagraph"/>
        <w:numPr>
          <w:ilvl w:val="0"/>
          <w:numId w:val="18"/>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776C87">
      <w:pPr>
        <w:pStyle w:val="ListParagraph"/>
        <w:numPr>
          <w:ilvl w:val="0"/>
          <w:numId w:val="18"/>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776C87">
      <w:pPr>
        <w:pStyle w:val="ListParagraph"/>
        <w:numPr>
          <w:ilvl w:val="0"/>
          <w:numId w:val="18"/>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2A1B87"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00776C87" w:rsidRPr="45275101">
        <w:rPr>
          <w:rFonts w:eastAsiaTheme="minorEastAsia"/>
          <w:color w:val="000000" w:themeColor="text1"/>
          <w:lang w:val="en-US"/>
        </w:rPr>
        <w:t>flourish,</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FC11843" w14:textId="32694443" w:rsidR="00776C87" w:rsidRPr="001F1C70" w:rsidRDefault="00776C87" w:rsidP="00776C87">
      <w:pPr>
        <w:rPr>
          <w:rFonts w:ascii="Verdana" w:hAnsi="Verdana" w:cs="Arial"/>
          <w:kern w:val="32"/>
          <w:sz w:val="24"/>
          <w:lang w:val="en-GB" w:eastAsia="en-GB"/>
        </w:rPr>
      </w:pPr>
      <w:r w:rsidRPr="00776C87">
        <w:rPr>
          <w:rFonts w:ascii="Verdana" w:hAnsi="Verdana" w:cs="Arial"/>
          <w:kern w:val="32"/>
          <w:sz w:val="24"/>
          <w:lang w:val="en-GB" w:eastAsia="en-GB"/>
        </w:rPr>
        <w:t xml:space="preserve">Staffordshire County Council has managed the School Crossing Patrol Service since 1993 following its transfer from Staffordshire Police. In April 2008 the service became part of what is now Place directorate and sits within the Staffordshire Safer Roads Partnership (SSRP). The Service </w:t>
      </w:r>
      <w:proofErr w:type="gramStart"/>
      <w:r w:rsidRPr="00776C87">
        <w:rPr>
          <w:rFonts w:ascii="Verdana" w:hAnsi="Verdana" w:cs="Arial"/>
          <w:kern w:val="32"/>
          <w:sz w:val="24"/>
          <w:lang w:val="en-GB" w:eastAsia="en-GB"/>
        </w:rPr>
        <w:t xml:space="preserve">provides assistance </w:t>
      </w:r>
      <w:r>
        <w:rPr>
          <w:rFonts w:ascii="Verdana" w:hAnsi="Verdana" w:cs="Arial"/>
          <w:kern w:val="32"/>
          <w:sz w:val="24"/>
          <w:lang w:val="en-GB" w:eastAsia="en-GB"/>
        </w:rPr>
        <w:t>to</w:t>
      </w:r>
      <w:proofErr w:type="gramEnd"/>
      <w:r w:rsidRPr="00776C87">
        <w:rPr>
          <w:rFonts w:ascii="Verdana" w:hAnsi="Verdana" w:cs="Arial"/>
          <w:kern w:val="32"/>
          <w:sz w:val="24"/>
          <w:lang w:val="en-GB" w:eastAsia="en-GB"/>
        </w:rPr>
        <w:t xml:space="preserve"> children and pedestrians on their journey to and from school and is designated as a critical service. The Service is overseen on a day-to-day basis </w:t>
      </w:r>
      <w:r w:rsidRPr="00776C87">
        <w:rPr>
          <w:rFonts w:ascii="Verdana" w:hAnsi="Verdana" w:cs="Arial"/>
          <w:kern w:val="32"/>
          <w:sz w:val="24"/>
          <w:lang w:val="en-GB" w:eastAsia="en-GB"/>
        </w:rPr>
        <w:lastRenderedPageBreak/>
        <w:t xml:space="preserve">by four home-based Area Organisers who between them manage a team of more than 250 patrols and 12 mobile patrols across the county. </w:t>
      </w:r>
    </w:p>
    <w:p w14:paraId="1FC3286B" w14:textId="77777777" w:rsidR="00816AA1" w:rsidRPr="00816AA1" w:rsidRDefault="00816AA1" w:rsidP="001F3113">
      <w:pPr>
        <w:pStyle w:val="Body-Bold"/>
      </w:pPr>
      <w:r w:rsidRPr="00816AA1">
        <w:t>Reporting Relationships</w:t>
      </w:r>
    </w:p>
    <w:p w14:paraId="3C61700C" w14:textId="352DB80C" w:rsidR="00816AA1" w:rsidRDefault="00816AA1" w:rsidP="2B77B527">
      <w:pPr>
        <w:pStyle w:val="Body-Bold"/>
      </w:pPr>
      <w:r>
        <w:t xml:space="preserve">Responsible to: </w:t>
      </w:r>
      <w:r w:rsidR="00776C87">
        <w:t>Area Organiser</w:t>
      </w:r>
    </w:p>
    <w:p w14:paraId="0ADF243F" w14:textId="77777777" w:rsidR="0041456C" w:rsidRPr="00153F0B" w:rsidRDefault="0041456C" w:rsidP="0041456C">
      <w:pPr>
        <w:pStyle w:val="Body-Bold"/>
        <w:spacing w:line="240" w:lineRule="auto"/>
      </w:pPr>
      <w:r>
        <w:t xml:space="preserve">Key Accountabilities: </w:t>
      </w:r>
    </w:p>
    <w:p w14:paraId="01528FB7" w14:textId="1D4F3A4C"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sz w:val="24"/>
          <w:szCs w:val="24"/>
        </w:rPr>
        <w:t>Ensure the safety of pedestrians at a designated crossing point at specified times. These duties are to be carried out with due regard to the welfare of other road users.</w:t>
      </w:r>
    </w:p>
    <w:p w14:paraId="57600877" w14:textId="77777777" w:rsidR="00776C87" w:rsidRPr="00776C87" w:rsidRDefault="00776C87" w:rsidP="001F1C70">
      <w:pPr>
        <w:spacing w:after="0" w:line="240" w:lineRule="auto"/>
        <w:jc w:val="both"/>
        <w:rPr>
          <w:rFonts w:ascii="Verdana" w:eastAsia="Gill Sans MT" w:hAnsi="Verdana" w:cs="Arial"/>
          <w:sz w:val="24"/>
          <w:szCs w:val="24"/>
        </w:rPr>
      </w:pPr>
    </w:p>
    <w:p w14:paraId="1A31A4C9" w14:textId="4DCA6373"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 xml:space="preserve">Wear the uniform </w:t>
      </w:r>
      <w:proofErr w:type="gramStart"/>
      <w:r w:rsidRPr="00776C87">
        <w:rPr>
          <w:rFonts w:ascii="Verdana" w:eastAsia="Gill Sans MT" w:hAnsi="Verdana" w:cs="Arial"/>
          <w:sz w:val="24"/>
          <w:szCs w:val="24"/>
        </w:rPr>
        <w:t>provided and operate with the patrol sign at all times</w:t>
      </w:r>
      <w:proofErr w:type="gramEnd"/>
    </w:p>
    <w:p w14:paraId="7D8B7301" w14:textId="77777777" w:rsidR="00776C87" w:rsidRPr="00776C87" w:rsidRDefault="00776C87" w:rsidP="001F1C70">
      <w:pPr>
        <w:spacing w:after="0" w:line="240" w:lineRule="auto"/>
        <w:rPr>
          <w:rFonts w:ascii="Verdana" w:eastAsia="Gill Sans MT" w:hAnsi="Verdana" w:cs="Arial"/>
          <w:sz w:val="24"/>
          <w:szCs w:val="24"/>
        </w:rPr>
      </w:pPr>
    </w:p>
    <w:p w14:paraId="69C7F235" w14:textId="061EEA02"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Carry out the County Council policy about the School Crossing Patrol Service. (As delivered at Induction)</w:t>
      </w:r>
    </w:p>
    <w:p w14:paraId="36A3DD68" w14:textId="77777777" w:rsidR="00776C87" w:rsidRPr="00776C87" w:rsidRDefault="00776C87" w:rsidP="001F1C70">
      <w:pPr>
        <w:spacing w:after="0" w:line="240" w:lineRule="auto"/>
        <w:jc w:val="both"/>
        <w:rPr>
          <w:rFonts w:ascii="Verdana" w:eastAsia="Gill Sans MT" w:hAnsi="Verdana" w:cs="Arial"/>
          <w:sz w:val="24"/>
          <w:szCs w:val="24"/>
        </w:rPr>
      </w:pPr>
    </w:p>
    <w:p w14:paraId="4771A5D0" w14:textId="78CBA432"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Adhere to the Health and Safety procedures as set out in the School Crossing Patrol Handbook.</w:t>
      </w:r>
    </w:p>
    <w:p w14:paraId="6DF2FDE4" w14:textId="77777777" w:rsidR="00776C87" w:rsidRPr="00776C87" w:rsidRDefault="00776C87" w:rsidP="001F1C70">
      <w:pPr>
        <w:spacing w:after="0" w:line="240" w:lineRule="auto"/>
        <w:ind w:left="709" w:hanging="567"/>
        <w:jc w:val="both"/>
        <w:rPr>
          <w:rFonts w:ascii="Verdana" w:eastAsia="Gill Sans MT" w:hAnsi="Verdana" w:cs="Arial"/>
          <w:sz w:val="24"/>
          <w:szCs w:val="24"/>
        </w:rPr>
      </w:pPr>
    </w:p>
    <w:p w14:paraId="1E031229" w14:textId="5682E8E9"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Observe the Safeguarding of children as detailed in the Safeguarding guidance leaflet and to report any concerns to the appropriate designated person</w:t>
      </w:r>
    </w:p>
    <w:p w14:paraId="76DC6BF5" w14:textId="77777777" w:rsidR="00776C87" w:rsidRPr="00776C87" w:rsidRDefault="00776C87" w:rsidP="001F1C70">
      <w:pPr>
        <w:spacing w:after="0" w:line="240" w:lineRule="auto"/>
        <w:jc w:val="both"/>
        <w:rPr>
          <w:rFonts w:ascii="Verdana" w:eastAsia="Gill Sans MT" w:hAnsi="Verdana" w:cs="Arial"/>
          <w:sz w:val="24"/>
          <w:szCs w:val="24"/>
        </w:rPr>
      </w:pPr>
    </w:p>
    <w:p w14:paraId="012697A2" w14:textId="772E0BE2" w:rsidR="00776C87" w:rsidRPr="00776C87" w:rsidRDefault="00776C87" w:rsidP="001F1C70">
      <w:pPr>
        <w:numPr>
          <w:ilvl w:val="0"/>
          <w:numId w:val="17"/>
        </w:numPr>
        <w:spacing w:after="0" w:line="240" w:lineRule="auto"/>
        <w:jc w:val="both"/>
        <w:rPr>
          <w:rFonts w:ascii="Verdana" w:eastAsia="Gill Sans MT" w:hAnsi="Verdana" w:cs="Arial"/>
          <w:sz w:val="24"/>
          <w:szCs w:val="24"/>
        </w:rPr>
      </w:pPr>
      <w:r w:rsidRPr="00776C87">
        <w:rPr>
          <w:rFonts w:ascii="Verdana" w:eastAsia="Gill Sans MT" w:hAnsi="Verdana" w:cs="Arial"/>
          <w:sz w:val="24"/>
          <w:szCs w:val="24"/>
        </w:rPr>
        <w:t xml:space="preserve">Maintain control of pedestrians who are waiting for your instructions to cross the road  </w:t>
      </w:r>
    </w:p>
    <w:p w14:paraId="4093DE9E" w14:textId="77777777" w:rsidR="00776C87" w:rsidRPr="00776C87" w:rsidRDefault="00776C87" w:rsidP="001F1C70">
      <w:pPr>
        <w:spacing w:after="0" w:line="240" w:lineRule="auto"/>
        <w:ind w:left="720"/>
        <w:rPr>
          <w:rFonts w:ascii="Verdana" w:eastAsia="Gill Sans MT" w:hAnsi="Verdana" w:cs="Arial"/>
          <w:sz w:val="24"/>
          <w:szCs w:val="24"/>
        </w:rPr>
      </w:pPr>
    </w:p>
    <w:p w14:paraId="03D03928" w14:textId="3663C44F"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 xml:space="preserve">Report Fail to </w:t>
      </w:r>
      <w:proofErr w:type="gramStart"/>
      <w:r w:rsidRPr="00776C87">
        <w:rPr>
          <w:rFonts w:ascii="Verdana" w:eastAsia="Gill Sans MT" w:hAnsi="Verdana" w:cs="Arial"/>
          <w:sz w:val="24"/>
          <w:szCs w:val="24"/>
        </w:rPr>
        <w:t>Stops</w:t>
      </w:r>
      <w:proofErr w:type="gramEnd"/>
      <w:r w:rsidRPr="00776C87">
        <w:rPr>
          <w:rFonts w:ascii="Verdana" w:eastAsia="Gill Sans MT" w:hAnsi="Verdana" w:cs="Arial"/>
          <w:sz w:val="24"/>
          <w:szCs w:val="24"/>
        </w:rPr>
        <w:t xml:space="preserve"> to your Area </w:t>
      </w:r>
      <w:proofErr w:type="spellStart"/>
      <w:r w:rsidRPr="00776C87">
        <w:rPr>
          <w:rFonts w:ascii="Verdana" w:eastAsia="Gill Sans MT" w:hAnsi="Verdana" w:cs="Arial"/>
          <w:sz w:val="24"/>
          <w:szCs w:val="24"/>
        </w:rPr>
        <w:t>Organiser</w:t>
      </w:r>
      <w:proofErr w:type="spellEnd"/>
      <w:r w:rsidRPr="00776C87">
        <w:rPr>
          <w:rFonts w:ascii="Verdana" w:eastAsia="Gill Sans MT" w:hAnsi="Verdana" w:cs="Arial"/>
          <w:sz w:val="24"/>
          <w:szCs w:val="24"/>
        </w:rPr>
        <w:t xml:space="preserve"> as soon as possible</w:t>
      </w:r>
    </w:p>
    <w:p w14:paraId="662D65BB" w14:textId="77777777" w:rsidR="00776C87" w:rsidRPr="00776C87" w:rsidRDefault="00776C87" w:rsidP="001F1C70">
      <w:pPr>
        <w:spacing w:after="0" w:line="240" w:lineRule="auto"/>
        <w:rPr>
          <w:rFonts w:ascii="Verdana" w:eastAsia="Gill Sans MT" w:hAnsi="Verdana" w:cs="Arial"/>
          <w:sz w:val="24"/>
          <w:szCs w:val="24"/>
        </w:rPr>
      </w:pPr>
    </w:p>
    <w:p w14:paraId="76A4AB98" w14:textId="3C8AC3C1" w:rsidR="00776C87" w:rsidRPr="00776C87" w:rsidRDefault="00776C87" w:rsidP="001F1C70">
      <w:pPr>
        <w:numPr>
          <w:ilvl w:val="0"/>
          <w:numId w:val="17"/>
        </w:numPr>
        <w:spacing w:after="0" w:line="240" w:lineRule="auto"/>
        <w:rPr>
          <w:rFonts w:ascii="Verdana" w:eastAsia="Gill Sans MT" w:hAnsi="Verdana" w:cs="Arial"/>
          <w:sz w:val="24"/>
          <w:szCs w:val="24"/>
        </w:rPr>
      </w:pPr>
      <w:proofErr w:type="gramStart"/>
      <w:r w:rsidRPr="00776C87">
        <w:rPr>
          <w:rFonts w:ascii="Verdana" w:eastAsia="Gill Sans MT" w:hAnsi="Verdana" w:cs="Arial"/>
          <w:sz w:val="24"/>
          <w:szCs w:val="24"/>
        </w:rPr>
        <w:t>Be polite and courteous at all times</w:t>
      </w:r>
      <w:proofErr w:type="gramEnd"/>
      <w:r w:rsidRPr="00776C87">
        <w:rPr>
          <w:rFonts w:ascii="Verdana" w:eastAsia="Gill Sans MT" w:hAnsi="Verdana" w:cs="Arial"/>
          <w:sz w:val="24"/>
          <w:szCs w:val="24"/>
        </w:rPr>
        <w:t xml:space="preserve"> to pedestrians and other road users</w:t>
      </w:r>
    </w:p>
    <w:p w14:paraId="2657DF4E" w14:textId="77777777" w:rsidR="00776C87" w:rsidRPr="00776C87" w:rsidRDefault="00776C87" w:rsidP="001F1C70">
      <w:pPr>
        <w:spacing w:after="0" w:line="240" w:lineRule="auto"/>
        <w:rPr>
          <w:rFonts w:ascii="Verdana" w:eastAsia="Gill Sans MT" w:hAnsi="Verdana" w:cs="Arial"/>
          <w:sz w:val="24"/>
          <w:szCs w:val="24"/>
        </w:rPr>
      </w:pPr>
    </w:p>
    <w:p w14:paraId="141E7B32" w14:textId="32849742" w:rsidR="00776C87" w:rsidRPr="00776C87" w:rsidRDefault="00776C87" w:rsidP="001F1C70">
      <w:pPr>
        <w:numPr>
          <w:ilvl w:val="0"/>
          <w:numId w:val="17"/>
        </w:numPr>
        <w:spacing w:after="0" w:line="240" w:lineRule="auto"/>
        <w:rPr>
          <w:rFonts w:ascii="Verdana" w:eastAsia="Gill Sans MT" w:hAnsi="Verdana" w:cs="Arial"/>
          <w:sz w:val="24"/>
          <w:szCs w:val="24"/>
        </w:rPr>
      </w:pPr>
      <w:r w:rsidRPr="00776C87">
        <w:rPr>
          <w:rFonts w:ascii="Verdana" w:eastAsia="Gill Sans MT" w:hAnsi="Verdana" w:cs="Arial"/>
          <w:sz w:val="24"/>
          <w:szCs w:val="24"/>
        </w:rPr>
        <w:t xml:space="preserve">Report any problems or concerns to your Area </w:t>
      </w:r>
      <w:proofErr w:type="spellStart"/>
      <w:r w:rsidRPr="00776C87">
        <w:rPr>
          <w:rFonts w:ascii="Verdana" w:eastAsia="Gill Sans MT" w:hAnsi="Verdana" w:cs="Arial"/>
          <w:sz w:val="24"/>
          <w:szCs w:val="24"/>
        </w:rPr>
        <w:t>Organiser</w:t>
      </w:r>
      <w:proofErr w:type="spellEnd"/>
      <w:r w:rsidRPr="00776C87">
        <w:rPr>
          <w:rFonts w:ascii="Verdana" w:eastAsia="Gill Sans MT" w:hAnsi="Verdana" w:cs="Arial"/>
          <w:sz w:val="24"/>
          <w:szCs w:val="24"/>
        </w:rPr>
        <w:t xml:space="preserve"> as soon as possible</w:t>
      </w:r>
    </w:p>
    <w:p w14:paraId="7068E80E" w14:textId="32849742" w:rsidR="00776C87" w:rsidRPr="00776C87" w:rsidRDefault="00776C87" w:rsidP="001F1C70">
      <w:pPr>
        <w:spacing w:after="0" w:line="240" w:lineRule="auto"/>
        <w:ind w:firstLine="60"/>
        <w:rPr>
          <w:rFonts w:ascii="Verdana" w:eastAsia="Gill Sans MT" w:hAnsi="Verdana" w:cs="Arial"/>
          <w:sz w:val="24"/>
          <w:szCs w:val="24"/>
        </w:rPr>
      </w:pPr>
    </w:p>
    <w:p w14:paraId="039B5873" w14:textId="08F87CC4" w:rsidR="00776C87" w:rsidRPr="00776C87" w:rsidRDefault="00776C87" w:rsidP="001F1C70">
      <w:pPr>
        <w:numPr>
          <w:ilvl w:val="0"/>
          <w:numId w:val="17"/>
        </w:numPr>
        <w:spacing w:after="0" w:line="240" w:lineRule="auto"/>
        <w:ind w:left="567"/>
        <w:rPr>
          <w:rFonts w:ascii="Verdana" w:eastAsia="Gill Sans MT" w:hAnsi="Verdana" w:cs="Arial"/>
          <w:sz w:val="24"/>
          <w:szCs w:val="24"/>
        </w:rPr>
      </w:pPr>
      <w:r w:rsidRPr="00776C87">
        <w:rPr>
          <w:rFonts w:ascii="Verdana" w:eastAsia="Gill Sans MT" w:hAnsi="Verdana" w:cs="Arial"/>
          <w:sz w:val="24"/>
          <w:szCs w:val="24"/>
        </w:rPr>
        <w:t>Undertake training as and when required</w:t>
      </w:r>
    </w:p>
    <w:p w14:paraId="799CF4E3" w14:textId="3FD71CF5" w:rsidR="00776C87" w:rsidRPr="00776C87" w:rsidRDefault="00776C87" w:rsidP="001F1C70">
      <w:pPr>
        <w:spacing w:after="0" w:line="240" w:lineRule="auto"/>
        <w:ind w:firstLine="60"/>
        <w:rPr>
          <w:rFonts w:ascii="Verdana" w:eastAsia="Gill Sans MT" w:hAnsi="Verdana" w:cs="Arial"/>
          <w:sz w:val="24"/>
          <w:szCs w:val="24"/>
        </w:rPr>
      </w:pPr>
    </w:p>
    <w:p w14:paraId="156BA2C0" w14:textId="3A7EADDC" w:rsidR="00776C87" w:rsidRPr="00776C87" w:rsidRDefault="00776C87" w:rsidP="001F1C70">
      <w:pPr>
        <w:numPr>
          <w:ilvl w:val="0"/>
          <w:numId w:val="17"/>
        </w:numPr>
        <w:spacing w:after="0" w:line="240" w:lineRule="auto"/>
        <w:ind w:left="284" w:firstLine="0"/>
        <w:rPr>
          <w:rFonts w:ascii="Verdana" w:eastAsia="Gill Sans MT" w:hAnsi="Verdana" w:cs="Arial"/>
          <w:sz w:val="24"/>
          <w:szCs w:val="24"/>
        </w:rPr>
      </w:pPr>
      <w:r w:rsidRPr="00776C87">
        <w:rPr>
          <w:rFonts w:ascii="Verdana" w:eastAsia="Gill Sans MT" w:hAnsi="Verdana" w:cs="Arial"/>
          <w:sz w:val="24"/>
          <w:szCs w:val="24"/>
        </w:rPr>
        <w:t>Comply with reasonable requests to temporarily cover other crossings or move to a different crossing in the vicinity if required</w:t>
      </w:r>
    </w:p>
    <w:p w14:paraId="5D4F6402" w14:textId="28E09602" w:rsidR="00776C87" w:rsidRPr="00776C87" w:rsidRDefault="00776C87" w:rsidP="001F1C70">
      <w:pPr>
        <w:spacing w:after="0" w:line="240" w:lineRule="auto"/>
        <w:ind w:firstLine="120"/>
        <w:rPr>
          <w:rFonts w:ascii="Verdana" w:eastAsia="Gill Sans MT" w:hAnsi="Verdana" w:cs="Arial"/>
          <w:sz w:val="24"/>
          <w:szCs w:val="24"/>
        </w:rPr>
      </w:pPr>
    </w:p>
    <w:p w14:paraId="6A44F594" w14:textId="5E27ED6E" w:rsidR="0041456C" w:rsidRDefault="00776C87" w:rsidP="001F1C70">
      <w:pPr>
        <w:numPr>
          <w:ilvl w:val="0"/>
          <w:numId w:val="17"/>
        </w:numPr>
        <w:spacing w:after="0" w:line="240" w:lineRule="auto"/>
        <w:ind w:left="567" w:hanging="283"/>
        <w:jc w:val="both"/>
        <w:rPr>
          <w:rFonts w:ascii="Verdana" w:eastAsia="Gill Sans MT" w:hAnsi="Verdana" w:cs="Arial"/>
          <w:sz w:val="24"/>
          <w:szCs w:val="24"/>
        </w:rPr>
      </w:pPr>
      <w:r w:rsidRPr="00776C87">
        <w:rPr>
          <w:rFonts w:ascii="Verdana" w:eastAsia="Gill Sans MT" w:hAnsi="Verdana" w:cs="Arial"/>
          <w:sz w:val="24"/>
          <w:szCs w:val="24"/>
        </w:rPr>
        <w:t>Undertake such other duties as may be allocated from time to time in accordance with the general nature and grading of the post.</w:t>
      </w:r>
    </w:p>
    <w:p w14:paraId="0BC04942" w14:textId="77777777" w:rsidR="00F20E65" w:rsidRDefault="00F20E65" w:rsidP="00F20E65">
      <w:pPr>
        <w:pStyle w:val="ListParagraph"/>
        <w:rPr>
          <w:rFonts w:ascii="Verdana" w:eastAsia="Gill Sans MT" w:hAnsi="Verdana" w:cs="Arial"/>
          <w:sz w:val="24"/>
          <w:szCs w:val="24"/>
        </w:rPr>
      </w:pPr>
    </w:p>
    <w:p w14:paraId="3CCC7C10" w14:textId="6AC71B7A" w:rsidR="00F20E65" w:rsidRDefault="00F20E65" w:rsidP="00F20E65">
      <w:pPr>
        <w:spacing w:after="0" w:line="240" w:lineRule="auto"/>
        <w:ind w:left="567"/>
        <w:jc w:val="both"/>
        <w:rPr>
          <w:rFonts w:ascii="Verdana" w:eastAsia="Gill Sans MT" w:hAnsi="Verdana" w:cs="Arial"/>
          <w:sz w:val="24"/>
          <w:szCs w:val="24"/>
        </w:rPr>
      </w:pPr>
    </w:p>
    <w:p w14:paraId="7376017E" w14:textId="77777777" w:rsidR="00F20E65" w:rsidRPr="001F1C70" w:rsidRDefault="00F20E65" w:rsidP="00F20E65">
      <w:pPr>
        <w:spacing w:after="0" w:line="240" w:lineRule="auto"/>
        <w:ind w:left="567"/>
        <w:jc w:val="both"/>
        <w:rPr>
          <w:rFonts w:ascii="Verdana" w:eastAsia="Gill Sans MT" w:hAnsi="Verdana" w:cs="Arial"/>
          <w:sz w:val="24"/>
          <w:szCs w:val="24"/>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88F0963" w14:textId="77777777" w:rsidR="001F1C70" w:rsidRDefault="001F1C70" w:rsidP="0041456C">
      <w:pPr>
        <w:tabs>
          <w:tab w:val="left" w:pos="8309"/>
        </w:tabs>
        <w:jc w:val="both"/>
        <w:rPr>
          <w:rFonts w:ascii="Verdana" w:eastAsia="Calibri" w:hAnsi="Verdana" w:cs="Avenir Roman"/>
          <w:color w:val="000000"/>
          <w:sz w:val="24"/>
          <w:szCs w:val="24"/>
          <w:lang w:val="en-GB"/>
        </w:rPr>
      </w:pPr>
    </w:p>
    <w:p w14:paraId="06AFDC30" w14:textId="5E68764B"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1F1C70" w:rsidRDefault="0041456C" w:rsidP="0041456C">
      <w:pPr>
        <w:pStyle w:val="Default"/>
        <w:rPr>
          <w:rFonts w:ascii="Verdana" w:eastAsiaTheme="minorHAnsi" w:hAnsi="Verdana"/>
          <w:sz w:val="22"/>
          <w:szCs w:val="22"/>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1F1C70">
        <w:rPr>
          <w:rFonts w:ascii="Verdana" w:eastAsiaTheme="minorHAnsi" w:hAnsi="Verdana"/>
          <w:sz w:val="22"/>
          <w:szCs w:val="22"/>
          <w:lang w:val="en-GB"/>
        </w:rPr>
        <w:t xml:space="preserve">A = Assessed at Application </w:t>
      </w:r>
    </w:p>
    <w:p w14:paraId="1208F236" w14:textId="77777777" w:rsidR="0041456C" w:rsidRPr="001F1C70" w:rsidRDefault="0041456C" w:rsidP="0041456C">
      <w:pPr>
        <w:autoSpaceDE w:val="0"/>
        <w:autoSpaceDN w:val="0"/>
        <w:adjustRightInd w:val="0"/>
        <w:spacing w:after="0" w:line="240" w:lineRule="auto"/>
        <w:ind w:left="5760"/>
        <w:rPr>
          <w:rFonts w:ascii="Verdana" w:hAnsi="Verdana" w:cs="Arial"/>
          <w:color w:val="000000"/>
          <w:lang w:val="en-GB"/>
        </w:rPr>
      </w:pPr>
      <w:r w:rsidRPr="001F1C70">
        <w:rPr>
          <w:rFonts w:ascii="Verdana" w:hAnsi="Verdana" w:cs="Arial"/>
          <w:color w:val="000000"/>
          <w:lang w:val="en-GB"/>
        </w:rPr>
        <w:t xml:space="preserve">I = Assessed at Interview </w:t>
      </w:r>
    </w:p>
    <w:p w14:paraId="335978C5" w14:textId="7C40C114" w:rsidR="0041456C" w:rsidRPr="001F1C70" w:rsidRDefault="0041456C" w:rsidP="0041456C">
      <w:pPr>
        <w:autoSpaceDE w:val="0"/>
        <w:autoSpaceDN w:val="0"/>
        <w:adjustRightInd w:val="0"/>
        <w:spacing w:after="0" w:line="240" w:lineRule="auto"/>
        <w:ind w:left="5760"/>
        <w:rPr>
          <w:rFonts w:ascii="Verdana" w:hAnsi="Verdana" w:cs="Arial"/>
          <w:color w:val="000000"/>
          <w:lang w:val="en-GB"/>
        </w:rPr>
      </w:pPr>
      <w:r w:rsidRPr="001F1C70">
        <w:rPr>
          <w:rFonts w:ascii="Verdana" w:hAnsi="Verdana" w:cs="Arial"/>
          <w:color w:val="000000"/>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F1C70">
        <w:trPr>
          <w:trHeight w:val="1356"/>
          <w:jc w:val="center"/>
        </w:trPr>
        <w:tc>
          <w:tcPr>
            <w:tcW w:w="1275" w:type="dxa"/>
            <w:shd w:val="clear" w:color="auto" w:fill="FFFFFF"/>
          </w:tcPr>
          <w:p w14:paraId="6341332E" w14:textId="77777777" w:rsidR="0041456C" w:rsidRPr="001F1C70" w:rsidRDefault="0041456C" w:rsidP="001F1C70">
            <w:pPr>
              <w:spacing w:after="0"/>
              <w:jc w:val="both"/>
              <w:rPr>
                <w:rFonts w:ascii="Verdana" w:hAnsi="Verdana" w:cs="Avenir Heavy"/>
                <w:b/>
                <w:color w:val="000000"/>
                <w:sz w:val="18"/>
                <w:szCs w:val="18"/>
                <w:lang w:val="en-GB"/>
              </w:rPr>
            </w:pPr>
            <w:r w:rsidRPr="001F1C70">
              <w:rPr>
                <w:rFonts w:ascii="Verdana" w:hAnsi="Verdana" w:cs="Avenir Heavy"/>
                <w:b/>
                <w:color w:val="000000"/>
                <w:sz w:val="18"/>
                <w:szCs w:val="18"/>
                <w:lang w:val="en-GB"/>
              </w:rPr>
              <w:t>Minimum Criteria for Disability Confident</w:t>
            </w:r>
          </w:p>
          <w:p w14:paraId="57556026" w14:textId="02196834" w:rsidR="0041456C" w:rsidRPr="001F1C70" w:rsidRDefault="0041456C" w:rsidP="001F1C70">
            <w:pPr>
              <w:spacing w:after="0"/>
              <w:jc w:val="both"/>
              <w:rPr>
                <w:rFonts w:ascii="Verdana" w:eastAsia="Gill Sans MT" w:hAnsi="Verdana"/>
                <w:sz w:val="18"/>
                <w:szCs w:val="18"/>
              </w:rPr>
            </w:pPr>
            <w:r w:rsidRPr="001F1C70">
              <w:rPr>
                <w:rFonts w:ascii="Verdana" w:hAnsi="Verdana" w:cs="Avenir Heavy"/>
                <w:b/>
                <w:color w:val="000000"/>
                <w:sz w:val="18"/>
                <w:szCs w:val="18"/>
                <w:lang w:val="en-GB"/>
              </w:rPr>
              <w:t>Scheme</w:t>
            </w:r>
            <w:r w:rsidRPr="001F1C70">
              <w:rPr>
                <w:rFonts w:ascii="Verdana" w:hAnsi="Verdana" w:cs="Avenir Heavy"/>
                <w:b/>
                <w:bCs/>
                <w:color w:val="000000"/>
                <w:sz w:val="18"/>
                <w:szCs w:val="18"/>
                <w:lang w:val="en-GB"/>
              </w:rPr>
              <w:t xml:space="preserve"> </w:t>
            </w:r>
            <w:r w:rsidRPr="001F1C70">
              <w:rPr>
                <w:rFonts w:ascii="Verdana" w:hAnsi="Verdana" w:cs="Avenir Heavy"/>
                <w:b/>
                <w:color w:val="000000"/>
                <w:sz w:val="18"/>
                <w:szCs w:val="18"/>
                <w:lang w:val="en-GB"/>
              </w:rPr>
              <w:t>*</w:t>
            </w:r>
          </w:p>
        </w:tc>
        <w:tc>
          <w:tcPr>
            <w:tcW w:w="7440" w:type="dxa"/>
            <w:shd w:val="clear" w:color="auto" w:fill="FFFFFF"/>
          </w:tcPr>
          <w:p w14:paraId="015675FD" w14:textId="77777777" w:rsidR="0041456C" w:rsidRPr="001F1C70" w:rsidRDefault="0041456C" w:rsidP="001F1C70">
            <w:pPr>
              <w:keepNext/>
              <w:spacing w:after="0" w:line="240" w:lineRule="auto"/>
              <w:jc w:val="center"/>
              <w:outlineLvl w:val="2"/>
              <w:rPr>
                <w:rFonts w:ascii="Verdana" w:eastAsia="Gill Sans MT" w:hAnsi="Verdana" w:cs="Arial"/>
                <w:bCs/>
                <w:sz w:val="18"/>
                <w:szCs w:val="18"/>
                <w:lang w:val="en-GB"/>
              </w:rPr>
            </w:pPr>
            <w:r w:rsidRPr="001F1C70">
              <w:rPr>
                <w:rFonts w:ascii="Verdana" w:eastAsia="Gill Sans MT" w:hAnsi="Verdana" w:cs="Arial"/>
                <w:b/>
                <w:bCs/>
                <w:sz w:val="18"/>
                <w:szCs w:val="18"/>
                <w:lang w:val="en-GB"/>
              </w:rPr>
              <w:t>Criteria</w:t>
            </w:r>
          </w:p>
        </w:tc>
        <w:tc>
          <w:tcPr>
            <w:tcW w:w="1946" w:type="dxa"/>
            <w:shd w:val="clear" w:color="auto" w:fill="FFFFFF"/>
          </w:tcPr>
          <w:p w14:paraId="6CF918C4" w14:textId="77777777" w:rsidR="0041456C" w:rsidRPr="001F1C70" w:rsidRDefault="0041456C" w:rsidP="001F1C70">
            <w:pPr>
              <w:spacing w:after="0"/>
              <w:jc w:val="center"/>
              <w:rPr>
                <w:rFonts w:ascii="Verdana" w:eastAsia="Gill Sans MT" w:hAnsi="Verdana"/>
                <w:b/>
                <w:sz w:val="18"/>
                <w:szCs w:val="18"/>
              </w:rPr>
            </w:pPr>
            <w:r w:rsidRPr="001F1C70">
              <w:rPr>
                <w:rFonts w:ascii="Verdana" w:eastAsia="Gill Sans MT" w:hAnsi="Verdana"/>
                <w:b/>
                <w:sz w:val="18"/>
                <w:szCs w:val="18"/>
              </w:rPr>
              <w:t>Measured by</w:t>
            </w:r>
          </w:p>
        </w:tc>
      </w:tr>
      <w:tr w:rsidR="0041456C" w:rsidRPr="0041456C" w14:paraId="0CFDDDDB" w14:textId="77777777" w:rsidTr="001F1C70">
        <w:trPr>
          <w:trHeight w:val="1120"/>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1F1C70" w:rsidRDefault="0041456C" w:rsidP="0041456C">
            <w:pPr>
              <w:spacing w:after="0" w:line="240" w:lineRule="auto"/>
              <w:jc w:val="both"/>
              <w:rPr>
                <w:rFonts w:ascii="Verdana" w:eastAsia="Gill Sans MT" w:hAnsi="Verdana" w:cs="Arial"/>
                <w:b/>
                <w:lang w:val="en-GB"/>
              </w:rPr>
            </w:pPr>
            <w:commentRangeStart w:id="2"/>
            <w:r w:rsidRPr="001F1C70">
              <w:rPr>
                <w:rFonts w:ascii="Verdana" w:eastAsia="Gill Sans MT" w:hAnsi="Verdana" w:cs="Arial"/>
                <w:b/>
                <w:lang w:val="en-GB"/>
              </w:rPr>
              <w:t xml:space="preserve">Qualifications/Professional </w:t>
            </w:r>
            <w:commentRangeEnd w:id="2"/>
            <w:r w:rsidR="002D413B" w:rsidRPr="001F1C70">
              <w:rPr>
                <w:rStyle w:val="CommentReference"/>
                <w:rFonts w:ascii="Verdana" w:eastAsia="Times New Roman" w:hAnsi="Verdana" w:cs="Times New Roman"/>
                <w:sz w:val="22"/>
                <w:szCs w:val="22"/>
                <w:lang w:val="en-GB"/>
              </w:rPr>
              <w:commentReference w:id="2"/>
            </w:r>
            <w:r w:rsidRPr="001F1C70">
              <w:rPr>
                <w:rFonts w:ascii="Verdana" w:eastAsia="Gill Sans MT" w:hAnsi="Verdana" w:cs="Arial"/>
                <w:b/>
                <w:lang w:val="en-GB"/>
              </w:rPr>
              <w:t>membership</w:t>
            </w:r>
          </w:p>
          <w:p w14:paraId="74AB4191" w14:textId="4A03625D" w:rsidR="0041456C" w:rsidRPr="001F1C70" w:rsidRDefault="001F1C70" w:rsidP="001F1C70">
            <w:pPr>
              <w:numPr>
                <w:ilvl w:val="0"/>
                <w:numId w:val="19"/>
              </w:numPr>
              <w:autoSpaceDE w:val="0"/>
              <w:autoSpaceDN w:val="0"/>
              <w:adjustRightInd w:val="0"/>
              <w:spacing w:after="0" w:line="240" w:lineRule="auto"/>
              <w:jc w:val="both"/>
              <w:rPr>
                <w:rFonts w:ascii="Verdana" w:eastAsia="Gill Sans MT" w:hAnsi="Verdana"/>
              </w:rPr>
            </w:pPr>
            <w:r w:rsidRPr="001F1C70">
              <w:rPr>
                <w:rFonts w:ascii="Verdana" w:eastAsia="Gill Sans MT" w:hAnsi="Verdana"/>
              </w:rPr>
              <w:t>None</w:t>
            </w:r>
          </w:p>
        </w:tc>
        <w:tc>
          <w:tcPr>
            <w:tcW w:w="1946" w:type="dxa"/>
          </w:tcPr>
          <w:p w14:paraId="68FF5ED8" w14:textId="7D4470D6" w:rsidR="0041456C" w:rsidRPr="001F1C70" w:rsidRDefault="001F1C70" w:rsidP="001F1C70">
            <w:pPr>
              <w:jc w:val="center"/>
              <w:rPr>
                <w:rFonts w:ascii="Verdana" w:eastAsia="Gill Sans MT" w:hAnsi="Verdana"/>
              </w:rPr>
            </w:pPr>
            <w:r w:rsidRPr="001F1C70">
              <w:rPr>
                <w:rFonts w:ascii="Verdana" w:eastAsia="Gill Sans MT" w:hAnsi="Verdana"/>
              </w:rPr>
              <w:t>A/I/T</w:t>
            </w:r>
          </w:p>
          <w:p w14:paraId="4FA5215D" w14:textId="2065BE72" w:rsidR="0041456C" w:rsidRPr="001F1C70" w:rsidRDefault="0041456C" w:rsidP="001F1C70">
            <w:pPr>
              <w:jc w:val="center"/>
              <w:rPr>
                <w:rFonts w:ascii="Verdana" w:eastAsia="Gill Sans MT" w:hAnsi="Verdana"/>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1456C" w:rsidRDefault="0041456C" w:rsidP="001F1C70">
            <w:pPr>
              <w:rPr>
                <w:rFonts w:ascii="Gill Sans MT" w:eastAsia="Gill Sans MT" w:hAnsi="Gill Sans MT"/>
              </w:rPr>
            </w:pPr>
          </w:p>
        </w:tc>
        <w:tc>
          <w:tcPr>
            <w:tcW w:w="7440" w:type="dxa"/>
          </w:tcPr>
          <w:p w14:paraId="57609014" w14:textId="77777777" w:rsidR="0041456C" w:rsidRPr="001F1C70" w:rsidRDefault="0041456C" w:rsidP="0041456C">
            <w:pPr>
              <w:spacing w:after="0" w:line="240" w:lineRule="auto"/>
              <w:jc w:val="both"/>
              <w:rPr>
                <w:rFonts w:ascii="Verdana" w:eastAsia="Gill Sans MT" w:hAnsi="Verdana" w:cs="Arial"/>
                <w:b/>
                <w:lang w:val="en-GB"/>
              </w:rPr>
            </w:pPr>
            <w:commentRangeStart w:id="3"/>
            <w:r w:rsidRPr="001F1C70">
              <w:rPr>
                <w:rFonts w:ascii="Verdana" w:eastAsia="Gill Sans MT" w:hAnsi="Verdana" w:cs="Arial"/>
                <w:b/>
                <w:bCs/>
                <w:lang w:val="en-GB"/>
              </w:rPr>
              <w:t>Knowledge and Experience</w:t>
            </w:r>
            <w:commentRangeEnd w:id="3"/>
            <w:r w:rsidRPr="001F1C70">
              <w:rPr>
                <w:rStyle w:val="CommentReference"/>
                <w:rFonts w:ascii="Verdana" w:eastAsia="Times New Roman" w:hAnsi="Verdana" w:cs="Times New Roman"/>
                <w:sz w:val="22"/>
                <w:szCs w:val="22"/>
                <w:lang w:val="en-GB"/>
              </w:rPr>
              <w:commentReference w:id="3"/>
            </w:r>
          </w:p>
          <w:p w14:paraId="74ED53F1"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Experience of working with children</w:t>
            </w:r>
          </w:p>
          <w:p w14:paraId="4FBA4D98"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Good road sense and knowledge of the Highway Code</w:t>
            </w:r>
          </w:p>
          <w:p w14:paraId="393FA29A"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Effective communication skills</w:t>
            </w:r>
          </w:p>
          <w:p w14:paraId="594DB460" w14:textId="77777777" w:rsidR="001F1C70" w:rsidRPr="001F1C70" w:rsidRDefault="001F1C70" w:rsidP="001F1C70">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 xml:space="preserve">Drive, </w:t>
            </w:r>
            <w:proofErr w:type="gramStart"/>
            <w:r w:rsidRPr="001F1C70">
              <w:rPr>
                <w:rFonts w:ascii="Verdana" w:eastAsia="Gill Sans MT" w:hAnsi="Verdana" w:cs="Times New Roman"/>
              </w:rPr>
              <w:t>enthusiasm</w:t>
            </w:r>
            <w:proofErr w:type="gramEnd"/>
            <w:r w:rsidRPr="001F1C70">
              <w:rPr>
                <w:rFonts w:ascii="Verdana" w:eastAsia="Gill Sans MT" w:hAnsi="Verdana" w:cs="Times New Roman"/>
              </w:rPr>
              <w:t xml:space="preserve"> and flexibility</w:t>
            </w:r>
          </w:p>
          <w:p w14:paraId="186B0F1C" w14:textId="5257DEAF" w:rsidR="0041456C" w:rsidRPr="001F1C70" w:rsidRDefault="001F1C70" w:rsidP="0041456C">
            <w:pPr>
              <w:numPr>
                <w:ilvl w:val="0"/>
                <w:numId w:val="20"/>
              </w:numPr>
              <w:autoSpaceDE w:val="0"/>
              <w:autoSpaceDN w:val="0"/>
              <w:adjustRightInd w:val="0"/>
              <w:spacing w:after="0" w:line="240" w:lineRule="auto"/>
              <w:jc w:val="both"/>
              <w:rPr>
                <w:rFonts w:ascii="Verdana" w:eastAsia="Gill Sans MT" w:hAnsi="Verdana" w:cs="Times New Roman"/>
              </w:rPr>
            </w:pPr>
            <w:r w:rsidRPr="001F1C70">
              <w:rPr>
                <w:rFonts w:ascii="Verdana" w:eastAsia="Gill Sans MT" w:hAnsi="Verdana" w:cs="Times New Roman"/>
              </w:rPr>
              <w:t>To display sound judgment and the ability to act on own initiative</w:t>
            </w:r>
          </w:p>
        </w:tc>
        <w:tc>
          <w:tcPr>
            <w:tcW w:w="1946" w:type="dxa"/>
          </w:tcPr>
          <w:p w14:paraId="73459890" w14:textId="2D7D15E9" w:rsidR="0041456C" w:rsidRPr="001F1C70" w:rsidRDefault="001F1C70" w:rsidP="001F1C70">
            <w:pPr>
              <w:jc w:val="center"/>
              <w:rPr>
                <w:rFonts w:ascii="Verdana" w:eastAsia="Gill Sans MT" w:hAnsi="Verdana"/>
              </w:rPr>
            </w:pPr>
            <w:r w:rsidRPr="001F1C70">
              <w:rPr>
                <w:rFonts w:ascii="Verdana" w:eastAsia="Gill Sans MT" w:hAnsi="Verdana"/>
              </w:rPr>
              <w:t>A/I/T</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1F1C70" w:rsidRDefault="0041456C" w:rsidP="0041456C">
            <w:pPr>
              <w:spacing w:after="0" w:line="240" w:lineRule="auto"/>
              <w:jc w:val="both"/>
              <w:rPr>
                <w:rFonts w:ascii="Verdana" w:eastAsia="Gill Sans MT" w:hAnsi="Verdana" w:cs="Arial"/>
                <w:b/>
                <w:lang w:val="en-GB"/>
              </w:rPr>
            </w:pPr>
            <w:commentRangeStart w:id="4"/>
            <w:r w:rsidRPr="001F1C70">
              <w:rPr>
                <w:rFonts w:ascii="Verdana" w:eastAsia="Gill Sans MT" w:hAnsi="Verdana" w:cs="Arial"/>
                <w:b/>
                <w:lang w:val="en-GB"/>
              </w:rPr>
              <w:t>Skills</w:t>
            </w:r>
            <w:commentRangeEnd w:id="4"/>
            <w:r w:rsidR="002D413B" w:rsidRPr="001F1C70">
              <w:rPr>
                <w:rStyle w:val="CommentReference"/>
                <w:rFonts w:ascii="Verdana" w:eastAsia="Times New Roman" w:hAnsi="Verdana" w:cs="Times New Roman"/>
                <w:sz w:val="22"/>
                <w:szCs w:val="22"/>
                <w:lang w:val="en-GB"/>
              </w:rPr>
              <w:commentReference w:id="4"/>
            </w:r>
          </w:p>
          <w:p w14:paraId="71D89D20" w14:textId="77777777" w:rsidR="001F1C70" w:rsidRPr="001F1C70" w:rsidRDefault="001F1C70" w:rsidP="001F1C70">
            <w:pPr>
              <w:numPr>
                <w:ilvl w:val="0"/>
                <w:numId w:val="22"/>
              </w:numPr>
              <w:spacing w:after="0" w:line="240" w:lineRule="auto"/>
              <w:jc w:val="both"/>
              <w:rPr>
                <w:rFonts w:ascii="Verdana" w:eastAsia="Gill Sans MT" w:hAnsi="Verdana" w:cs="Times New Roman"/>
                <w:b/>
              </w:rPr>
            </w:pPr>
            <w:r w:rsidRPr="001F1C70">
              <w:rPr>
                <w:rFonts w:ascii="Verdana" w:eastAsia="Gill Sans MT" w:hAnsi="Verdana" w:cs="Times New Roman"/>
              </w:rPr>
              <w:t>Good general health and fitness</w:t>
            </w:r>
          </w:p>
          <w:p w14:paraId="1E10CADD"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Confidence</w:t>
            </w:r>
          </w:p>
          <w:p w14:paraId="05434C0B"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Honesty</w:t>
            </w:r>
          </w:p>
          <w:p w14:paraId="01C8E79D"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Punctuality</w:t>
            </w:r>
          </w:p>
          <w:p w14:paraId="136A2C8F"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Reliability</w:t>
            </w:r>
          </w:p>
          <w:p w14:paraId="6B3C181B"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Smart appearance</w:t>
            </w:r>
          </w:p>
          <w:p w14:paraId="7B75B074"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Good community spirit</w:t>
            </w:r>
          </w:p>
          <w:p w14:paraId="6CFF3AAA" w14:textId="77777777" w:rsidR="001F1C70" w:rsidRPr="001F1C70" w:rsidRDefault="001F1C70" w:rsidP="001F1C70">
            <w:pPr>
              <w:numPr>
                <w:ilvl w:val="0"/>
                <w:numId w:val="21"/>
              </w:numPr>
              <w:spacing w:after="0" w:line="240" w:lineRule="auto"/>
              <w:jc w:val="both"/>
              <w:rPr>
                <w:rFonts w:ascii="Verdana" w:eastAsia="Gill Sans MT" w:hAnsi="Verdana" w:cs="Times New Roman"/>
              </w:rPr>
            </w:pPr>
            <w:r w:rsidRPr="001F1C70">
              <w:rPr>
                <w:rFonts w:ascii="Verdana" w:eastAsia="Gill Sans MT" w:hAnsi="Verdana" w:cs="Times New Roman"/>
              </w:rPr>
              <w:t>Willingness to work in all weather conditions</w:t>
            </w:r>
          </w:p>
          <w:p w14:paraId="0EFD44B0" w14:textId="167A7496" w:rsidR="0041456C" w:rsidRPr="001F1C70" w:rsidRDefault="001F1C70" w:rsidP="001F1C70">
            <w:pPr>
              <w:numPr>
                <w:ilvl w:val="0"/>
                <w:numId w:val="21"/>
              </w:numPr>
              <w:jc w:val="both"/>
              <w:rPr>
                <w:rFonts w:ascii="Verdana" w:hAnsi="Verdana"/>
              </w:rPr>
            </w:pPr>
            <w:r w:rsidRPr="001F1C70">
              <w:rPr>
                <w:rFonts w:ascii="Verdana" w:eastAsia="Gill Sans MT" w:hAnsi="Verdana" w:cs="Times New Roman"/>
              </w:rPr>
              <w:t>Must take all holidays during school closure periods</w:t>
            </w:r>
          </w:p>
        </w:tc>
        <w:tc>
          <w:tcPr>
            <w:tcW w:w="1946" w:type="dxa"/>
          </w:tcPr>
          <w:p w14:paraId="48F4025E" w14:textId="687C0379" w:rsidR="0041456C" w:rsidRPr="001F1C70" w:rsidRDefault="001F1C70" w:rsidP="001F1C70">
            <w:pPr>
              <w:jc w:val="center"/>
              <w:rPr>
                <w:rFonts w:ascii="Verdana" w:eastAsia="Gill Sans MT" w:hAnsi="Verdana"/>
              </w:rPr>
            </w:pPr>
            <w:r w:rsidRPr="001F1C70">
              <w:rPr>
                <w:rFonts w:ascii="Verdana" w:eastAsia="Gill Sans MT" w:hAnsi="Verdana"/>
              </w:rPr>
              <w:t>A/I/T</w:t>
            </w:r>
          </w:p>
          <w:p w14:paraId="41C6BA5A" w14:textId="77777777" w:rsidR="0041456C" w:rsidRPr="001F1C70" w:rsidRDefault="0041456C" w:rsidP="001F1C70">
            <w:pPr>
              <w:jc w:val="center"/>
              <w:rPr>
                <w:rFonts w:ascii="Verdana" w:eastAsia="Gill Sans MT" w:hAnsi="Verdana"/>
              </w:rPr>
            </w:pPr>
          </w:p>
        </w:tc>
      </w:tr>
    </w:tbl>
    <w:p w14:paraId="2AD99DD5" w14:textId="27128AC4" w:rsidR="0041456C" w:rsidRPr="0041456C" w:rsidRDefault="0041456C" w:rsidP="0041456C">
      <w:pPr>
        <w:jc w:val="both"/>
        <w:rPr>
          <w:rFonts w:ascii="Verdana" w:eastAsia="Gill Sans MT" w:hAnsi="Verdana" w:cs="Arial"/>
        </w:rPr>
      </w:pPr>
      <w:commentRangeStart w:id="5"/>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5"/>
      <w:r w:rsidR="002D413B">
        <w:rPr>
          <w:rStyle w:val="CommentReference"/>
          <w:rFonts w:ascii="Times New Roman" w:eastAsia="Times New Roman" w:hAnsi="Times New Roman" w:cs="Times New Roman"/>
          <w:lang w:val="en-GB"/>
        </w:rPr>
        <w:commentReference w:id="5"/>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6E440DBB"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1F1C70" w:rsidRPr="0041456C">
        <w:rPr>
          <w:rFonts w:ascii="Verdana" w:eastAsia="Gill Sans MT" w:hAnsi="Verdana" w:cs="Arial"/>
        </w:rPr>
        <w:t>Centre</w:t>
      </w:r>
      <w:r w:rsidRPr="0041456C">
        <w:rPr>
          <w:rFonts w:ascii="Verdana" w:eastAsia="Gill Sans MT" w:hAnsi="Verdana" w:cs="Arial"/>
        </w:rPr>
        <w:t xml:space="preserve"> </w:t>
      </w:r>
      <w:r w:rsidR="001F1C70">
        <w:rPr>
          <w:rFonts w:ascii="Verdana" w:eastAsia="Gill Sans MT" w:hAnsi="Verdana" w:cs="Arial"/>
        </w:rPr>
        <w:t>P</w:t>
      </w:r>
      <w:r w:rsidRPr="0041456C">
        <w:rPr>
          <w:rFonts w:ascii="Verdana" w:eastAsia="Gill Sans MT" w:hAnsi="Verdana" w:cs="Arial"/>
        </w:rPr>
        <w:t>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8241"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43CFA596" w:rsidR="0041456C" w:rsidRPr="0041456C"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4A538F4E" w14:textId="43CFA596" w:rsidR="0041456C" w:rsidRPr="0041456C"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4" w:author="Smith, Claire (Corporate)" w:date="2021-09-09T15:21:00Z" w:initials="SC(">
    <w:p w14:paraId="1E9851DB" w14:textId="77777777" w:rsidR="002D413B" w:rsidRPr="002D413B" w:rsidRDefault="002D413B" w:rsidP="002D413B">
      <w:pPr>
        <w:rPr>
          <w:rFonts w:ascii="Verdana" w:hAnsi="Verdana"/>
        </w:rPr>
      </w:pPr>
      <w:r>
        <w:rPr>
          <w:rStyle w:val="CommentReference"/>
        </w:rPr>
        <w:annotationRef/>
      </w:r>
      <w:r w:rsidRPr="002D413B">
        <w:rPr>
          <w:rFonts w:ascii="Verdana" w:hAnsi="Verdana"/>
        </w:rPr>
        <w:t>Insert the key skills and abilities that are required to successfully perform the role, eg planning and organising, problem analysis and solving, negotiation skills, attention to detail, etc.</w:t>
      </w:r>
    </w:p>
    <w:p w14:paraId="54890C7C" w14:textId="77777777" w:rsidR="002D413B" w:rsidRPr="002D413B" w:rsidRDefault="002D413B" w:rsidP="002D413B">
      <w:pPr>
        <w:rPr>
          <w:rFonts w:ascii="Verdana" w:hAnsi="Verdana"/>
        </w:rPr>
      </w:pPr>
    </w:p>
    <w:p w14:paraId="28B0C74B" w14:textId="77777777" w:rsidR="002D413B" w:rsidRPr="002D413B" w:rsidRDefault="002D413B" w:rsidP="002D413B">
      <w:pPr>
        <w:rPr>
          <w:rFonts w:ascii="Verdana" w:hAnsi="Verdana"/>
        </w:rPr>
      </w:pPr>
      <w:r w:rsidRPr="002D413B">
        <w:rPr>
          <w:rFonts w:ascii="Verdana" w:hAnsi="Verdana"/>
        </w:rPr>
        <w:t xml:space="preserve">Avoid using descriptive words such as ‘excellent’ which are difficult to assess.  </w:t>
      </w:r>
    </w:p>
    <w:p w14:paraId="20DA3E59" w14:textId="77777777" w:rsidR="002D413B" w:rsidRPr="002D413B" w:rsidRDefault="002D413B" w:rsidP="002D413B">
      <w:pPr>
        <w:rPr>
          <w:rFonts w:ascii="Verdana" w:hAnsi="Verdana"/>
        </w:rPr>
      </w:pPr>
    </w:p>
    <w:p w14:paraId="01F51D78" w14:textId="6F96955A" w:rsidR="002D413B" w:rsidRPr="002D413B" w:rsidRDefault="002D413B" w:rsidP="002D413B">
      <w:pPr>
        <w:pStyle w:val="CommentText"/>
        <w:rPr>
          <w:rFonts w:ascii="Verdana" w:hAnsi="Verdana"/>
        </w:rPr>
      </w:pPr>
      <w:r w:rsidRPr="002D413B">
        <w:rPr>
          <w:rFonts w:ascii="Verdana" w:hAnsi="Verdana"/>
        </w:rPr>
        <w:t>Define what you mean for each skill, eg communication skills including written/verbal/digital?</w:t>
      </w:r>
    </w:p>
  </w:comment>
  <w:comment w:id="5"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6E75667E" w15:done="0"/>
  <w15:commentEx w15:paraId="7C8B532F" w15:done="0"/>
  <w15:commentEx w15:paraId="3D3842E2" w15:done="0"/>
  <w15:commentEx w15:paraId="01F51D78" w15:done="0"/>
  <w15:commentEx w15:paraId="47394C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A4A7" w16cex:dateUtc="2021-09-09T22:20:00Z"/>
  <w16cex:commentExtensible w16cex:durableId="24E4A4D3" w16cex:dateUtc="2021-09-09T22:20:00Z"/>
  <w16cex:commentExtensible w16cex:durableId="24E4A515" w16cex:dateUtc="2021-09-09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3D3842E2" w16cid:durableId="24E4A4D3"/>
  <w16cid:commentId w16cid:paraId="01F51D78" w16cid:durableId="24E4A4F1"/>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5581" w14:textId="77777777" w:rsidR="00723BA8" w:rsidRDefault="00723BA8" w:rsidP="003E7AA3">
      <w:pPr>
        <w:spacing w:after="0" w:line="240" w:lineRule="auto"/>
      </w:pPr>
      <w:r>
        <w:separator/>
      </w:r>
    </w:p>
  </w:endnote>
  <w:endnote w:type="continuationSeparator" w:id="0">
    <w:p w14:paraId="624FD997" w14:textId="77777777" w:rsidR="00723BA8" w:rsidRDefault="00723BA8" w:rsidP="003E7AA3">
      <w:pPr>
        <w:spacing w:after="0" w:line="240" w:lineRule="auto"/>
      </w:pPr>
      <w:r>
        <w:continuationSeparator/>
      </w:r>
    </w:p>
  </w:endnote>
  <w:endnote w:type="continuationNotice" w:id="1">
    <w:p w14:paraId="4A0C834C" w14:textId="77777777" w:rsidR="00723BA8" w:rsidRDefault="00723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34A34" w14:textId="77777777" w:rsidR="00723BA8" w:rsidRDefault="00723BA8" w:rsidP="003E7AA3">
      <w:pPr>
        <w:spacing w:after="0" w:line="240" w:lineRule="auto"/>
      </w:pPr>
      <w:r>
        <w:separator/>
      </w:r>
    </w:p>
  </w:footnote>
  <w:footnote w:type="continuationSeparator" w:id="0">
    <w:p w14:paraId="55A801FC" w14:textId="77777777" w:rsidR="00723BA8" w:rsidRDefault="00723BA8" w:rsidP="003E7AA3">
      <w:pPr>
        <w:spacing w:after="0" w:line="240" w:lineRule="auto"/>
      </w:pPr>
      <w:r>
        <w:continuationSeparator/>
      </w:r>
    </w:p>
  </w:footnote>
  <w:footnote w:type="continuationNotice" w:id="1">
    <w:p w14:paraId="0855BAEF" w14:textId="77777777" w:rsidR="00723BA8" w:rsidRDefault="00723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A65D40D" w:rsidR="0041456C" w:rsidRPr="00EE50CC" w:rsidRDefault="00D17C8D" w:rsidP="00816AA1">
                          <w:pPr>
                            <w:pStyle w:val="inner-page-title"/>
                            <w:rPr>
                              <w:caps/>
                            </w:rPr>
                          </w:pPr>
                          <w:r>
                            <w:t>EIS - School Crossing Patrol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A65D40D" w:rsidR="0041456C" w:rsidRPr="00EE50CC" w:rsidRDefault="00D17C8D" w:rsidP="00816AA1">
                    <w:pPr>
                      <w:pStyle w:val="inner-page-title"/>
                      <w:rPr>
                        <w:caps/>
                      </w:rPr>
                    </w:pPr>
                    <w:r>
                      <w:t>EIS - School Crossing Patrol</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40543472"/>
    <w:lvl w:ilvl="0" w:tplc="4E987CB6">
      <w:start w:val="1"/>
      <w:numFmt w:val="bullet"/>
      <w:lvlText w:val="·"/>
      <w:lvlJc w:val="left"/>
      <w:pPr>
        <w:ind w:left="720" w:hanging="360"/>
      </w:pPr>
      <w:rPr>
        <w:rFonts w:ascii="Symbol" w:hAnsi="Symbol" w:hint="default"/>
      </w:rPr>
    </w:lvl>
    <w:lvl w:ilvl="1" w:tplc="D8908DC4">
      <w:start w:val="1"/>
      <w:numFmt w:val="bullet"/>
      <w:lvlText w:val="o"/>
      <w:lvlJc w:val="left"/>
      <w:pPr>
        <w:ind w:left="1440" w:hanging="360"/>
      </w:pPr>
      <w:rPr>
        <w:rFonts w:ascii="Courier New" w:hAnsi="Courier New" w:hint="default"/>
      </w:rPr>
    </w:lvl>
    <w:lvl w:ilvl="2" w:tplc="13E000D0">
      <w:start w:val="1"/>
      <w:numFmt w:val="bullet"/>
      <w:lvlText w:val=""/>
      <w:lvlJc w:val="left"/>
      <w:pPr>
        <w:ind w:left="2160" w:hanging="360"/>
      </w:pPr>
      <w:rPr>
        <w:rFonts w:ascii="Wingdings" w:hAnsi="Wingdings" w:hint="default"/>
      </w:rPr>
    </w:lvl>
    <w:lvl w:ilvl="3" w:tplc="89BC6670">
      <w:start w:val="1"/>
      <w:numFmt w:val="bullet"/>
      <w:lvlText w:val=""/>
      <w:lvlJc w:val="left"/>
      <w:pPr>
        <w:ind w:left="2880" w:hanging="360"/>
      </w:pPr>
      <w:rPr>
        <w:rFonts w:ascii="Symbol" w:hAnsi="Symbol" w:hint="default"/>
      </w:rPr>
    </w:lvl>
    <w:lvl w:ilvl="4" w:tplc="5E789CC4">
      <w:start w:val="1"/>
      <w:numFmt w:val="bullet"/>
      <w:lvlText w:val="o"/>
      <w:lvlJc w:val="left"/>
      <w:pPr>
        <w:ind w:left="3600" w:hanging="360"/>
      </w:pPr>
      <w:rPr>
        <w:rFonts w:ascii="Courier New" w:hAnsi="Courier New" w:hint="default"/>
      </w:rPr>
    </w:lvl>
    <w:lvl w:ilvl="5" w:tplc="902A2C98">
      <w:start w:val="1"/>
      <w:numFmt w:val="bullet"/>
      <w:lvlText w:val=""/>
      <w:lvlJc w:val="left"/>
      <w:pPr>
        <w:ind w:left="4320" w:hanging="360"/>
      </w:pPr>
      <w:rPr>
        <w:rFonts w:ascii="Wingdings" w:hAnsi="Wingdings" w:hint="default"/>
      </w:rPr>
    </w:lvl>
    <w:lvl w:ilvl="6" w:tplc="153AA9AC">
      <w:start w:val="1"/>
      <w:numFmt w:val="bullet"/>
      <w:lvlText w:val=""/>
      <w:lvlJc w:val="left"/>
      <w:pPr>
        <w:ind w:left="5040" w:hanging="360"/>
      </w:pPr>
      <w:rPr>
        <w:rFonts w:ascii="Symbol" w:hAnsi="Symbol" w:hint="default"/>
      </w:rPr>
    </w:lvl>
    <w:lvl w:ilvl="7" w:tplc="C972C9FE">
      <w:start w:val="1"/>
      <w:numFmt w:val="bullet"/>
      <w:lvlText w:val="o"/>
      <w:lvlJc w:val="left"/>
      <w:pPr>
        <w:ind w:left="5760" w:hanging="360"/>
      </w:pPr>
      <w:rPr>
        <w:rFonts w:ascii="Courier New" w:hAnsi="Courier New" w:hint="default"/>
      </w:rPr>
    </w:lvl>
    <w:lvl w:ilvl="8" w:tplc="97F66298">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650250"/>
    <w:multiLevelType w:val="hybridMultilevel"/>
    <w:tmpl w:val="E288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20409B"/>
    <w:multiLevelType w:val="hybridMultilevel"/>
    <w:tmpl w:val="5230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7603A6"/>
    <w:multiLevelType w:val="hybridMultilevel"/>
    <w:tmpl w:val="338CE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1E66B1"/>
    <w:multiLevelType w:val="hybridMultilevel"/>
    <w:tmpl w:val="CD4C7808"/>
    <w:lvl w:ilvl="0" w:tplc="FFFFFFFF">
      <w:start w:val="1"/>
      <w:numFmt w:val="bullet"/>
      <w:lvlText w:val=""/>
      <w:lvlJc w:val="left"/>
      <w:pPr>
        <w:ind w:left="360" w:hanging="360"/>
      </w:pPr>
      <w:rPr>
        <w:rFonts w:ascii="Symbol" w:eastAsia="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7A73E72"/>
    <w:multiLevelType w:val="hybridMultilevel"/>
    <w:tmpl w:val="DCFC4E62"/>
    <w:lvl w:ilvl="0" w:tplc="158E2D4A">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0185979">
    <w:abstractNumId w:val="3"/>
  </w:num>
  <w:num w:numId="2" w16cid:durableId="1447505865">
    <w:abstractNumId w:val="6"/>
  </w:num>
  <w:num w:numId="3" w16cid:durableId="499470037">
    <w:abstractNumId w:val="5"/>
  </w:num>
  <w:num w:numId="4" w16cid:durableId="475922576">
    <w:abstractNumId w:val="19"/>
  </w:num>
  <w:num w:numId="5" w16cid:durableId="1964458954">
    <w:abstractNumId w:val="2"/>
  </w:num>
  <w:num w:numId="6" w16cid:durableId="1504541025">
    <w:abstractNumId w:val="17"/>
  </w:num>
  <w:num w:numId="7" w16cid:durableId="1903982057">
    <w:abstractNumId w:val="11"/>
  </w:num>
  <w:num w:numId="8" w16cid:durableId="280694580">
    <w:abstractNumId w:val="20"/>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397704038">
    <w:abstractNumId w:val="13"/>
  </w:num>
  <w:num w:numId="17" w16cid:durableId="1306086271">
    <w:abstractNumId w:val="18"/>
  </w:num>
  <w:num w:numId="18" w16cid:durableId="2065063970">
    <w:abstractNumId w:val="10"/>
  </w:num>
  <w:num w:numId="19" w16cid:durableId="929389404">
    <w:abstractNumId w:val="7"/>
  </w:num>
  <w:num w:numId="20" w16cid:durableId="1062826821">
    <w:abstractNumId w:val="15"/>
  </w:num>
  <w:num w:numId="21" w16cid:durableId="574979030">
    <w:abstractNumId w:val="16"/>
  </w:num>
  <w:num w:numId="22" w16cid:durableId="4830126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438C"/>
    <w:rsid w:val="0004578C"/>
    <w:rsid w:val="000B2785"/>
    <w:rsid w:val="000F5850"/>
    <w:rsid w:val="00141D89"/>
    <w:rsid w:val="00161FE8"/>
    <w:rsid w:val="001661A9"/>
    <w:rsid w:val="001667C8"/>
    <w:rsid w:val="001A15EA"/>
    <w:rsid w:val="001F1C70"/>
    <w:rsid w:val="001F3113"/>
    <w:rsid w:val="0020240C"/>
    <w:rsid w:val="00213480"/>
    <w:rsid w:val="002141BE"/>
    <w:rsid w:val="0024586E"/>
    <w:rsid w:val="00261654"/>
    <w:rsid w:val="00265281"/>
    <w:rsid w:val="002D237E"/>
    <w:rsid w:val="002D413B"/>
    <w:rsid w:val="002F6DE8"/>
    <w:rsid w:val="00316CA7"/>
    <w:rsid w:val="00366F6C"/>
    <w:rsid w:val="003739AB"/>
    <w:rsid w:val="003E7AA3"/>
    <w:rsid w:val="003F50AB"/>
    <w:rsid w:val="0041456C"/>
    <w:rsid w:val="00465664"/>
    <w:rsid w:val="00497E9E"/>
    <w:rsid w:val="004C58E3"/>
    <w:rsid w:val="004E2C1E"/>
    <w:rsid w:val="00535B0F"/>
    <w:rsid w:val="005512D8"/>
    <w:rsid w:val="00577B86"/>
    <w:rsid w:val="005E5E64"/>
    <w:rsid w:val="00636F40"/>
    <w:rsid w:val="00671CC9"/>
    <w:rsid w:val="0070227B"/>
    <w:rsid w:val="00723BA8"/>
    <w:rsid w:val="00770B6C"/>
    <w:rsid w:val="00776C87"/>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A34FE9"/>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CE1"/>
    <w:rsid w:val="00D17C8D"/>
    <w:rsid w:val="00D570E7"/>
    <w:rsid w:val="00DB70A1"/>
    <w:rsid w:val="00DF0A92"/>
    <w:rsid w:val="00E63C63"/>
    <w:rsid w:val="00EC0C4E"/>
    <w:rsid w:val="00EE50CC"/>
    <w:rsid w:val="00F20E65"/>
    <w:rsid w:val="00F72F3D"/>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C82558"/>
    <w:rsid w:val="31DBF012"/>
    <w:rsid w:val="321B146D"/>
    <w:rsid w:val="37766330"/>
    <w:rsid w:val="38E4F159"/>
    <w:rsid w:val="3D7E7C98"/>
    <w:rsid w:val="3F44E853"/>
    <w:rsid w:val="3FDD060E"/>
    <w:rsid w:val="406D18AC"/>
    <w:rsid w:val="40F52628"/>
    <w:rsid w:val="42016823"/>
    <w:rsid w:val="42A142D7"/>
    <w:rsid w:val="42D55839"/>
    <w:rsid w:val="439E65D0"/>
    <w:rsid w:val="44199DF5"/>
    <w:rsid w:val="45275101"/>
    <w:rsid w:val="473BBBFA"/>
    <w:rsid w:val="479827A2"/>
    <w:rsid w:val="488049ED"/>
    <w:rsid w:val="4AC544A3"/>
    <w:rsid w:val="4AF2F16B"/>
    <w:rsid w:val="4D3618BE"/>
    <w:rsid w:val="4D8959C3"/>
    <w:rsid w:val="50F0536E"/>
    <w:rsid w:val="530DE277"/>
    <w:rsid w:val="55AAF8B7"/>
    <w:rsid w:val="58605E87"/>
    <w:rsid w:val="587478F2"/>
    <w:rsid w:val="58914E8E"/>
    <w:rsid w:val="58DBFE7C"/>
    <w:rsid w:val="5F5619A1"/>
    <w:rsid w:val="5F5EC7C2"/>
    <w:rsid w:val="601CD230"/>
    <w:rsid w:val="6079EF7B"/>
    <w:rsid w:val="60B7468B"/>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O'Shea, Nikki (Corporate)</cp:lastModifiedBy>
  <cp:revision>2</cp:revision>
  <dcterms:created xsi:type="dcterms:W3CDTF">2023-01-20T09:57:00Z</dcterms:created>
  <dcterms:modified xsi:type="dcterms:W3CDTF">2023-01-20T09:57:00Z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