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30F1" w14:textId="0285F3E2"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30E9867A" w:rsidRPr="51719A25">
        <w:rPr>
          <w:sz w:val="32"/>
          <w:szCs w:val="32"/>
        </w:rPr>
        <w:t>Job Title</w:t>
      </w:r>
      <w:r w:rsidR="49A15F79" w:rsidRPr="51719A25">
        <w:rPr>
          <w:sz w:val="32"/>
          <w:szCs w:val="32"/>
        </w:rPr>
        <w:t xml:space="preserve"> </w:t>
      </w:r>
      <w:r w:rsidR="00EF7CBE">
        <w:rPr>
          <w:sz w:val="32"/>
          <w:szCs w:val="32"/>
        </w:rPr>
        <w:t>Staffordshire Jobs &amp; Careers Support Officer</w:t>
      </w:r>
      <w:r w:rsidR="49A15F79" w:rsidRPr="51719A25">
        <w:rPr>
          <w:sz w:val="32"/>
          <w:szCs w:val="32"/>
        </w:rPr>
        <w:t xml:space="preserve">                                             </w:t>
      </w:r>
    </w:p>
    <w:p w14:paraId="18320E88" w14:textId="67E9E0BE"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EF7CBE">
        <w:rPr>
          <w:sz w:val="32"/>
          <w:szCs w:val="32"/>
        </w:rPr>
        <w:t>5</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00EC88E" w14:textId="0C8C33A8" w:rsidR="2B77B527" w:rsidRDefault="2B77B527" w:rsidP="00D81FE9">
      <w:pPr>
        <w:pStyle w:val="Body-text"/>
        <w:ind w:right="774"/>
      </w:pP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BFEB554" w14:textId="77777777" w:rsidR="00EF7CBE" w:rsidRDefault="00EF7CBE" w:rsidP="00EF7CBE">
      <w:pPr>
        <w:pStyle w:val="Body-Bold"/>
        <w:jc w:val="both"/>
      </w:pPr>
      <w:r w:rsidRPr="001F3113">
        <w:t>About the Service</w:t>
      </w:r>
    </w:p>
    <w:p w14:paraId="557F3061" w14:textId="77777777" w:rsidR="00EF7CBE" w:rsidRPr="00B57A93" w:rsidRDefault="00EF7CBE" w:rsidP="00EF7CBE">
      <w:pPr>
        <w:pStyle w:val="Body-Bold"/>
        <w:jc w:val="both"/>
      </w:pPr>
      <w:r w:rsidRPr="00B57A93">
        <w:t>Directorate Purpose and Values:</w:t>
      </w:r>
    </w:p>
    <w:p w14:paraId="0B6FE36A" w14:textId="77777777" w:rsidR="00EF7CBE" w:rsidRPr="00B57A93" w:rsidRDefault="00EF7CBE" w:rsidP="00EF7CBE">
      <w:pPr>
        <w:pStyle w:val="Body-Bold"/>
        <w:jc w:val="both"/>
        <w:rPr>
          <w:b w:val="0"/>
          <w:bCs w:val="0"/>
        </w:rPr>
      </w:pPr>
      <w:r w:rsidRPr="00B57A93">
        <w:rPr>
          <w:b w:val="0"/>
          <w:bCs w:val="0"/>
        </w:rPr>
        <w:t xml:space="preserve">Staffordshire County Council is one of the largest local authorities in the UK with an ambitious vision for Staffordshire and its people. Achievement of that vision </w:t>
      </w:r>
      <w:r w:rsidRPr="00B57A93">
        <w:rPr>
          <w:b w:val="0"/>
          <w:bCs w:val="0"/>
        </w:rPr>
        <w:lastRenderedPageBreak/>
        <w:t xml:space="preserve">will be underpinned by the support of the </w:t>
      </w:r>
      <w:r>
        <w:rPr>
          <w:b w:val="0"/>
          <w:bCs w:val="0"/>
        </w:rPr>
        <w:t>C</w:t>
      </w:r>
      <w:r w:rsidRPr="00B57A93">
        <w:rPr>
          <w:b w:val="0"/>
          <w:bCs w:val="0"/>
        </w:rPr>
        <w:t xml:space="preserve">ounty </w:t>
      </w:r>
      <w:r>
        <w:rPr>
          <w:b w:val="0"/>
          <w:bCs w:val="0"/>
        </w:rPr>
        <w:t>C</w:t>
      </w:r>
      <w:r w:rsidRPr="00B57A93">
        <w:rPr>
          <w:b w:val="0"/>
          <w:bCs w:val="0"/>
        </w:rPr>
        <w:t xml:space="preserve">ouncil’s Economy, Infrastructure and Skills </w:t>
      </w:r>
      <w:r>
        <w:rPr>
          <w:b w:val="0"/>
          <w:bCs w:val="0"/>
        </w:rPr>
        <w:t>D</w:t>
      </w:r>
      <w:r w:rsidRPr="00B57A93">
        <w:rPr>
          <w:b w:val="0"/>
          <w:bCs w:val="0"/>
        </w:rPr>
        <w:t>irectorate (EIS).</w:t>
      </w:r>
      <w:r w:rsidRPr="00B57A93">
        <w:t xml:space="preserve">  </w:t>
      </w:r>
      <w:r w:rsidRPr="00B57A93">
        <w:rPr>
          <w:b w:val="0"/>
          <w:bCs w:val="0"/>
        </w:rPr>
        <w:t>The vision for EIS is to help</w:t>
      </w:r>
      <w:r w:rsidRPr="00B57A93">
        <w:t xml:space="preserve"> </w:t>
      </w:r>
      <w:r w:rsidRPr="00B57A93">
        <w:rPr>
          <w:b w:val="0"/>
          <w:bCs w:val="0"/>
        </w:rPr>
        <w:t>Staffordshire’s economy grow, so that everyone has the opportunity of a good job and good prospects in a beautiful, safe, accessible, vibrant, cultural, prosperous, business friendly and sustainable county.</w:t>
      </w:r>
    </w:p>
    <w:p w14:paraId="5E741BBE" w14:textId="77777777" w:rsidR="00EF7CBE" w:rsidRPr="00B57A93" w:rsidRDefault="00EF7CBE" w:rsidP="00EF7CBE">
      <w:pPr>
        <w:pStyle w:val="Body-Bold"/>
        <w:jc w:val="both"/>
      </w:pPr>
      <w:r w:rsidRPr="00B57A93">
        <w:t>Service Purpose:</w:t>
      </w:r>
    </w:p>
    <w:p w14:paraId="275937BE" w14:textId="77777777" w:rsidR="00EF7CBE" w:rsidRPr="00647977" w:rsidRDefault="00EF7CBE" w:rsidP="00EF7CBE">
      <w:pPr>
        <w:pStyle w:val="Body-text"/>
        <w:jc w:val="both"/>
        <w:rPr>
          <w:b/>
          <w:bCs/>
        </w:rPr>
      </w:pPr>
      <w:r w:rsidRPr="00647977">
        <w:t>Skills &amp; Employability purpose is</w:t>
      </w:r>
      <w:r w:rsidRPr="00647977">
        <w:rPr>
          <w:bCs/>
        </w:rPr>
        <w:t xml:space="preserve"> to improve people’s lives through learning and training, leading to employment and/or increased personal fulfilment, supporting the growth of Staffordshire’s economy and society</w:t>
      </w:r>
      <w:r>
        <w:rPr>
          <w:bCs/>
        </w:rPr>
        <w:t>:</w:t>
      </w:r>
    </w:p>
    <w:p w14:paraId="24BC4732" w14:textId="77777777" w:rsidR="00EF7CBE" w:rsidRPr="00647977" w:rsidRDefault="00EF7CBE" w:rsidP="00EF7CBE">
      <w:pPr>
        <w:pStyle w:val="Body-text"/>
        <w:numPr>
          <w:ilvl w:val="0"/>
          <w:numId w:val="17"/>
        </w:numPr>
        <w:tabs>
          <w:tab w:val="clear" w:pos="397"/>
          <w:tab w:val="left" w:pos="567"/>
        </w:tabs>
        <w:ind w:left="567" w:hanging="283"/>
        <w:jc w:val="both"/>
      </w:pPr>
      <w:r w:rsidRPr="00647977">
        <w:t>Ensuring provision of a wide range of high</w:t>
      </w:r>
      <w:r>
        <w:t>-</w:t>
      </w:r>
      <w:r w:rsidRPr="00647977">
        <w:t>quality learning opportunities to reflect identified local needs and wishes of Staffordshire’s ‘16+’ residents, by enabling provider partnerships and through direct delivery.</w:t>
      </w:r>
    </w:p>
    <w:p w14:paraId="66041477" w14:textId="77777777" w:rsidR="00EF7CBE" w:rsidRPr="00647977" w:rsidRDefault="00EF7CBE" w:rsidP="00EF7CBE">
      <w:pPr>
        <w:pStyle w:val="Body-text"/>
        <w:numPr>
          <w:ilvl w:val="0"/>
          <w:numId w:val="17"/>
        </w:numPr>
        <w:tabs>
          <w:tab w:val="clear" w:pos="397"/>
          <w:tab w:val="left" w:pos="567"/>
        </w:tabs>
        <w:ind w:left="567" w:hanging="283"/>
        <w:jc w:val="both"/>
      </w:pPr>
      <w:r w:rsidRPr="00647977">
        <w:t>Providing support, with a focus on targeted groups, to improve participation in learning across Staffordshire.</w:t>
      </w:r>
    </w:p>
    <w:p w14:paraId="45920820" w14:textId="77777777" w:rsidR="00EF7CBE" w:rsidRPr="00647977" w:rsidRDefault="00EF7CBE" w:rsidP="00EF7CBE">
      <w:pPr>
        <w:pStyle w:val="Body-text"/>
        <w:numPr>
          <w:ilvl w:val="0"/>
          <w:numId w:val="17"/>
        </w:numPr>
        <w:tabs>
          <w:tab w:val="clear" w:pos="397"/>
          <w:tab w:val="left" w:pos="567"/>
        </w:tabs>
        <w:ind w:left="567" w:hanging="283"/>
        <w:jc w:val="both"/>
      </w:pPr>
      <w:r w:rsidRPr="00647977">
        <w:t>Ensuring provision of work-related experience and advice to increase the employability of targeted groups and/or individuals.</w:t>
      </w:r>
    </w:p>
    <w:p w14:paraId="0E4E86E0" w14:textId="77777777" w:rsidR="00EF7CBE" w:rsidRDefault="00EF7CBE" w:rsidP="00EF7CBE">
      <w:pPr>
        <w:pStyle w:val="Body-text"/>
        <w:numPr>
          <w:ilvl w:val="0"/>
          <w:numId w:val="17"/>
        </w:numPr>
        <w:tabs>
          <w:tab w:val="clear" w:pos="397"/>
          <w:tab w:val="left" w:pos="567"/>
        </w:tabs>
        <w:ind w:left="567" w:hanging="283"/>
        <w:jc w:val="both"/>
      </w:pPr>
      <w:r w:rsidRPr="00647977">
        <w:t>Working with providers and partners to ensure that Staffordshire’s social, employment and economic skills demands are met.</w:t>
      </w:r>
    </w:p>
    <w:p w14:paraId="7598EB48" w14:textId="2A9DF0AE" w:rsidR="00EF7CBE" w:rsidRPr="00647977" w:rsidRDefault="00EF7CBE" w:rsidP="00EF7CBE">
      <w:pPr>
        <w:pStyle w:val="Body-text"/>
        <w:tabs>
          <w:tab w:val="clear" w:pos="397"/>
          <w:tab w:val="left" w:pos="567"/>
        </w:tabs>
        <w:jc w:val="both"/>
      </w:pPr>
      <w:r w:rsidRPr="00647977">
        <w:t xml:space="preserve">The </w:t>
      </w:r>
      <w:r>
        <w:t xml:space="preserve">job </w:t>
      </w:r>
      <w:r w:rsidRPr="00647977">
        <w:t>brokerage</w:t>
      </w:r>
      <w:r>
        <w:t xml:space="preserve"> </w:t>
      </w:r>
      <w:r w:rsidR="004E74E1">
        <w:t>service</w:t>
      </w:r>
      <w:r w:rsidRPr="00647977">
        <w:t xml:space="preserve"> is </w:t>
      </w:r>
      <w:r>
        <w:t xml:space="preserve">part of the Skills &amp; Employability team, and it is </w:t>
      </w:r>
      <w:r w:rsidRPr="006F485B">
        <w:rPr>
          <w:lang w:val="en-US"/>
        </w:rPr>
        <w:t>responsible for the management and delivery of</w:t>
      </w:r>
      <w:r>
        <w:rPr>
          <w:lang w:val="en-US"/>
        </w:rPr>
        <w:t xml:space="preserve"> r</w:t>
      </w:r>
      <w:r w:rsidRPr="006F485B">
        <w:rPr>
          <w:lang w:val="en-US"/>
        </w:rPr>
        <w:t>ecruitment and support services to businesses</w:t>
      </w:r>
      <w:r>
        <w:rPr>
          <w:lang w:val="en-US"/>
        </w:rPr>
        <w:t>,</w:t>
      </w:r>
      <w:r w:rsidRPr="006F485B">
        <w:rPr>
          <w:lang w:val="en-US"/>
        </w:rPr>
        <w:t xml:space="preserve"> </w:t>
      </w:r>
      <w:r w:rsidRPr="00C50BF4">
        <w:rPr>
          <w:lang w:val="en-US"/>
        </w:rPr>
        <w:t xml:space="preserve">supporting Staffordshire residents into work </w:t>
      </w:r>
      <w:r w:rsidRPr="00647977">
        <w:t>and enables employers to recruit skilled employees which will help business</w:t>
      </w:r>
      <w:r>
        <w:t>es</w:t>
      </w:r>
      <w:r w:rsidRPr="00647977">
        <w:t xml:space="preserve"> grow and contribute to improving the local economy.</w:t>
      </w:r>
    </w:p>
    <w:p w14:paraId="5F3AF95D" w14:textId="7E7DC2D6" w:rsidR="002D413B" w:rsidRDefault="5DBED527" w:rsidP="00D81FE9">
      <w:pPr>
        <w:pStyle w:val="Body-text"/>
        <w:ind w:right="774"/>
        <w:rPr>
          <w:b/>
          <w:bCs/>
          <w:color w:val="000000" w:themeColor="text1"/>
        </w:rPr>
      </w:pPr>
      <w:r w:rsidRPr="0C09183C">
        <w:rPr>
          <w:b/>
          <w:bCs/>
          <w:color w:val="000000" w:themeColor="text1"/>
        </w:rPr>
        <w:t>About the Role</w:t>
      </w:r>
    </w:p>
    <w:p w14:paraId="11D8B029" w14:textId="1105020C" w:rsidR="00EF7CBE" w:rsidRPr="002D413B" w:rsidRDefault="00EF7CBE" w:rsidP="00D81FE9">
      <w:pPr>
        <w:pStyle w:val="Body-text"/>
        <w:ind w:right="774"/>
        <w:rPr>
          <w:b/>
          <w:bCs/>
          <w:color w:val="000000" w:themeColor="text1"/>
        </w:rPr>
      </w:pPr>
      <w:r w:rsidRPr="00E94553">
        <w:t xml:space="preserve">The </w:t>
      </w:r>
      <w:r w:rsidRPr="00EF7CBE">
        <w:t>Staffordshire Jobs &amp; Careers</w:t>
      </w:r>
      <w:r>
        <w:t xml:space="preserve"> </w:t>
      </w:r>
      <w:r w:rsidRPr="00E94553">
        <w:t xml:space="preserve">Support Officer is accountable for undertaking duties enabling the </w:t>
      </w:r>
      <w:r w:rsidRPr="00EF7CBE">
        <w:t xml:space="preserve">smooth running of the Staffordshire Jobs &amp; Careers </w:t>
      </w:r>
      <w:r w:rsidR="009445E2">
        <w:t xml:space="preserve">(SJC) </w:t>
      </w:r>
      <w:r w:rsidRPr="00EF7CBE">
        <w:t>Team by providing efficient and timely support.</w:t>
      </w:r>
    </w:p>
    <w:p w14:paraId="1FC3286B" w14:textId="77777777" w:rsidR="00816AA1" w:rsidRPr="00816AA1" w:rsidRDefault="00816AA1" w:rsidP="00D81FE9">
      <w:pPr>
        <w:pStyle w:val="Body-Bold"/>
        <w:ind w:right="774"/>
      </w:pPr>
      <w:r w:rsidRPr="00816AA1">
        <w:t>Reporting Relationships</w:t>
      </w:r>
    </w:p>
    <w:p w14:paraId="3C61700C" w14:textId="5E774976" w:rsidR="00816AA1" w:rsidRDefault="00816AA1" w:rsidP="00D81FE9">
      <w:pPr>
        <w:pStyle w:val="Body-Bold"/>
        <w:ind w:right="774"/>
      </w:pPr>
      <w:r>
        <w:t xml:space="preserve">Responsible to: </w:t>
      </w:r>
      <w:r w:rsidR="00D15F01" w:rsidRPr="00D15F01">
        <w:rPr>
          <w:b w:val="0"/>
          <w:bCs w:val="0"/>
        </w:rPr>
        <w:t>Employability Manager</w:t>
      </w:r>
    </w:p>
    <w:p w14:paraId="4A748012" w14:textId="6BE11B34" w:rsidR="0C09183C" w:rsidRDefault="0C09183C" w:rsidP="00D81FE9">
      <w:pPr>
        <w:pStyle w:val="Body-Bold"/>
        <w:spacing w:line="240" w:lineRule="auto"/>
        <w:ind w:right="774"/>
      </w:pPr>
    </w:p>
    <w:p w14:paraId="0ADF243F" w14:textId="77777777" w:rsidR="0041456C" w:rsidRDefault="0041456C" w:rsidP="00D81FE9">
      <w:pPr>
        <w:pStyle w:val="Body-Bold"/>
        <w:spacing w:line="240" w:lineRule="auto"/>
        <w:ind w:right="774"/>
      </w:pPr>
      <w:r>
        <w:lastRenderedPageBreak/>
        <w:t xml:space="preserve">Key Accountabilities: </w:t>
      </w:r>
    </w:p>
    <w:p w14:paraId="2DF0CA82" w14:textId="77777777" w:rsidR="00D15F01" w:rsidRPr="004242D9" w:rsidRDefault="00D15F01" w:rsidP="00D15F01">
      <w:pPr>
        <w:spacing w:after="0" w:line="240" w:lineRule="auto"/>
        <w:rPr>
          <w:rFonts w:ascii="Verdana" w:hAnsi="Verdana"/>
          <w:sz w:val="24"/>
          <w:szCs w:val="24"/>
        </w:rPr>
      </w:pPr>
      <w:r w:rsidRPr="004242D9">
        <w:rPr>
          <w:rFonts w:ascii="Verdana" w:hAnsi="Verdana"/>
          <w:sz w:val="24"/>
          <w:szCs w:val="24"/>
        </w:rPr>
        <w:t xml:space="preserve">1. Support the procurement process and issuing of annual contracts by </w:t>
      </w:r>
    </w:p>
    <w:p w14:paraId="0995B798" w14:textId="77777777" w:rsidR="00D15F01" w:rsidRPr="004242D9" w:rsidRDefault="00D15F01" w:rsidP="00D15F01">
      <w:pPr>
        <w:spacing w:after="0" w:line="240" w:lineRule="auto"/>
        <w:rPr>
          <w:rFonts w:ascii="Verdana" w:hAnsi="Verdana"/>
          <w:sz w:val="24"/>
          <w:szCs w:val="24"/>
        </w:rPr>
      </w:pPr>
      <w:r w:rsidRPr="004242D9">
        <w:rPr>
          <w:rFonts w:ascii="Verdana" w:hAnsi="Verdana"/>
          <w:sz w:val="24"/>
          <w:szCs w:val="24"/>
        </w:rPr>
        <w:t xml:space="preserve">requesting documentation for due diligence, maintaining records to </w:t>
      </w:r>
    </w:p>
    <w:p w14:paraId="4FB0F7F1" w14:textId="77777777" w:rsidR="00D15F01" w:rsidRPr="004242D9" w:rsidRDefault="00D15F01" w:rsidP="00D15F01">
      <w:pPr>
        <w:spacing w:after="0" w:line="240" w:lineRule="auto"/>
        <w:rPr>
          <w:rFonts w:ascii="Verdana" w:hAnsi="Verdana"/>
          <w:sz w:val="24"/>
          <w:szCs w:val="24"/>
        </w:rPr>
      </w:pPr>
      <w:r w:rsidRPr="004242D9">
        <w:rPr>
          <w:rFonts w:ascii="Verdana" w:hAnsi="Verdana"/>
          <w:sz w:val="24"/>
          <w:szCs w:val="24"/>
        </w:rPr>
        <w:t xml:space="preserve">monitor the return of and collation of documentation to demonstrate </w:t>
      </w:r>
    </w:p>
    <w:p w14:paraId="5324BB75" w14:textId="77777777" w:rsidR="00D15F01" w:rsidRDefault="00D15F01" w:rsidP="00D15F01">
      <w:pPr>
        <w:spacing w:after="0" w:line="240" w:lineRule="auto"/>
        <w:rPr>
          <w:rFonts w:ascii="Verdana" w:hAnsi="Verdana"/>
          <w:sz w:val="24"/>
          <w:szCs w:val="24"/>
        </w:rPr>
      </w:pPr>
      <w:r w:rsidRPr="004242D9">
        <w:rPr>
          <w:rFonts w:ascii="Verdana" w:hAnsi="Verdana"/>
          <w:sz w:val="24"/>
          <w:szCs w:val="24"/>
        </w:rPr>
        <w:t>procurement and contract compliance.</w:t>
      </w:r>
    </w:p>
    <w:p w14:paraId="4338485A" w14:textId="77777777" w:rsidR="00D15F01" w:rsidRPr="00441EAD" w:rsidRDefault="00D15F01" w:rsidP="00D15F01">
      <w:pPr>
        <w:spacing w:after="0" w:line="240" w:lineRule="auto"/>
        <w:rPr>
          <w:rFonts w:ascii="Verdana" w:hAnsi="Verdana"/>
          <w:sz w:val="24"/>
          <w:szCs w:val="24"/>
        </w:rPr>
      </w:pPr>
      <w:r w:rsidRPr="00441EAD">
        <w:rPr>
          <w:rFonts w:ascii="Verdana" w:hAnsi="Verdana"/>
          <w:sz w:val="24"/>
          <w:szCs w:val="24"/>
        </w:rPr>
        <w:t xml:space="preserve"> </w:t>
      </w:r>
    </w:p>
    <w:p w14:paraId="613C7E28" w14:textId="77777777" w:rsidR="00D15F01" w:rsidRDefault="00D15F01" w:rsidP="00D15F01">
      <w:pPr>
        <w:spacing w:after="0" w:line="240" w:lineRule="auto"/>
        <w:rPr>
          <w:rFonts w:ascii="Verdana" w:hAnsi="Verdana"/>
          <w:sz w:val="24"/>
          <w:szCs w:val="24"/>
        </w:rPr>
      </w:pPr>
      <w:r w:rsidRPr="00441EAD">
        <w:rPr>
          <w:rFonts w:ascii="Verdana" w:hAnsi="Verdana"/>
          <w:sz w:val="24"/>
          <w:szCs w:val="24"/>
        </w:rPr>
        <w:t>2. Support the quality management processes and procedures by producing documentation in MS Office.</w:t>
      </w:r>
    </w:p>
    <w:p w14:paraId="68C0C016" w14:textId="77777777" w:rsidR="00D15F01" w:rsidRPr="00441EAD" w:rsidRDefault="00D15F01" w:rsidP="00D15F01">
      <w:pPr>
        <w:spacing w:after="0" w:line="240" w:lineRule="auto"/>
        <w:rPr>
          <w:rFonts w:ascii="Verdana" w:hAnsi="Verdana"/>
          <w:sz w:val="24"/>
          <w:szCs w:val="24"/>
        </w:rPr>
      </w:pPr>
    </w:p>
    <w:p w14:paraId="4595F9FD" w14:textId="7611C670" w:rsidR="00D15F01" w:rsidRPr="00D15F01" w:rsidRDefault="00D15F01" w:rsidP="00D15F01">
      <w:pPr>
        <w:spacing w:after="0" w:line="240" w:lineRule="auto"/>
        <w:rPr>
          <w:rFonts w:ascii="Verdana" w:hAnsi="Verdana"/>
          <w:strike/>
          <w:sz w:val="24"/>
          <w:szCs w:val="24"/>
        </w:rPr>
      </w:pPr>
      <w:r w:rsidRPr="00441EAD">
        <w:rPr>
          <w:rFonts w:ascii="Verdana" w:hAnsi="Verdana"/>
          <w:sz w:val="24"/>
          <w:szCs w:val="24"/>
        </w:rPr>
        <w:t>3</w:t>
      </w:r>
      <w:r w:rsidRPr="00D15F01">
        <w:rPr>
          <w:rFonts w:ascii="Verdana" w:hAnsi="Verdana"/>
          <w:sz w:val="24"/>
          <w:szCs w:val="24"/>
        </w:rPr>
        <w:t>. Monitor the return of information from delivery partners and jobseeker candidates to meet SJC requirements, resulting in the production of accurate and complete records via the SJC Client relationship management system.</w:t>
      </w:r>
    </w:p>
    <w:p w14:paraId="25A42B44" w14:textId="77777777" w:rsidR="00D15F01" w:rsidRPr="00441EAD" w:rsidRDefault="00D15F01" w:rsidP="00D15F01">
      <w:pPr>
        <w:spacing w:after="0" w:line="240" w:lineRule="auto"/>
        <w:rPr>
          <w:rFonts w:ascii="Verdana" w:hAnsi="Verdana"/>
          <w:sz w:val="24"/>
          <w:szCs w:val="24"/>
        </w:rPr>
      </w:pPr>
    </w:p>
    <w:p w14:paraId="261C86B4" w14:textId="77777777" w:rsidR="00D15F01" w:rsidRDefault="00D15F01" w:rsidP="00D15F01">
      <w:pPr>
        <w:spacing w:after="0" w:line="240" w:lineRule="auto"/>
        <w:rPr>
          <w:rFonts w:ascii="Verdana" w:hAnsi="Verdana"/>
          <w:sz w:val="24"/>
          <w:szCs w:val="24"/>
        </w:rPr>
      </w:pPr>
      <w:r w:rsidRPr="00441EAD">
        <w:rPr>
          <w:rFonts w:ascii="Verdana" w:hAnsi="Verdana"/>
          <w:sz w:val="24"/>
          <w:szCs w:val="24"/>
        </w:rPr>
        <w:t>4. Assist staff with decision making and the future development of the service by accessing and presenting data as requested, for example formatted spreadsheets, tables and graphs.</w:t>
      </w:r>
    </w:p>
    <w:p w14:paraId="2F68674E" w14:textId="77777777" w:rsidR="00D15F01" w:rsidRPr="00441EAD" w:rsidRDefault="00D15F01" w:rsidP="00D15F01">
      <w:pPr>
        <w:spacing w:after="0" w:line="240" w:lineRule="auto"/>
        <w:rPr>
          <w:rFonts w:ascii="Verdana" w:hAnsi="Verdana"/>
          <w:sz w:val="24"/>
          <w:szCs w:val="24"/>
        </w:rPr>
      </w:pPr>
    </w:p>
    <w:p w14:paraId="534FF2DA" w14:textId="2A406794" w:rsidR="00D15F01" w:rsidRDefault="00D15F01" w:rsidP="00D15F01">
      <w:pPr>
        <w:spacing w:after="0" w:line="240" w:lineRule="auto"/>
        <w:rPr>
          <w:rFonts w:ascii="Verdana" w:hAnsi="Verdana"/>
          <w:sz w:val="24"/>
          <w:szCs w:val="24"/>
        </w:rPr>
      </w:pPr>
      <w:r w:rsidRPr="00441EAD">
        <w:rPr>
          <w:rFonts w:ascii="Verdana" w:hAnsi="Verdana"/>
          <w:sz w:val="24"/>
          <w:szCs w:val="24"/>
        </w:rPr>
        <w:t xml:space="preserve">5. Support the </w:t>
      </w:r>
      <w:r w:rsidR="009445E2">
        <w:rPr>
          <w:rFonts w:ascii="Verdana" w:hAnsi="Verdana"/>
          <w:sz w:val="24"/>
          <w:szCs w:val="24"/>
        </w:rPr>
        <w:t xml:space="preserve">SJC </w:t>
      </w:r>
      <w:r w:rsidRPr="0024355E">
        <w:rPr>
          <w:rFonts w:ascii="Verdana" w:hAnsi="Verdana"/>
          <w:sz w:val="24"/>
          <w:szCs w:val="24"/>
        </w:rPr>
        <w:t>Team with internal and external audits and preparation for inspection by external agencies through administrative tasks.</w:t>
      </w:r>
    </w:p>
    <w:p w14:paraId="3D247507" w14:textId="77777777" w:rsidR="00D15F01" w:rsidRPr="00441EAD" w:rsidRDefault="00D15F01" w:rsidP="00D15F01">
      <w:pPr>
        <w:spacing w:after="0" w:line="240" w:lineRule="auto"/>
        <w:rPr>
          <w:rFonts w:ascii="Verdana" w:hAnsi="Verdana"/>
          <w:sz w:val="24"/>
          <w:szCs w:val="24"/>
        </w:rPr>
      </w:pPr>
      <w:r w:rsidRPr="00441EAD">
        <w:rPr>
          <w:rFonts w:ascii="Verdana" w:hAnsi="Verdana"/>
          <w:sz w:val="24"/>
          <w:szCs w:val="24"/>
        </w:rPr>
        <w:t xml:space="preserve"> </w:t>
      </w:r>
    </w:p>
    <w:p w14:paraId="3AAA7399" w14:textId="77777777" w:rsidR="00D15F01" w:rsidRDefault="00D15F01" w:rsidP="00D15F01">
      <w:pPr>
        <w:spacing w:after="0" w:line="240" w:lineRule="auto"/>
        <w:rPr>
          <w:rFonts w:ascii="Verdana" w:hAnsi="Verdana"/>
          <w:sz w:val="24"/>
          <w:szCs w:val="24"/>
        </w:rPr>
      </w:pPr>
      <w:r w:rsidRPr="00441EAD">
        <w:rPr>
          <w:rFonts w:ascii="Verdana" w:hAnsi="Verdana"/>
          <w:sz w:val="24"/>
          <w:szCs w:val="24"/>
        </w:rPr>
        <w:t>6. Ensure the effective storage and transfer of data with external and internal stakeholders by maintaining the folders and undertaking secure file transfer.</w:t>
      </w:r>
    </w:p>
    <w:p w14:paraId="38217732" w14:textId="77777777" w:rsidR="00D15F01" w:rsidRPr="00441EAD" w:rsidRDefault="00D15F01" w:rsidP="00D15F01">
      <w:pPr>
        <w:spacing w:after="0" w:line="240" w:lineRule="auto"/>
        <w:rPr>
          <w:rFonts w:ascii="Verdana" w:hAnsi="Verdana"/>
          <w:sz w:val="24"/>
          <w:szCs w:val="24"/>
        </w:rPr>
      </w:pPr>
    </w:p>
    <w:p w14:paraId="76E67EFF" w14:textId="6D65A831" w:rsidR="00D15F01" w:rsidRDefault="00D15F01" w:rsidP="00D15F01">
      <w:pPr>
        <w:spacing w:after="0" w:line="240" w:lineRule="auto"/>
        <w:rPr>
          <w:rFonts w:ascii="Verdana" w:hAnsi="Verdana"/>
          <w:strike/>
          <w:sz w:val="24"/>
          <w:szCs w:val="24"/>
        </w:rPr>
      </w:pPr>
      <w:r w:rsidRPr="00441EAD">
        <w:rPr>
          <w:rFonts w:ascii="Verdana" w:hAnsi="Verdana"/>
          <w:sz w:val="24"/>
          <w:szCs w:val="24"/>
        </w:rPr>
        <w:t xml:space="preserve">7. Contribute to raising the profile of the Service by </w:t>
      </w:r>
      <w:r w:rsidRPr="0024355E">
        <w:rPr>
          <w:rFonts w:ascii="Verdana" w:hAnsi="Verdana"/>
          <w:sz w:val="24"/>
          <w:szCs w:val="24"/>
        </w:rPr>
        <w:t>maintaining the</w:t>
      </w:r>
      <w:r w:rsidRPr="00441EAD">
        <w:rPr>
          <w:rFonts w:ascii="Verdana" w:hAnsi="Verdana"/>
          <w:sz w:val="24"/>
          <w:szCs w:val="24"/>
        </w:rPr>
        <w:t xml:space="preserve"> content of the external </w:t>
      </w:r>
      <w:r w:rsidRPr="0024355E">
        <w:rPr>
          <w:rFonts w:ascii="Verdana" w:hAnsi="Verdana"/>
          <w:sz w:val="24"/>
          <w:szCs w:val="24"/>
        </w:rPr>
        <w:t xml:space="preserve">website for </w:t>
      </w:r>
      <w:r w:rsidR="009445E2">
        <w:rPr>
          <w:rFonts w:ascii="Verdana" w:hAnsi="Verdana"/>
          <w:sz w:val="24"/>
          <w:szCs w:val="24"/>
        </w:rPr>
        <w:t xml:space="preserve">SJC </w:t>
      </w:r>
      <w:r w:rsidR="0024355E" w:rsidRPr="0024355E">
        <w:rPr>
          <w:rFonts w:ascii="Verdana" w:hAnsi="Verdana"/>
          <w:sz w:val="24"/>
          <w:szCs w:val="24"/>
        </w:rPr>
        <w:t>Team</w:t>
      </w:r>
      <w:r w:rsidRPr="0024355E">
        <w:rPr>
          <w:rFonts w:ascii="Verdana" w:hAnsi="Verdana"/>
          <w:sz w:val="24"/>
          <w:szCs w:val="24"/>
        </w:rPr>
        <w:t>, including updating the events calendar.</w:t>
      </w:r>
      <w:r w:rsidRPr="00260947">
        <w:rPr>
          <w:rFonts w:ascii="Verdana" w:hAnsi="Verdana"/>
          <w:strike/>
          <w:sz w:val="24"/>
          <w:szCs w:val="24"/>
        </w:rPr>
        <w:t xml:space="preserve"> </w:t>
      </w:r>
    </w:p>
    <w:p w14:paraId="03A2E192" w14:textId="77777777" w:rsidR="00D15F01" w:rsidRPr="00441EAD" w:rsidRDefault="00D15F01" w:rsidP="00D15F01">
      <w:pPr>
        <w:spacing w:after="0" w:line="240" w:lineRule="auto"/>
        <w:rPr>
          <w:rFonts w:ascii="Verdana" w:hAnsi="Verdana"/>
          <w:sz w:val="24"/>
          <w:szCs w:val="24"/>
        </w:rPr>
      </w:pPr>
    </w:p>
    <w:p w14:paraId="1AB444EE" w14:textId="5BFD2471" w:rsidR="00D15F01" w:rsidRDefault="00D15F01" w:rsidP="00D15F01">
      <w:pPr>
        <w:spacing w:after="0" w:line="240" w:lineRule="auto"/>
        <w:rPr>
          <w:rFonts w:ascii="Verdana" w:hAnsi="Verdana"/>
          <w:sz w:val="24"/>
          <w:szCs w:val="24"/>
        </w:rPr>
      </w:pPr>
      <w:r w:rsidRPr="00441EAD">
        <w:rPr>
          <w:rFonts w:ascii="Verdana" w:hAnsi="Verdana"/>
          <w:sz w:val="24"/>
          <w:szCs w:val="24"/>
        </w:rPr>
        <w:t xml:space="preserve">8. Ensure the efficient processing of </w:t>
      </w:r>
      <w:r w:rsidRPr="0024355E">
        <w:rPr>
          <w:rFonts w:ascii="Verdana" w:hAnsi="Verdana"/>
          <w:sz w:val="24"/>
          <w:szCs w:val="24"/>
        </w:rPr>
        <w:t>candidate registrations</w:t>
      </w:r>
      <w:r>
        <w:rPr>
          <w:rFonts w:ascii="Verdana" w:hAnsi="Verdana"/>
          <w:sz w:val="24"/>
          <w:szCs w:val="24"/>
        </w:rPr>
        <w:t xml:space="preserve"> </w:t>
      </w:r>
      <w:r w:rsidRPr="00441EAD">
        <w:rPr>
          <w:rFonts w:ascii="Verdana" w:hAnsi="Verdana"/>
          <w:sz w:val="24"/>
          <w:szCs w:val="24"/>
        </w:rPr>
        <w:t>and eligibility data, complying with information, privacy and data security policies, through liaison with team members.</w:t>
      </w:r>
    </w:p>
    <w:p w14:paraId="10C51C5B" w14:textId="77777777" w:rsidR="00D15F01" w:rsidRPr="00441EAD" w:rsidRDefault="00D15F01" w:rsidP="00D15F01">
      <w:pPr>
        <w:spacing w:after="0" w:line="240" w:lineRule="auto"/>
        <w:rPr>
          <w:rFonts w:ascii="Verdana" w:hAnsi="Verdana"/>
          <w:sz w:val="24"/>
          <w:szCs w:val="24"/>
        </w:rPr>
      </w:pPr>
    </w:p>
    <w:p w14:paraId="74DD83E1" w14:textId="77777777" w:rsidR="00D15F01" w:rsidRPr="00260947" w:rsidRDefault="00D15F01" w:rsidP="00D15F01">
      <w:pPr>
        <w:spacing w:after="0" w:line="240" w:lineRule="auto"/>
        <w:rPr>
          <w:rFonts w:ascii="Verdana" w:hAnsi="Verdana"/>
          <w:sz w:val="24"/>
          <w:szCs w:val="24"/>
        </w:rPr>
      </w:pPr>
      <w:r w:rsidRPr="00260947">
        <w:rPr>
          <w:rFonts w:ascii="Verdana" w:hAnsi="Verdana"/>
          <w:sz w:val="24"/>
          <w:szCs w:val="24"/>
        </w:rPr>
        <w:t xml:space="preserve">9. Maintain stocks of print documentation and carry out the distribution to </w:t>
      </w:r>
    </w:p>
    <w:p w14:paraId="7119511C" w14:textId="49BE4E51" w:rsidR="00D15F01" w:rsidRDefault="009445E2" w:rsidP="00D15F01">
      <w:pPr>
        <w:spacing w:after="0" w:line="240" w:lineRule="auto"/>
        <w:rPr>
          <w:rFonts w:ascii="Verdana" w:hAnsi="Verdana"/>
          <w:sz w:val="24"/>
          <w:szCs w:val="24"/>
        </w:rPr>
      </w:pPr>
      <w:r>
        <w:rPr>
          <w:rFonts w:ascii="Verdana" w:hAnsi="Verdana"/>
          <w:sz w:val="24"/>
          <w:szCs w:val="24"/>
        </w:rPr>
        <w:t xml:space="preserve">SJC </w:t>
      </w:r>
      <w:r w:rsidR="0024355E" w:rsidRPr="0024355E">
        <w:rPr>
          <w:rFonts w:ascii="Verdana" w:hAnsi="Verdana"/>
          <w:sz w:val="24"/>
          <w:szCs w:val="24"/>
        </w:rPr>
        <w:t>Employment</w:t>
      </w:r>
      <w:r w:rsidR="00D15F01" w:rsidRPr="0024355E">
        <w:rPr>
          <w:rFonts w:ascii="Verdana" w:hAnsi="Verdana"/>
          <w:sz w:val="24"/>
          <w:szCs w:val="24"/>
        </w:rPr>
        <w:t xml:space="preserve"> brokers</w:t>
      </w:r>
      <w:r w:rsidR="00D15F01" w:rsidRPr="00260947">
        <w:rPr>
          <w:rFonts w:ascii="Verdana" w:hAnsi="Verdana"/>
          <w:sz w:val="24"/>
          <w:szCs w:val="24"/>
        </w:rPr>
        <w:t xml:space="preserve"> and stakeholders ensuring distribution is recorded, monitored</w:t>
      </w:r>
      <w:r w:rsidR="00D15F01">
        <w:rPr>
          <w:rFonts w:ascii="Verdana" w:hAnsi="Verdana"/>
          <w:sz w:val="24"/>
          <w:szCs w:val="24"/>
        </w:rPr>
        <w:t>.</w:t>
      </w:r>
      <w:r w:rsidR="00D15F01" w:rsidRPr="00260947">
        <w:rPr>
          <w:rFonts w:ascii="Verdana" w:hAnsi="Verdana"/>
          <w:sz w:val="24"/>
          <w:szCs w:val="24"/>
        </w:rPr>
        <w:t xml:space="preserve"> </w:t>
      </w:r>
    </w:p>
    <w:p w14:paraId="7349A178" w14:textId="77777777" w:rsidR="00D15F01" w:rsidRPr="00441EAD" w:rsidRDefault="00D15F01" w:rsidP="00D15F01">
      <w:pPr>
        <w:spacing w:after="0" w:line="240" w:lineRule="auto"/>
        <w:rPr>
          <w:rFonts w:ascii="Verdana" w:hAnsi="Verdana"/>
          <w:sz w:val="24"/>
          <w:szCs w:val="24"/>
        </w:rPr>
      </w:pPr>
    </w:p>
    <w:p w14:paraId="6AC47400" w14:textId="071F9672" w:rsidR="00D15F01" w:rsidRPr="0024355E" w:rsidRDefault="00D15F01" w:rsidP="00D15F01">
      <w:pPr>
        <w:spacing w:after="0" w:line="240" w:lineRule="auto"/>
        <w:rPr>
          <w:rFonts w:ascii="Verdana" w:hAnsi="Verdana"/>
          <w:sz w:val="24"/>
          <w:szCs w:val="24"/>
        </w:rPr>
      </w:pPr>
      <w:r w:rsidRPr="0024355E">
        <w:rPr>
          <w:rFonts w:ascii="Verdana" w:hAnsi="Verdana"/>
          <w:sz w:val="24"/>
          <w:szCs w:val="24"/>
        </w:rPr>
        <w:t>10. Administer telephone and electronic correspondence with delivery partners jobseeker candidates and colleagues to ensure that enquiries are actioned efficiently and effectively.</w:t>
      </w:r>
    </w:p>
    <w:p w14:paraId="0DA30423" w14:textId="77777777" w:rsidR="00D15F01" w:rsidRPr="00441EAD" w:rsidRDefault="00D15F01" w:rsidP="00D15F01">
      <w:pPr>
        <w:spacing w:after="0" w:line="240" w:lineRule="auto"/>
        <w:rPr>
          <w:rFonts w:ascii="Verdana" w:hAnsi="Verdana"/>
          <w:sz w:val="24"/>
          <w:szCs w:val="24"/>
        </w:rPr>
      </w:pPr>
    </w:p>
    <w:p w14:paraId="25BC345F" w14:textId="0DE36FBF" w:rsidR="00D15F01" w:rsidRDefault="00D15F01" w:rsidP="00D15F01">
      <w:pPr>
        <w:spacing w:after="0" w:line="240" w:lineRule="auto"/>
        <w:rPr>
          <w:rFonts w:ascii="Verdana" w:hAnsi="Verdana"/>
          <w:sz w:val="24"/>
          <w:szCs w:val="24"/>
        </w:rPr>
      </w:pPr>
      <w:r w:rsidRPr="00441EAD">
        <w:rPr>
          <w:rFonts w:ascii="Verdana" w:hAnsi="Verdana"/>
          <w:sz w:val="24"/>
          <w:szCs w:val="24"/>
        </w:rPr>
        <w:t xml:space="preserve">11. Make purchases on behalf of </w:t>
      </w:r>
      <w:r w:rsidRPr="0024355E">
        <w:rPr>
          <w:rFonts w:ascii="Verdana" w:hAnsi="Verdana"/>
          <w:sz w:val="24"/>
          <w:szCs w:val="24"/>
        </w:rPr>
        <w:t>the S</w:t>
      </w:r>
      <w:r w:rsidR="009445E2">
        <w:rPr>
          <w:rFonts w:ascii="Verdana" w:hAnsi="Verdana"/>
          <w:sz w:val="24"/>
          <w:szCs w:val="24"/>
        </w:rPr>
        <w:t xml:space="preserve">JC </w:t>
      </w:r>
      <w:r w:rsidRPr="0024355E">
        <w:rPr>
          <w:rFonts w:ascii="Verdana" w:hAnsi="Verdana"/>
          <w:sz w:val="24"/>
          <w:szCs w:val="24"/>
        </w:rPr>
        <w:t>team</w:t>
      </w:r>
      <w:r w:rsidRPr="00441EAD">
        <w:rPr>
          <w:rFonts w:ascii="Verdana" w:hAnsi="Verdana"/>
          <w:sz w:val="24"/>
          <w:szCs w:val="24"/>
        </w:rPr>
        <w:t xml:space="preserve"> and keep records of expenditure in line with Financial Regulations.</w:t>
      </w:r>
    </w:p>
    <w:p w14:paraId="4031E3B9" w14:textId="77777777" w:rsidR="00D15F01" w:rsidRPr="00441EAD" w:rsidRDefault="00D15F01" w:rsidP="00D15F01">
      <w:pPr>
        <w:spacing w:after="0" w:line="240" w:lineRule="auto"/>
        <w:rPr>
          <w:rFonts w:ascii="Verdana" w:hAnsi="Verdana"/>
          <w:sz w:val="24"/>
          <w:szCs w:val="24"/>
        </w:rPr>
      </w:pPr>
      <w:r w:rsidRPr="00441EAD">
        <w:rPr>
          <w:rFonts w:ascii="Verdana" w:hAnsi="Verdana"/>
          <w:sz w:val="24"/>
          <w:szCs w:val="24"/>
        </w:rPr>
        <w:t xml:space="preserve"> </w:t>
      </w:r>
    </w:p>
    <w:p w14:paraId="54FA076C" w14:textId="77777777" w:rsidR="00D15F01" w:rsidRPr="00441EAD" w:rsidRDefault="00D15F01" w:rsidP="00D15F01">
      <w:pPr>
        <w:spacing w:after="0" w:line="240" w:lineRule="auto"/>
        <w:rPr>
          <w:rFonts w:ascii="Verdana" w:hAnsi="Verdana"/>
          <w:sz w:val="24"/>
          <w:szCs w:val="24"/>
        </w:rPr>
      </w:pPr>
      <w:r w:rsidRPr="00441EAD">
        <w:rPr>
          <w:rFonts w:ascii="Verdana" w:hAnsi="Verdana"/>
          <w:sz w:val="24"/>
          <w:szCs w:val="24"/>
        </w:rPr>
        <w:t xml:space="preserve">12. Provide general administrative support and cover as required within </w:t>
      </w:r>
    </w:p>
    <w:p w14:paraId="16FBA48F" w14:textId="77777777" w:rsidR="00D15F01" w:rsidRPr="00441EAD" w:rsidRDefault="00D15F01" w:rsidP="00D15F01">
      <w:pPr>
        <w:spacing w:after="0" w:line="240" w:lineRule="auto"/>
        <w:rPr>
          <w:rFonts w:ascii="Verdana" w:hAnsi="Verdana"/>
          <w:sz w:val="24"/>
          <w:szCs w:val="24"/>
        </w:rPr>
      </w:pPr>
      <w:r w:rsidRPr="00441EAD">
        <w:rPr>
          <w:rFonts w:ascii="Verdana" w:hAnsi="Verdana"/>
          <w:sz w:val="24"/>
          <w:szCs w:val="24"/>
        </w:rPr>
        <w:t xml:space="preserve">the busy office environment, working as part of the business processes </w:t>
      </w:r>
    </w:p>
    <w:p w14:paraId="3E7F65FD" w14:textId="3F979F9A" w:rsidR="0041456C" w:rsidRPr="0024355E" w:rsidRDefault="00D15F01" w:rsidP="0024355E">
      <w:pPr>
        <w:spacing w:after="0" w:line="240" w:lineRule="auto"/>
        <w:rPr>
          <w:rFonts w:ascii="Verdana" w:hAnsi="Verdana"/>
          <w:sz w:val="24"/>
          <w:szCs w:val="24"/>
        </w:rPr>
      </w:pPr>
      <w:r w:rsidRPr="00441EAD">
        <w:rPr>
          <w:rFonts w:ascii="Verdana" w:hAnsi="Verdana"/>
          <w:sz w:val="24"/>
          <w:szCs w:val="24"/>
        </w:rPr>
        <w:t>and administration team</w:t>
      </w:r>
      <w:r w:rsidR="0024355E">
        <w:rPr>
          <w:rFonts w:ascii="Verdana" w:hAnsi="Verdana"/>
          <w:sz w:val="24"/>
          <w:szCs w:val="24"/>
        </w:rPr>
        <w:t>.</w:t>
      </w:r>
    </w:p>
    <w:p w14:paraId="4A7BF036" w14:textId="77777777" w:rsidR="0024355E" w:rsidRDefault="0024355E" w:rsidP="00D81FE9">
      <w:pPr>
        <w:ind w:right="774"/>
        <w:jc w:val="both"/>
        <w:rPr>
          <w:rFonts w:ascii="Verdana" w:eastAsia="Verdana" w:hAnsi="Verdana" w:cs="Verdana"/>
          <w:sz w:val="24"/>
          <w:szCs w:val="24"/>
        </w:rPr>
      </w:pPr>
    </w:p>
    <w:p w14:paraId="3AED7B58" w14:textId="36D2A7CB"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2B13F337" w14:textId="22F841D2"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225"/>
        <w:gridCol w:w="2161"/>
      </w:tblGrid>
      <w:tr w:rsidR="0041456C" w:rsidRPr="0041456C" w14:paraId="2B37F757" w14:textId="77777777" w:rsidTr="009445E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225"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2161" w:type="dxa"/>
            <w:shd w:val="clear" w:color="auto" w:fill="FFFFFF"/>
          </w:tcPr>
          <w:p w14:paraId="6CF918C4"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9445E2">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225" w:type="dxa"/>
          </w:tcPr>
          <w:p w14:paraId="6C52F6E6"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0E281360" w14:textId="77777777" w:rsidR="00F2526C" w:rsidRDefault="00F2526C" w:rsidP="00D81FE9">
            <w:pPr>
              <w:spacing w:after="0" w:line="240" w:lineRule="auto"/>
              <w:ind w:right="774"/>
              <w:jc w:val="both"/>
              <w:rPr>
                <w:rFonts w:ascii="Gill Sans MT" w:eastAsia="Gill Sans MT" w:hAnsi="Gill Sans MT" w:cs="Arial"/>
                <w:b/>
                <w:sz w:val="24"/>
                <w:szCs w:val="24"/>
                <w:lang w:val="en-GB"/>
              </w:rPr>
            </w:pPr>
          </w:p>
          <w:p w14:paraId="08475A3B" w14:textId="77777777" w:rsidR="00F2526C" w:rsidRPr="00F2526C" w:rsidRDefault="00F2526C" w:rsidP="00F2526C">
            <w:pPr>
              <w:spacing w:after="0" w:line="240" w:lineRule="auto"/>
              <w:rPr>
                <w:rFonts w:ascii="Verdana" w:hAnsi="Verdana"/>
                <w:sz w:val="20"/>
                <w:szCs w:val="20"/>
              </w:rPr>
            </w:pPr>
            <w:r w:rsidRPr="00393578">
              <w:rPr>
                <w:rFonts w:ascii="Verdana" w:hAnsi="Verdana"/>
                <w:sz w:val="24"/>
                <w:szCs w:val="24"/>
              </w:rPr>
              <w:t xml:space="preserve">• </w:t>
            </w:r>
            <w:r w:rsidRPr="00F2526C">
              <w:rPr>
                <w:rFonts w:ascii="Verdana" w:hAnsi="Verdana"/>
                <w:sz w:val="20"/>
                <w:szCs w:val="20"/>
              </w:rPr>
              <w:t xml:space="preserve">Educated to at least NVQ Level 3 or equivalent experience in a similar role </w:t>
            </w:r>
          </w:p>
          <w:p w14:paraId="345D4DC5" w14:textId="77777777" w:rsidR="00F2526C" w:rsidRPr="00F2526C" w:rsidRDefault="00F2526C" w:rsidP="00F2526C">
            <w:pPr>
              <w:spacing w:after="0" w:line="240" w:lineRule="auto"/>
              <w:rPr>
                <w:rFonts w:ascii="Verdana" w:hAnsi="Verdana"/>
                <w:sz w:val="20"/>
                <w:szCs w:val="20"/>
              </w:rPr>
            </w:pPr>
            <w:r w:rsidRPr="00F2526C">
              <w:rPr>
                <w:rFonts w:ascii="Verdana" w:hAnsi="Verdana"/>
                <w:sz w:val="20"/>
                <w:szCs w:val="20"/>
              </w:rPr>
              <w:t>• ECDL or relevant IT Qualification or equivalent experience in a similar role</w:t>
            </w:r>
          </w:p>
          <w:p w14:paraId="5A8DAD89" w14:textId="77777777" w:rsidR="00F2526C" w:rsidRPr="0041456C" w:rsidRDefault="00F2526C" w:rsidP="00D81FE9">
            <w:pPr>
              <w:spacing w:after="0" w:line="240" w:lineRule="auto"/>
              <w:ind w:right="774"/>
              <w:jc w:val="both"/>
              <w:rPr>
                <w:rFonts w:ascii="Gill Sans MT" w:eastAsia="Gill Sans MT" w:hAnsi="Gill Sans MT" w:cs="Arial"/>
                <w:b/>
                <w:sz w:val="24"/>
                <w:szCs w:val="24"/>
                <w:lang w:val="en-GB"/>
              </w:rPr>
            </w:pPr>
          </w:p>
          <w:p w14:paraId="74AB4191" w14:textId="093A2651" w:rsidR="0041456C" w:rsidRPr="0041456C" w:rsidRDefault="0041456C" w:rsidP="00102B52">
            <w:pPr>
              <w:tabs>
                <w:tab w:val="left" w:pos="6403"/>
              </w:tabs>
              <w:autoSpaceDE w:val="0"/>
              <w:autoSpaceDN w:val="0"/>
              <w:adjustRightInd w:val="0"/>
              <w:spacing w:after="0" w:line="240" w:lineRule="auto"/>
              <w:ind w:right="774"/>
              <w:jc w:val="both"/>
              <w:rPr>
                <w:rFonts w:ascii="Gill Sans MT" w:eastAsia="Gill Sans MT" w:hAnsi="Gill Sans MT"/>
              </w:rPr>
            </w:pPr>
          </w:p>
        </w:tc>
        <w:tc>
          <w:tcPr>
            <w:tcW w:w="2161" w:type="dxa"/>
          </w:tcPr>
          <w:p w14:paraId="68FF5ED8" w14:textId="77777777" w:rsidR="0041456C" w:rsidRPr="0041456C" w:rsidRDefault="0041456C" w:rsidP="00D81FE9">
            <w:pPr>
              <w:ind w:right="774"/>
              <w:rPr>
                <w:rFonts w:ascii="Gill Sans MT" w:eastAsia="Gill Sans MT" w:hAnsi="Gill Sans MT"/>
              </w:rPr>
            </w:pPr>
          </w:p>
          <w:p w14:paraId="3B2532E0" w14:textId="6817CAF4" w:rsidR="0041456C" w:rsidRDefault="009445E2" w:rsidP="00D81FE9">
            <w:pPr>
              <w:ind w:right="774"/>
              <w:rPr>
                <w:rFonts w:ascii="Gill Sans MT" w:eastAsia="Gill Sans MT" w:hAnsi="Gill Sans MT"/>
              </w:rPr>
            </w:pPr>
            <w:r>
              <w:rPr>
                <w:rFonts w:ascii="Gill Sans MT" w:eastAsia="Gill Sans MT" w:hAnsi="Gill Sans MT"/>
              </w:rPr>
              <w:t>A</w:t>
            </w:r>
          </w:p>
          <w:p w14:paraId="4FA5215D" w14:textId="56EE2AB1" w:rsidR="009445E2" w:rsidRPr="0041456C" w:rsidRDefault="009445E2" w:rsidP="00D81FE9">
            <w:pPr>
              <w:ind w:right="774"/>
              <w:rPr>
                <w:rFonts w:ascii="Gill Sans MT" w:eastAsia="Gill Sans MT" w:hAnsi="Gill Sans MT"/>
              </w:rPr>
            </w:pPr>
            <w:r>
              <w:rPr>
                <w:rFonts w:ascii="Gill Sans MT" w:eastAsia="Gill Sans MT" w:hAnsi="Gill Sans MT"/>
              </w:rPr>
              <w:t>A</w:t>
            </w:r>
          </w:p>
        </w:tc>
      </w:tr>
      <w:tr w:rsidR="0041456C" w:rsidRPr="0041456C" w14:paraId="4FFAC253" w14:textId="77777777" w:rsidTr="009445E2">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225" w:type="dxa"/>
          </w:tcPr>
          <w:p w14:paraId="57609014"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625500FC" w14:textId="77777777" w:rsidR="0041456C" w:rsidRDefault="0041456C" w:rsidP="00D81FE9">
            <w:pPr>
              <w:autoSpaceDE w:val="0"/>
              <w:autoSpaceDN w:val="0"/>
              <w:adjustRightInd w:val="0"/>
              <w:spacing w:after="0" w:line="240" w:lineRule="auto"/>
              <w:ind w:right="774"/>
              <w:rPr>
                <w:rFonts w:ascii="Arial" w:hAnsi="Arial"/>
              </w:rPr>
            </w:pPr>
          </w:p>
          <w:p w14:paraId="7213BAFB" w14:textId="12FDF3DC" w:rsidR="00F2526C" w:rsidRPr="00F2526C" w:rsidRDefault="00F2526C" w:rsidP="00F2526C">
            <w:pPr>
              <w:spacing w:after="0" w:line="240" w:lineRule="auto"/>
              <w:rPr>
                <w:rFonts w:ascii="Verdana" w:hAnsi="Verdana"/>
                <w:sz w:val="20"/>
                <w:szCs w:val="20"/>
              </w:rPr>
            </w:pPr>
            <w:r w:rsidRPr="00F2526C">
              <w:rPr>
                <w:rFonts w:ascii="Verdana" w:hAnsi="Verdana"/>
                <w:sz w:val="20"/>
                <w:szCs w:val="20"/>
              </w:rPr>
              <w:t xml:space="preserve">• Experience of working in administration / support role, including for internal and external audits </w:t>
            </w:r>
          </w:p>
          <w:p w14:paraId="79F91D8D" w14:textId="5160672C" w:rsidR="00F2526C" w:rsidRPr="00F2526C" w:rsidRDefault="00F2526C" w:rsidP="00F2526C">
            <w:pPr>
              <w:spacing w:after="0" w:line="240" w:lineRule="auto"/>
              <w:rPr>
                <w:rFonts w:ascii="Verdana" w:hAnsi="Verdana"/>
                <w:sz w:val="20"/>
                <w:szCs w:val="20"/>
              </w:rPr>
            </w:pPr>
            <w:r w:rsidRPr="00F2526C">
              <w:rPr>
                <w:rFonts w:ascii="Verdana" w:hAnsi="Verdana"/>
                <w:sz w:val="20"/>
                <w:szCs w:val="20"/>
              </w:rPr>
              <w:t xml:space="preserve">• Proficient in the use of Office 365, especially Excel  </w:t>
            </w:r>
          </w:p>
          <w:p w14:paraId="64EF997D" w14:textId="32241013" w:rsidR="00F2526C" w:rsidRPr="00F2526C" w:rsidRDefault="00F2526C" w:rsidP="00F2526C">
            <w:pPr>
              <w:spacing w:after="0" w:line="240" w:lineRule="auto"/>
              <w:rPr>
                <w:rFonts w:ascii="Verdana" w:hAnsi="Verdana"/>
                <w:sz w:val="20"/>
                <w:szCs w:val="20"/>
              </w:rPr>
            </w:pPr>
            <w:r w:rsidRPr="00F2526C">
              <w:rPr>
                <w:rFonts w:ascii="Verdana" w:hAnsi="Verdana"/>
                <w:sz w:val="20"/>
                <w:szCs w:val="20"/>
              </w:rPr>
              <w:t xml:space="preserve">• Demonstratable knowledge and understanding of contract compliance </w:t>
            </w:r>
          </w:p>
          <w:p w14:paraId="56E04692" w14:textId="08E3A8F5" w:rsidR="00F2526C" w:rsidRPr="00F2526C" w:rsidRDefault="00F2526C" w:rsidP="00F2526C">
            <w:pPr>
              <w:spacing w:after="0" w:line="240" w:lineRule="auto"/>
              <w:rPr>
                <w:rFonts w:ascii="Verdana" w:hAnsi="Verdana"/>
                <w:sz w:val="20"/>
                <w:szCs w:val="20"/>
              </w:rPr>
            </w:pPr>
            <w:r w:rsidRPr="00F2526C">
              <w:rPr>
                <w:rFonts w:ascii="Verdana" w:hAnsi="Verdana"/>
                <w:sz w:val="20"/>
                <w:szCs w:val="20"/>
              </w:rPr>
              <w:t xml:space="preserve">• Proven experience of promoting and marketing service offer, in particular digital formats  </w:t>
            </w:r>
          </w:p>
          <w:p w14:paraId="75003A09" w14:textId="4DD6163C" w:rsidR="00F2526C" w:rsidRPr="00F2526C" w:rsidRDefault="00F2526C" w:rsidP="00F2526C">
            <w:pPr>
              <w:spacing w:after="0" w:line="240" w:lineRule="auto"/>
              <w:rPr>
                <w:rFonts w:ascii="Verdana" w:hAnsi="Verdana"/>
                <w:sz w:val="20"/>
                <w:szCs w:val="20"/>
              </w:rPr>
            </w:pPr>
            <w:r w:rsidRPr="00F2526C">
              <w:rPr>
                <w:rFonts w:ascii="Verdana" w:hAnsi="Verdana"/>
                <w:sz w:val="20"/>
                <w:szCs w:val="20"/>
              </w:rPr>
              <w:t xml:space="preserve">• A good working knowledge of GDPR legislation  </w:t>
            </w:r>
          </w:p>
          <w:p w14:paraId="24BF53CC" w14:textId="77777777" w:rsidR="00F2526C" w:rsidRPr="00F2526C" w:rsidRDefault="00F2526C" w:rsidP="00F2526C">
            <w:pPr>
              <w:spacing w:after="0" w:line="240" w:lineRule="auto"/>
              <w:rPr>
                <w:rFonts w:ascii="Verdana" w:hAnsi="Verdana"/>
                <w:sz w:val="20"/>
                <w:szCs w:val="20"/>
              </w:rPr>
            </w:pPr>
            <w:r w:rsidRPr="00F2526C">
              <w:rPr>
                <w:rFonts w:ascii="Verdana" w:hAnsi="Verdana"/>
                <w:sz w:val="20"/>
                <w:szCs w:val="20"/>
              </w:rPr>
              <w:t xml:space="preserve">• Substantial experience of providing a good quality customer service working with internal and external customers </w:t>
            </w:r>
            <w:proofErr w:type="gramStart"/>
            <w:r w:rsidRPr="00F2526C">
              <w:rPr>
                <w:rFonts w:ascii="Verdana" w:hAnsi="Verdana"/>
                <w:sz w:val="20"/>
                <w:szCs w:val="20"/>
              </w:rPr>
              <w:t>in order to</w:t>
            </w:r>
            <w:proofErr w:type="gramEnd"/>
            <w:r w:rsidRPr="00F2526C">
              <w:rPr>
                <w:rFonts w:ascii="Verdana" w:hAnsi="Verdana"/>
                <w:sz w:val="20"/>
                <w:szCs w:val="20"/>
              </w:rPr>
              <w:t xml:space="preserve"> provide a good quality service</w:t>
            </w:r>
          </w:p>
          <w:p w14:paraId="186B0F1C" w14:textId="77777777" w:rsidR="00F2526C" w:rsidRPr="0041456C" w:rsidRDefault="00F2526C" w:rsidP="00D81FE9">
            <w:pPr>
              <w:autoSpaceDE w:val="0"/>
              <w:autoSpaceDN w:val="0"/>
              <w:adjustRightInd w:val="0"/>
              <w:spacing w:after="0" w:line="240" w:lineRule="auto"/>
              <w:ind w:right="774"/>
              <w:rPr>
                <w:rFonts w:ascii="Arial" w:hAnsi="Arial"/>
              </w:rPr>
            </w:pPr>
          </w:p>
        </w:tc>
        <w:tc>
          <w:tcPr>
            <w:tcW w:w="2161" w:type="dxa"/>
          </w:tcPr>
          <w:p w14:paraId="40E55F9B" w14:textId="77777777" w:rsidR="0041456C" w:rsidRDefault="0041456C" w:rsidP="00D81FE9">
            <w:pPr>
              <w:ind w:right="774"/>
              <w:rPr>
                <w:rFonts w:ascii="Gill Sans MT" w:eastAsia="Gill Sans MT" w:hAnsi="Gill Sans MT"/>
              </w:rPr>
            </w:pPr>
          </w:p>
          <w:p w14:paraId="46CC3853" w14:textId="77777777" w:rsidR="009445E2" w:rsidRDefault="009445E2" w:rsidP="00D81FE9">
            <w:pPr>
              <w:ind w:right="774"/>
              <w:rPr>
                <w:rFonts w:ascii="Gill Sans MT" w:eastAsia="Gill Sans MT" w:hAnsi="Gill Sans MT"/>
              </w:rPr>
            </w:pPr>
            <w:r>
              <w:rPr>
                <w:rFonts w:ascii="Gill Sans MT" w:eastAsia="Gill Sans MT" w:hAnsi="Gill Sans MT"/>
              </w:rPr>
              <w:t>A/I</w:t>
            </w:r>
          </w:p>
          <w:p w14:paraId="1101236C" w14:textId="77777777" w:rsidR="009445E2" w:rsidRDefault="009445E2" w:rsidP="00D81FE9">
            <w:pPr>
              <w:ind w:right="774"/>
              <w:rPr>
                <w:rFonts w:ascii="Gill Sans MT" w:eastAsia="Gill Sans MT" w:hAnsi="Gill Sans MT"/>
              </w:rPr>
            </w:pPr>
            <w:r>
              <w:rPr>
                <w:rFonts w:ascii="Gill Sans MT" w:eastAsia="Gill Sans MT" w:hAnsi="Gill Sans MT"/>
              </w:rPr>
              <w:t>A/I</w:t>
            </w:r>
          </w:p>
          <w:p w14:paraId="29332820" w14:textId="77777777" w:rsidR="009445E2" w:rsidRDefault="009445E2" w:rsidP="00D81FE9">
            <w:pPr>
              <w:ind w:right="774"/>
              <w:rPr>
                <w:rFonts w:ascii="Gill Sans MT" w:eastAsia="Gill Sans MT" w:hAnsi="Gill Sans MT"/>
              </w:rPr>
            </w:pPr>
            <w:r>
              <w:rPr>
                <w:rFonts w:ascii="Gill Sans MT" w:eastAsia="Gill Sans MT" w:hAnsi="Gill Sans MT"/>
              </w:rPr>
              <w:t>A/I</w:t>
            </w:r>
          </w:p>
          <w:p w14:paraId="1372F81C" w14:textId="77777777" w:rsidR="009445E2" w:rsidRDefault="009445E2" w:rsidP="00D81FE9">
            <w:pPr>
              <w:ind w:right="774"/>
              <w:rPr>
                <w:rFonts w:ascii="Gill Sans MT" w:eastAsia="Gill Sans MT" w:hAnsi="Gill Sans MT"/>
              </w:rPr>
            </w:pPr>
            <w:r>
              <w:rPr>
                <w:rFonts w:ascii="Gill Sans MT" w:eastAsia="Gill Sans MT" w:hAnsi="Gill Sans MT"/>
              </w:rPr>
              <w:t>A/I</w:t>
            </w:r>
          </w:p>
          <w:p w14:paraId="2166009A" w14:textId="77777777" w:rsidR="009445E2" w:rsidRDefault="009445E2" w:rsidP="00D81FE9">
            <w:pPr>
              <w:ind w:right="774"/>
              <w:rPr>
                <w:rFonts w:ascii="Gill Sans MT" w:eastAsia="Gill Sans MT" w:hAnsi="Gill Sans MT"/>
              </w:rPr>
            </w:pPr>
            <w:r>
              <w:rPr>
                <w:rFonts w:ascii="Gill Sans MT" w:eastAsia="Gill Sans MT" w:hAnsi="Gill Sans MT"/>
              </w:rPr>
              <w:t>A/I</w:t>
            </w:r>
          </w:p>
          <w:p w14:paraId="73459890" w14:textId="03F8B87D" w:rsidR="009445E2" w:rsidRPr="0041456C" w:rsidRDefault="009445E2" w:rsidP="00D81FE9">
            <w:pPr>
              <w:ind w:right="774"/>
              <w:rPr>
                <w:rFonts w:ascii="Gill Sans MT" w:eastAsia="Gill Sans MT" w:hAnsi="Gill Sans MT"/>
              </w:rPr>
            </w:pPr>
            <w:r>
              <w:rPr>
                <w:rFonts w:ascii="Gill Sans MT" w:eastAsia="Gill Sans MT" w:hAnsi="Gill Sans MT"/>
              </w:rPr>
              <w:t>A/I</w:t>
            </w:r>
          </w:p>
        </w:tc>
      </w:tr>
      <w:tr w:rsidR="0041456C" w:rsidRPr="0041456C" w14:paraId="7FE7E04A" w14:textId="77777777" w:rsidTr="009445E2">
        <w:trPr>
          <w:jc w:val="center"/>
        </w:trPr>
        <w:tc>
          <w:tcPr>
            <w:tcW w:w="1275" w:type="dxa"/>
          </w:tcPr>
          <w:p w14:paraId="61FDC749" w14:textId="77777777" w:rsidR="0041456C" w:rsidRDefault="0041456C" w:rsidP="00D81FE9">
            <w:pPr>
              <w:ind w:right="774"/>
              <w:jc w:val="center"/>
              <w:rPr>
                <w:rFonts w:ascii="Gill Sans MT" w:eastAsia="Gill Sans MT" w:hAnsi="Gill Sans MT"/>
                <w:b/>
              </w:rPr>
            </w:pPr>
          </w:p>
          <w:p w14:paraId="32AFB475" w14:textId="77777777" w:rsidR="009445E2" w:rsidRPr="0041456C" w:rsidRDefault="009445E2" w:rsidP="00D81FE9">
            <w:pPr>
              <w:ind w:right="774"/>
              <w:jc w:val="center"/>
              <w:rPr>
                <w:rFonts w:ascii="Gill Sans MT" w:eastAsia="Gill Sans MT" w:hAnsi="Gill Sans MT"/>
                <w:b/>
              </w:rPr>
            </w:pPr>
          </w:p>
          <w:p w14:paraId="5FD33341"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225" w:type="dxa"/>
          </w:tcPr>
          <w:p w14:paraId="4462287E"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5C63D002" w14:textId="77777777" w:rsidR="0041456C" w:rsidRDefault="0041456C" w:rsidP="00102B52">
            <w:pPr>
              <w:ind w:right="105"/>
              <w:jc w:val="both"/>
              <w:rPr>
                <w:rFonts w:ascii="Arial" w:hAnsi="Arial"/>
              </w:rPr>
            </w:pPr>
            <w:r w:rsidRPr="0041456C">
              <w:rPr>
                <w:rFonts w:ascii="Arial" w:hAnsi="Arial"/>
              </w:rPr>
              <w:t xml:space="preserve">This post is designated as a casual car user </w:t>
            </w:r>
          </w:p>
          <w:p w14:paraId="7C2FC10D" w14:textId="2212B36D" w:rsidR="00F2526C" w:rsidRPr="00F2526C" w:rsidRDefault="00F2526C" w:rsidP="00F2526C">
            <w:pPr>
              <w:spacing w:after="0" w:line="240" w:lineRule="auto"/>
              <w:rPr>
                <w:rFonts w:ascii="Verdana" w:hAnsi="Verdana"/>
                <w:sz w:val="20"/>
                <w:szCs w:val="20"/>
              </w:rPr>
            </w:pPr>
            <w:r w:rsidRPr="00F2526C">
              <w:rPr>
                <w:rFonts w:ascii="Verdana" w:hAnsi="Verdana"/>
                <w:sz w:val="20"/>
                <w:szCs w:val="20"/>
              </w:rPr>
              <w:t xml:space="preserve">• Effective interpersonal skills; listening, verbal and written communication skills with colleagues, across services and with external Partners  </w:t>
            </w:r>
          </w:p>
          <w:p w14:paraId="4F0E183E" w14:textId="56CDAA91" w:rsidR="00F2526C" w:rsidRPr="00F2526C" w:rsidRDefault="00F2526C" w:rsidP="00F2526C">
            <w:pPr>
              <w:spacing w:after="0" w:line="240" w:lineRule="auto"/>
              <w:rPr>
                <w:rFonts w:ascii="Verdana" w:hAnsi="Verdana"/>
                <w:sz w:val="20"/>
                <w:szCs w:val="20"/>
              </w:rPr>
            </w:pPr>
            <w:r w:rsidRPr="00F2526C">
              <w:rPr>
                <w:rFonts w:ascii="Verdana" w:hAnsi="Verdana"/>
                <w:sz w:val="20"/>
                <w:szCs w:val="20"/>
              </w:rPr>
              <w:t xml:space="preserve">• Attention to detail  </w:t>
            </w:r>
          </w:p>
          <w:p w14:paraId="6AC4DA90" w14:textId="511C984F" w:rsidR="00F2526C" w:rsidRPr="00F2526C" w:rsidRDefault="00F2526C" w:rsidP="00F2526C">
            <w:pPr>
              <w:spacing w:after="0" w:line="240" w:lineRule="auto"/>
              <w:rPr>
                <w:rFonts w:ascii="Verdana" w:hAnsi="Verdana"/>
                <w:sz w:val="20"/>
                <w:szCs w:val="20"/>
              </w:rPr>
            </w:pPr>
            <w:r w:rsidRPr="00F2526C">
              <w:rPr>
                <w:rFonts w:ascii="Verdana" w:hAnsi="Verdana"/>
                <w:sz w:val="20"/>
                <w:szCs w:val="20"/>
              </w:rPr>
              <w:t xml:space="preserve">• Ability to present data that are accurate, well presented and easy to use for the purpose and audience intended  </w:t>
            </w:r>
          </w:p>
          <w:p w14:paraId="1D01B090" w14:textId="55D548FC" w:rsidR="00F2526C" w:rsidRPr="00F2526C" w:rsidRDefault="00F2526C" w:rsidP="00F2526C">
            <w:pPr>
              <w:spacing w:after="0" w:line="240" w:lineRule="auto"/>
              <w:rPr>
                <w:rFonts w:ascii="Verdana" w:hAnsi="Verdana"/>
                <w:sz w:val="20"/>
                <w:szCs w:val="20"/>
              </w:rPr>
            </w:pPr>
            <w:r w:rsidRPr="00F2526C">
              <w:rPr>
                <w:rFonts w:ascii="Verdana" w:hAnsi="Verdana"/>
                <w:sz w:val="20"/>
                <w:szCs w:val="20"/>
              </w:rPr>
              <w:t xml:space="preserve">• Demonstratable IT skills to support the development and delivery of quality systems, including digital formats  </w:t>
            </w:r>
          </w:p>
          <w:p w14:paraId="64DF4DAA" w14:textId="1BD24E63" w:rsidR="00F2526C" w:rsidRPr="00F2526C" w:rsidRDefault="00F2526C" w:rsidP="00F2526C">
            <w:pPr>
              <w:spacing w:after="0" w:line="240" w:lineRule="auto"/>
              <w:rPr>
                <w:rFonts w:ascii="Verdana" w:hAnsi="Verdana"/>
                <w:sz w:val="20"/>
                <w:szCs w:val="20"/>
              </w:rPr>
            </w:pPr>
            <w:r w:rsidRPr="00F2526C">
              <w:rPr>
                <w:rFonts w:ascii="Verdana" w:hAnsi="Verdana"/>
                <w:sz w:val="20"/>
                <w:szCs w:val="20"/>
              </w:rPr>
              <w:t xml:space="preserve">• Flexibility to undertake </w:t>
            </w:r>
            <w:proofErr w:type="gramStart"/>
            <w:r w:rsidRPr="00F2526C">
              <w:rPr>
                <w:rFonts w:ascii="Verdana" w:hAnsi="Verdana"/>
                <w:sz w:val="20"/>
                <w:szCs w:val="20"/>
              </w:rPr>
              <w:t>a number of</w:t>
            </w:r>
            <w:proofErr w:type="gramEnd"/>
            <w:r w:rsidRPr="00F2526C">
              <w:rPr>
                <w:rFonts w:ascii="Verdana" w:hAnsi="Verdana"/>
                <w:sz w:val="20"/>
                <w:szCs w:val="20"/>
              </w:rPr>
              <w:t xml:space="preserve"> areas of work to ensure priorities and deadlines for the Service area and wider team are met  </w:t>
            </w:r>
          </w:p>
          <w:p w14:paraId="65B36C4A" w14:textId="77777777" w:rsidR="00F2526C" w:rsidRPr="00F2526C" w:rsidRDefault="00F2526C" w:rsidP="00F2526C">
            <w:pPr>
              <w:spacing w:after="0" w:line="240" w:lineRule="auto"/>
              <w:rPr>
                <w:rFonts w:ascii="Verdana" w:hAnsi="Verdana"/>
                <w:sz w:val="20"/>
                <w:szCs w:val="20"/>
              </w:rPr>
            </w:pPr>
            <w:r w:rsidRPr="00F2526C">
              <w:rPr>
                <w:rFonts w:ascii="Verdana" w:hAnsi="Verdana"/>
                <w:sz w:val="20"/>
                <w:szCs w:val="20"/>
              </w:rPr>
              <w:t xml:space="preserve">• Ability to plan, </w:t>
            </w:r>
            <w:proofErr w:type="spellStart"/>
            <w:r w:rsidRPr="00F2526C">
              <w:rPr>
                <w:rFonts w:ascii="Verdana" w:hAnsi="Verdana"/>
                <w:sz w:val="20"/>
                <w:szCs w:val="20"/>
              </w:rPr>
              <w:t>organise</w:t>
            </w:r>
            <w:proofErr w:type="spellEnd"/>
            <w:r w:rsidRPr="00F2526C">
              <w:rPr>
                <w:rFonts w:ascii="Verdana" w:hAnsi="Verdana"/>
                <w:sz w:val="20"/>
                <w:szCs w:val="20"/>
              </w:rPr>
              <w:t xml:space="preserve"> and </w:t>
            </w:r>
            <w:proofErr w:type="spellStart"/>
            <w:r w:rsidRPr="00F2526C">
              <w:rPr>
                <w:rFonts w:ascii="Verdana" w:hAnsi="Verdana"/>
                <w:sz w:val="20"/>
                <w:szCs w:val="20"/>
              </w:rPr>
              <w:t>prioritise</w:t>
            </w:r>
            <w:proofErr w:type="spellEnd"/>
            <w:r w:rsidRPr="00F2526C">
              <w:rPr>
                <w:rFonts w:ascii="Verdana" w:hAnsi="Verdana"/>
                <w:sz w:val="20"/>
                <w:szCs w:val="20"/>
              </w:rPr>
              <w:t xml:space="preserve"> workload to meet deadlines</w:t>
            </w:r>
          </w:p>
          <w:p w14:paraId="0EFD44B0" w14:textId="77777777" w:rsidR="00F2526C" w:rsidRPr="0041456C" w:rsidRDefault="00F2526C" w:rsidP="00102B52">
            <w:pPr>
              <w:ind w:right="105"/>
              <w:jc w:val="both"/>
              <w:rPr>
                <w:rFonts w:ascii="Arial" w:hAnsi="Arial"/>
              </w:rPr>
            </w:pPr>
          </w:p>
        </w:tc>
        <w:tc>
          <w:tcPr>
            <w:tcW w:w="2161" w:type="dxa"/>
          </w:tcPr>
          <w:p w14:paraId="48F4025E" w14:textId="02EEA7D5" w:rsidR="0041456C" w:rsidRDefault="0041456C" w:rsidP="00D81FE9">
            <w:pPr>
              <w:ind w:right="774"/>
              <w:rPr>
                <w:rFonts w:ascii="Gill Sans MT" w:eastAsia="Gill Sans MT" w:hAnsi="Gill Sans MT"/>
              </w:rPr>
            </w:pPr>
          </w:p>
          <w:p w14:paraId="58A55E29" w14:textId="77777777" w:rsidR="006506CE" w:rsidRDefault="006506CE" w:rsidP="00D81FE9">
            <w:pPr>
              <w:ind w:right="774"/>
              <w:rPr>
                <w:rFonts w:ascii="Gill Sans MT" w:eastAsia="Gill Sans MT" w:hAnsi="Gill Sans MT"/>
              </w:rPr>
            </w:pPr>
          </w:p>
          <w:p w14:paraId="2716B83E" w14:textId="6E15E2A9" w:rsidR="009445E2" w:rsidRDefault="009445E2" w:rsidP="00D81FE9">
            <w:pPr>
              <w:ind w:right="774"/>
              <w:rPr>
                <w:rFonts w:ascii="Gill Sans MT" w:eastAsia="Gill Sans MT" w:hAnsi="Gill Sans MT"/>
              </w:rPr>
            </w:pPr>
            <w:r>
              <w:rPr>
                <w:rFonts w:ascii="Gill Sans MT" w:eastAsia="Gill Sans MT" w:hAnsi="Gill Sans MT"/>
              </w:rPr>
              <w:t>A/I</w:t>
            </w:r>
          </w:p>
          <w:p w14:paraId="38D5013C" w14:textId="06B86679" w:rsidR="009445E2" w:rsidRDefault="009445E2" w:rsidP="00D81FE9">
            <w:pPr>
              <w:ind w:right="774"/>
              <w:rPr>
                <w:rFonts w:ascii="Gill Sans MT" w:eastAsia="Gill Sans MT" w:hAnsi="Gill Sans MT"/>
              </w:rPr>
            </w:pPr>
            <w:r>
              <w:rPr>
                <w:rFonts w:ascii="Gill Sans MT" w:eastAsia="Gill Sans MT" w:hAnsi="Gill Sans MT"/>
              </w:rPr>
              <w:t>A/I</w:t>
            </w:r>
          </w:p>
          <w:p w14:paraId="0CCE4D75" w14:textId="61B51332" w:rsidR="009445E2" w:rsidRDefault="009445E2" w:rsidP="00D81FE9">
            <w:pPr>
              <w:ind w:right="774"/>
              <w:rPr>
                <w:rFonts w:ascii="Gill Sans MT" w:eastAsia="Gill Sans MT" w:hAnsi="Gill Sans MT"/>
              </w:rPr>
            </w:pPr>
            <w:r>
              <w:rPr>
                <w:rFonts w:ascii="Gill Sans MT" w:eastAsia="Gill Sans MT" w:hAnsi="Gill Sans MT"/>
              </w:rPr>
              <w:t>A/I</w:t>
            </w:r>
          </w:p>
          <w:p w14:paraId="0E9C0286" w14:textId="1B6533A9" w:rsidR="009445E2" w:rsidRDefault="009445E2" w:rsidP="00D81FE9">
            <w:pPr>
              <w:ind w:right="774"/>
              <w:rPr>
                <w:rFonts w:ascii="Gill Sans MT" w:eastAsia="Gill Sans MT" w:hAnsi="Gill Sans MT"/>
              </w:rPr>
            </w:pPr>
            <w:r>
              <w:rPr>
                <w:rFonts w:ascii="Gill Sans MT" w:eastAsia="Gill Sans MT" w:hAnsi="Gill Sans MT"/>
              </w:rPr>
              <w:t>A/I</w:t>
            </w:r>
          </w:p>
          <w:p w14:paraId="629CBA14" w14:textId="414B4036" w:rsidR="009445E2" w:rsidRDefault="009445E2" w:rsidP="00D81FE9">
            <w:pPr>
              <w:ind w:right="774"/>
              <w:rPr>
                <w:rFonts w:ascii="Gill Sans MT" w:eastAsia="Gill Sans MT" w:hAnsi="Gill Sans MT"/>
              </w:rPr>
            </w:pPr>
            <w:r>
              <w:rPr>
                <w:rFonts w:ascii="Gill Sans MT" w:eastAsia="Gill Sans MT" w:hAnsi="Gill Sans MT"/>
              </w:rPr>
              <w:t>A/I</w:t>
            </w:r>
          </w:p>
          <w:p w14:paraId="1F428DC6" w14:textId="5C99444A" w:rsidR="009445E2" w:rsidRPr="0041456C" w:rsidRDefault="009445E2" w:rsidP="00D81FE9">
            <w:pPr>
              <w:ind w:right="774"/>
              <w:rPr>
                <w:rFonts w:ascii="Gill Sans MT" w:eastAsia="Gill Sans MT" w:hAnsi="Gill Sans MT"/>
              </w:rPr>
            </w:pPr>
            <w:r>
              <w:rPr>
                <w:rFonts w:ascii="Gill Sans MT" w:eastAsia="Gill Sans MT" w:hAnsi="Gill Sans MT"/>
              </w:rPr>
              <w:t>A/I</w:t>
            </w:r>
          </w:p>
          <w:p w14:paraId="41C6BA5A" w14:textId="77777777" w:rsidR="0041456C" w:rsidRPr="0041456C" w:rsidRDefault="0041456C" w:rsidP="00D81FE9">
            <w:pPr>
              <w:ind w:right="774"/>
              <w:jc w:val="center"/>
              <w:rPr>
                <w:rFonts w:ascii="Gill Sans MT" w:eastAsia="Gill Sans MT" w:hAnsi="Gill Sans MT"/>
              </w:rPr>
            </w:pPr>
          </w:p>
        </w:tc>
      </w:tr>
    </w:tbl>
    <w:p w14:paraId="66A26FF5" w14:textId="77777777"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even" r:id="rId13"/>
      <w:headerReference w:type="default" r:id="rId14"/>
      <w:footerReference w:type="even" r:id="rId15"/>
      <w:footerReference w:type="default" r:id="rId16"/>
      <w:headerReference w:type="first" r:id="rId17"/>
      <w:footerReference w:type="first" r:id="rId18"/>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99D27" w14:textId="77777777" w:rsidR="003E411F" w:rsidRDefault="003E411F" w:rsidP="003E7AA3">
      <w:pPr>
        <w:spacing w:after="0" w:line="240" w:lineRule="auto"/>
      </w:pPr>
      <w:r>
        <w:separator/>
      </w:r>
    </w:p>
  </w:endnote>
  <w:endnote w:type="continuationSeparator" w:id="0">
    <w:p w14:paraId="18E22524" w14:textId="77777777" w:rsidR="003E411F" w:rsidRDefault="003E411F" w:rsidP="003E7AA3">
      <w:pPr>
        <w:spacing w:after="0" w:line="240" w:lineRule="auto"/>
      </w:pPr>
      <w:r>
        <w:continuationSeparator/>
      </w:r>
    </w:p>
  </w:endnote>
  <w:endnote w:type="continuationNotice" w:id="1">
    <w:p w14:paraId="3BCB6B3F" w14:textId="77777777" w:rsidR="003E411F" w:rsidRDefault="003E4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6C757" w14:textId="77777777" w:rsidR="00D21082" w:rsidRDefault="00D21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6193C" w14:textId="77777777" w:rsidR="00D21082" w:rsidRDefault="00D2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FDC1B" w14:textId="77777777" w:rsidR="003E411F" w:rsidRDefault="003E411F" w:rsidP="003E7AA3">
      <w:pPr>
        <w:spacing w:after="0" w:line="240" w:lineRule="auto"/>
      </w:pPr>
      <w:r>
        <w:separator/>
      </w:r>
    </w:p>
  </w:footnote>
  <w:footnote w:type="continuationSeparator" w:id="0">
    <w:p w14:paraId="6877FF4E" w14:textId="77777777" w:rsidR="003E411F" w:rsidRDefault="003E411F" w:rsidP="003E7AA3">
      <w:pPr>
        <w:spacing w:after="0" w:line="240" w:lineRule="auto"/>
      </w:pPr>
      <w:r>
        <w:continuationSeparator/>
      </w:r>
    </w:p>
  </w:footnote>
  <w:footnote w:type="continuationNotice" w:id="1">
    <w:p w14:paraId="7ACDB126" w14:textId="77777777" w:rsidR="003E411F" w:rsidRDefault="003E41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84332" w14:textId="77777777" w:rsidR="00D21082" w:rsidRDefault="00D21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7FED336D" w:rsidR="0041456C" w:rsidRDefault="00D21082" w:rsidP="00EE50CC">
    <w:r>
      <w:rPr>
        <w:noProof/>
      </w:rPr>
      <mc:AlternateContent>
        <mc:Choice Requires="wps">
          <w:drawing>
            <wp:anchor distT="45720" distB="45720" distL="114300" distR="114300" simplePos="0" relativeHeight="251658242" behindDoc="0" locked="0" layoutInCell="1" allowOverlap="1" wp14:anchorId="7F3A27DA" wp14:editId="150CC2CB">
              <wp:simplePos x="0" y="0"/>
              <wp:positionH relativeFrom="column">
                <wp:posOffset>3185160</wp:posOffset>
              </wp:positionH>
              <wp:positionV relativeFrom="paragraph">
                <wp:posOffset>266700</wp:posOffset>
              </wp:positionV>
              <wp:extent cx="2837180" cy="45720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457200"/>
                      </a:xfrm>
                      <a:prstGeom prst="rect">
                        <a:avLst/>
                      </a:prstGeom>
                      <a:noFill/>
                      <a:ln w="9525">
                        <a:noFill/>
                        <a:miter lim="800000"/>
                        <a:headEnd/>
                        <a:tailEnd/>
                      </a:ln>
                    </wps:spPr>
                    <wps:txbx>
                      <w:txbxContent>
                        <w:p w14:paraId="36D9AB3E" w14:textId="77777777" w:rsidR="00D21082" w:rsidRDefault="00D21082" w:rsidP="00D21082">
                          <w:pPr>
                            <w:pStyle w:val="inner-page-title"/>
                            <w:jc w:val="left"/>
                            <w:rPr>
                              <w:caps/>
                            </w:rPr>
                          </w:pPr>
                          <w:r>
                            <w:t>Economy, Infrastructure and Skills, Skills and Employability</w:t>
                          </w:r>
                        </w:p>
                        <w:p w14:paraId="1663A4A4" w14:textId="3FF9E8F4" w:rsidR="0041456C" w:rsidRPr="00EE50CC" w:rsidRDefault="0041456C"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8pt;margin-top:21pt;width:223.4pt;height:3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" filled="f" stroked="f">
              <v:textbox inset="0,0,0,0">
                <w:txbxContent>
                  <w:p w14:paraId="36D9AB3E" w14:textId="77777777" w:rsidR="00D21082" w:rsidRDefault="00D21082" w:rsidP="00D21082">
                    <w:pPr>
                      <w:pStyle w:val="inner-page-title"/>
                      <w:jc w:val="left"/>
                      <w:rPr>
                        <w:caps/>
                      </w:rPr>
                    </w:pPr>
                    <w:r>
                      <w:t>Economy, Infrastructure and Skills, Skills and Employability</w:t>
                    </w:r>
                  </w:p>
                  <w:p w14:paraId="1663A4A4" w14:textId="3FF9E8F4" w:rsidR="0041456C" w:rsidRPr="00EE50CC" w:rsidRDefault="0041456C" w:rsidP="00816AA1">
                    <w:pPr>
                      <w:pStyle w:val="inner-page-title"/>
                      <w:rPr>
                        <w:caps/>
                      </w:rPr>
                    </w:pP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31A27CF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7E2B4" w14:textId="77777777" w:rsidR="00D21082" w:rsidRDefault="00D21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D0ED3"/>
    <w:multiLevelType w:val="hybridMultilevel"/>
    <w:tmpl w:val="D98E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7"/>
  </w:num>
  <w:num w:numId="3" w16cid:durableId="499470037">
    <w:abstractNumId w:val="6"/>
  </w:num>
  <w:num w:numId="4" w16cid:durableId="475922576">
    <w:abstractNumId w:val="14"/>
  </w:num>
  <w:num w:numId="5" w16cid:durableId="1964458954">
    <w:abstractNumId w:val="3"/>
  </w:num>
  <w:num w:numId="6" w16cid:durableId="1504541025">
    <w:abstractNumId w:val="13"/>
  </w:num>
  <w:num w:numId="7" w16cid:durableId="1903982057">
    <w:abstractNumId w:val="11"/>
  </w:num>
  <w:num w:numId="8" w16cid:durableId="280694580">
    <w:abstractNumId w:val="15"/>
  </w:num>
  <w:num w:numId="9" w16cid:durableId="1787309150">
    <w:abstractNumId w:val="9"/>
  </w:num>
  <w:num w:numId="10" w16cid:durableId="582565324">
    <w:abstractNumId w:val="0"/>
  </w:num>
  <w:num w:numId="11" w16cid:durableId="564296707">
    <w:abstractNumId w:val="5"/>
  </w:num>
  <w:num w:numId="12" w16cid:durableId="245968600">
    <w:abstractNumId w:val="12"/>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8"/>
  </w:num>
  <w:num w:numId="16" w16cid:durableId="1099839673">
    <w:abstractNumId w:val="10"/>
  </w:num>
  <w:num w:numId="17" w16cid:durableId="1846355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5426"/>
    <w:rsid w:val="0004578C"/>
    <w:rsid w:val="0006086B"/>
    <w:rsid w:val="000B2785"/>
    <w:rsid w:val="000F4C42"/>
    <w:rsid w:val="000F5850"/>
    <w:rsid w:val="00102B52"/>
    <w:rsid w:val="00116C60"/>
    <w:rsid w:val="00133F23"/>
    <w:rsid w:val="00141D89"/>
    <w:rsid w:val="00161FE8"/>
    <w:rsid w:val="001661A9"/>
    <w:rsid w:val="001667C8"/>
    <w:rsid w:val="001A15EA"/>
    <w:rsid w:val="001E5EB1"/>
    <w:rsid w:val="001F3113"/>
    <w:rsid w:val="0020240C"/>
    <w:rsid w:val="00213480"/>
    <w:rsid w:val="002141BE"/>
    <w:rsid w:val="0024355E"/>
    <w:rsid w:val="0024586E"/>
    <w:rsid w:val="00261654"/>
    <w:rsid w:val="00265281"/>
    <w:rsid w:val="002B4738"/>
    <w:rsid w:val="002D237E"/>
    <w:rsid w:val="002D413B"/>
    <w:rsid w:val="002F6DE8"/>
    <w:rsid w:val="00307B04"/>
    <w:rsid w:val="003103A6"/>
    <w:rsid w:val="00316CA7"/>
    <w:rsid w:val="00337ED7"/>
    <w:rsid w:val="003416F9"/>
    <w:rsid w:val="00366F6C"/>
    <w:rsid w:val="003739AB"/>
    <w:rsid w:val="003E411F"/>
    <w:rsid w:val="003E7AA3"/>
    <w:rsid w:val="003F50AB"/>
    <w:rsid w:val="0041456C"/>
    <w:rsid w:val="00465664"/>
    <w:rsid w:val="004C58E3"/>
    <w:rsid w:val="004E2C1E"/>
    <w:rsid w:val="004E74E1"/>
    <w:rsid w:val="0051742B"/>
    <w:rsid w:val="005230D6"/>
    <w:rsid w:val="00523813"/>
    <w:rsid w:val="00535B0F"/>
    <w:rsid w:val="005740B1"/>
    <w:rsid w:val="00577B86"/>
    <w:rsid w:val="005D467F"/>
    <w:rsid w:val="00636F40"/>
    <w:rsid w:val="006506CE"/>
    <w:rsid w:val="00671CC9"/>
    <w:rsid w:val="006D5C09"/>
    <w:rsid w:val="006D73D7"/>
    <w:rsid w:val="0070227B"/>
    <w:rsid w:val="00770B6C"/>
    <w:rsid w:val="00792EE5"/>
    <w:rsid w:val="00797BFE"/>
    <w:rsid w:val="007A2F7C"/>
    <w:rsid w:val="007A6708"/>
    <w:rsid w:val="007B2A58"/>
    <w:rsid w:val="0080309F"/>
    <w:rsid w:val="00816AA1"/>
    <w:rsid w:val="008302B6"/>
    <w:rsid w:val="0083644E"/>
    <w:rsid w:val="00841A14"/>
    <w:rsid w:val="00872B70"/>
    <w:rsid w:val="008B4F3B"/>
    <w:rsid w:val="008E17A6"/>
    <w:rsid w:val="008E690A"/>
    <w:rsid w:val="0094343E"/>
    <w:rsid w:val="009445E2"/>
    <w:rsid w:val="009446C3"/>
    <w:rsid w:val="0096580A"/>
    <w:rsid w:val="0097248E"/>
    <w:rsid w:val="00977EA1"/>
    <w:rsid w:val="0098215C"/>
    <w:rsid w:val="0099470D"/>
    <w:rsid w:val="009D51A0"/>
    <w:rsid w:val="00A0516C"/>
    <w:rsid w:val="00A34FE9"/>
    <w:rsid w:val="00A645DA"/>
    <w:rsid w:val="00A733B1"/>
    <w:rsid w:val="00A761DD"/>
    <w:rsid w:val="00A92396"/>
    <w:rsid w:val="00AD6686"/>
    <w:rsid w:val="00B9509B"/>
    <w:rsid w:val="00BB233B"/>
    <w:rsid w:val="00C003AD"/>
    <w:rsid w:val="00C055B5"/>
    <w:rsid w:val="00C062D9"/>
    <w:rsid w:val="00C20BE9"/>
    <w:rsid w:val="00C302E9"/>
    <w:rsid w:val="00C86E78"/>
    <w:rsid w:val="00CA45C1"/>
    <w:rsid w:val="00CD038B"/>
    <w:rsid w:val="00CD42CF"/>
    <w:rsid w:val="00CE59FD"/>
    <w:rsid w:val="00CE77D4"/>
    <w:rsid w:val="00CF33CD"/>
    <w:rsid w:val="00D01CE1"/>
    <w:rsid w:val="00D05DC9"/>
    <w:rsid w:val="00D15F01"/>
    <w:rsid w:val="00D21082"/>
    <w:rsid w:val="00D570E7"/>
    <w:rsid w:val="00D74D0E"/>
    <w:rsid w:val="00D81FE9"/>
    <w:rsid w:val="00DB20F2"/>
    <w:rsid w:val="00DB70A1"/>
    <w:rsid w:val="00DF0A92"/>
    <w:rsid w:val="00E26234"/>
    <w:rsid w:val="00E45D20"/>
    <w:rsid w:val="00E6698E"/>
    <w:rsid w:val="00E80626"/>
    <w:rsid w:val="00E96AE3"/>
    <w:rsid w:val="00EA422D"/>
    <w:rsid w:val="00EC0C4E"/>
    <w:rsid w:val="00EE50CC"/>
    <w:rsid w:val="00EF7CBE"/>
    <w:rsid w:val="00F231B9"/>
    <w:rsid w:val="00F2526C"/>
    <w:rsid w:val="00F72F3D"/>
    <w:rsid w:val="00FC632D"/>
    <w:rsid w:val="00FD1269"/>
    <w:rsid w:val="00FD1AB5"/>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EF7C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706949380">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4" ma:contentTypeDescription="Create a new document." ma:contentTypeScope="" ma:versionID="aa3227d3b90198c72c4193321905f24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c465c7ec5bd498f8b23705a63f96190"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Job Evaluation &amp; Grading</Category>
    <Subsection xmlns="f809f247-91c8-4c12-bf0c-0ad48c29d5e9">Job description</Subsection>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06945848-0B38-4143-93E2-0C794C21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419b95a3-ce3a-49f0-a34c-ab50080338be"/>
    <ds:schemaRef ds:uri="f809f247-91c8-4c12-bf0c-0ad48c29d5e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1262</Words>
  <Characters>7196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Perry, Vicky A (E,I&amp;S)</cp:lastModifiedBy>
  <cp:revision>2</cp:revision>
  <dcterms:created xsi:type="dcterms:W3CDTF">2024-08-16T14:48:00Z</dcterms:created>
  <dcterms:modified xsi:type="dcterms:W3CDTF">2024-08-16T14:48:00Z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ies>
</file>