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403F7DE8" w:rsidR="00816AA1" w:rsidRDefault="001F3113" w:rsidP="001F3113">
      <w:pPr>
        <w:pStyle w:val="JobTitle"/>
      </w:pPr>
      <w:bookmarkStart w:id="0" w:name="_Hlk118799240"/>
      <w:bookmarkEnd w:id="0"/>
      <w:r w:rsidRPr="001F3113">
        <w:drawing>
          <wp:anchor distT="0" distB="0" distL="114300" distR="114300" simplePos="0" relativeHeight="251658240" behindDoc="1" locked="0" layoutInCell="1" allowOverlap="1" wp14:anchorId="1A849A04" wp14:editId="03394987">
            <wp:simplePos x="0" y="0"/>
            <wp:positionH relativeFrom="column">
              <wp:posOffset>-100965</wp:posOffset>
            </wp:positionH>
            <wp:positionV relativeFrom="paragraph">
              <wp:posOffset>-97155</wp:posOffset>
            </wp:positionV>
            <wp:extent cx="6116320" cy="11715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3D24">
        <w:t>SYOS Practitioner (Youth Justice Prevention &amp; Early Intervention)</w:t>
      </w:r>
    </w:p>
    <w:p w14:paraId="4F20251A" w14:textId="1EEBB958" w:rsidR="00161FE8" w:rsidRPr="001F3113" w:rsidRDefault="00161FE8" w:rsidP="001F3113">
      <w:pPr>
        <w:pStyle w:val="JobTitle"/>
      </w:pPr>
      <w:r>
        <w:t>Grade</w:t>
      </w:r>
      <w:r w:rsidR="00E53D24">
        <w:t xml:space="preserve"> 7</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700EC88E" w14:textId="732B2FC5" w:rsidR="2B77B527" w:rsidRDefault="473BBBFA" w:rsidP="00E53D24">
      <w:pPr>
        <w:spacing w:line="288" w:lineRule="auto"/>
        <w:jc w:val="both"/>
      </w:pPr>
      <w:r w:rsidRPr="2B77B527">
        <w:rPr>
          <w:rFonts w:ascii="Verdana" w:eastAsia="Verdana" w:hAnsi="Verdana" w:cs="Verdana"/>
          <w:color w:val="000000" w:themeColor="text1"/>
          <w:sz w:val="24"/>
          <w:szCs w:val="24"/>
        </w:rPr>
        <w:t xml:space="preserve">We have a clear vision for Staffordshire - an innovative, </w:t>
      </w:r>
      <w:proofErr w:type="gramStart"/>
      <w:r w:rsidRPr="2B77B527">
        <w:rPr>
          <w:rFonts w:ascii="Verdana" w:eastAsia="Verdana" w:hAnsi="Verdana" w:cs="Verdana"/>
          <w:color w:val="000000" w:themeColor="text1"/>
          <w:sz w:val="24"/>
          <w:szCs w:val="24"/>
        </w:rPr>
        <w:t>ambitious</w:t>
      </w:r>
      <w:proofErr w:type="gramEnd"/>
      <w:r w:rsidRPr="2B77B527">
        <w:rPr>
          <w:rFonts w:ascii="Verdana" w:eastAsia="Verdana" w:hAnsi="Verdana" w:cs="Verdana"/>
          <w:color w:val="000000" w:themeColor="text1"/>
          <w:sz w:val="24"/>
          <w:szCs w:val="24"/>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35A0B2AC" w14:textId="5AD495D8" w:rsidR="2B77B527" w:rsidRPr="00E53D24" w:rsidRDefault="72F261EF" w:rsidP="00E53D24">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54322901" w:rsidR="00816AA1" w:rsidRPr="001F3113" w:rsidRDefault="00816AA1" w:rsidP="001F3113">
      <w:pPr>
        <w:pStyle w:val="Body-Bold"/>
      </w:pPr>
      <w:r>
        <w:t>About the Service</w:t>
      </w:r>
    </w:p>
    <w:p w14:paraId="45AD2BD6" w14:textId="77777777" w:rsidR="0089365E" w:rsidRPr="0089365E" w:rsidRDefault="0089365E" w:rsidP="0089365E">
      <w:pPr>
        <w:pStyle w:val="NormalWeb"/>
        <w:spacing w:line="276" w:lineRule="auto"/>
        <w:rPr>
          <w:rFonts w:ascii="Verdana" w:hAnsi="Verdana" w:cs="Arial"/>
          <w:b/>
          <w:bCs/>
        </w:rPr>
      </w:pPr>
      <w:r w:rsidRPr="0089365E">
        <w:rPr>
          <w:rFonts w:ascii="Verdana" w:eastAsia="Gill Sans MT" w:hAnsi="Verdana" w:cs="Arial"/>
          <w:lang w:val="en"/>
        </w:rPr>
        <w:t xml:space="preserve">Insight has evidenced that Staffordshire is a great place to live. Most families are happy, safe and have loving homes, however there are some families who face challenges that mean they cannot thrive in the way they want to. We are committed to developing a system and a way of working that will enable Staffordshire’s children to thrive within their own families and communities by </w:t>
      </w:r>
      <w:r w:rsidRPr="0089365E">
        <w:rPr>
          <w:rFonts w:ascii="Verdana" w:eastAsia="Gill Sans MT" w:hAnsi="Verdana" w:cs="Arial"/>
          <w:lang w:val="en"/>
        </w:rPr>
        <w:lastRenderedPageBreak/>
        <w:t xml:space="preserve">addressing the root causes of difficulties for the whole family at the earliest point. </w:t>
      </w:r>
    </w:p>
    <w:p w14:paraId="4AEC26B1" w14:textId="56E42B5A" w:rsidR="0089365E" w:rsidRPr="0089365E" w:rsidRDefault="0089365E" w:rsidP="0089365E">
      <w:pPr>
        <w:shd w:val="clear" w:color="auto" w:fill="FFFFFF"/>
        <w:outlineLvl w:val="2"/>
        <w:rPr>
          <w:rFonts w:ascii="Verdana" w:eastAsia="Gill Sans MT" w:hAnsi="Verdana" w:cs="Arial"/>
          <w:sz w:val="24"/>
          <w:szCs w:val="24"/>
          <w:lang w:val="en"/>
        </w:rPr>
      </w:pPr>
      <w:r w:rsidRPr="0089365E">
        <w:rPr>
          <w:rFonts w:ascii="Verdana" w:eastAsia="Gill Sans MT" w:hAnsi="Verdana" w:cs="Arial"/>
          <w:sz w:val="24"/>
          <w:szCs w:val="24"/>
          <w:lang w:val="en"/>
        </w:rPr>
        <w:t>We aim to:</w:t>
      </w:r>
    </w:p>
    <w:p w14:paraId="609540DF" w14:textId="0A5FFDEE" w:rsidR="0089365E" w:rsidRDefault="0089365E" w:rsidP="0089365E">
      <w:pPr>
        <w:numPr>
          <w:ilvl w:val="0"/>
          <w:numId w:val="17"/>
        </w:numPr>
        <w:shd w:val="clear" w:color="auto" w:fill="FFFFFF"/>
        <w:spacing w:after="0"/>
        <w:outlineLvl w:val="2"/>
        <w:rPr>
          <w:rFonts w:ascii="Verdana" w:eastAsia="Gill Sans MT" w:hAnsi="Verdana" w:cs="Arial"/>
          <w:sz w:val="24"/>
          <w:szCs w:val="24"/>
          <w:lang w:val="en"/>
        </w:rPr>
      </w:pPr>
      <w:proofErr w:type="spellStart"/>
      <w:r w:rsidRPr="0089365E">
        <w:rPr>
          <w:rFonts w:ascii="Verdana" w:eastAsia="Gill Sans MT" w:hAnsi="Verdana" w:cs="Arial"/>
          <w:sz w:val="24"/>
          <w:szCs w:val="24"/>
          <w:lang w:val="en"/>
        </w:rPr>
        <w:t>Maximise</w:t>
      </w:r>
      <w:proofErr w:type="spellEnd"/>
      <w:r w:rsidRPr="0089365E">
        <w:rPr>
          <w:rFonts w:ascii="Verdana" w:eastAsia="Gill Sans MT" w:hAnsi="Verdana" w:cs="Arial"/>
          <w:sz w:val="24"/>
          <w:szCs w:val="24"/>
          <w:lang w:val="en"/>
        </w:rPr>
        <w:t xml:space="preserve"> the achievement of better outcomes for families in Staffordshire using all available resources, effectively and efficiently.</w:t>
      </w:r>
    </w:p>
    <w:p w14:paraId="1F9D4BF6" w14:textId="77777777" w:rsidR="0089365E" w:rsidRPr="0089365E" w:rsidRDefault="0089365E" w:rsidP="0089365E">
      <w:pPr>
        <w:shd w:val="clear" w:color="auto" w:fill="FFFFFF"/>
        <w:spacing w:after="0"/>
        <w:ind w:left="720"/>
        <w:outlineLvl w:val="2"/>
        <w:rPr>
          <w:rFonts w:ascii="Verdana" w:eastAsia="Gill Sans MT" w:hAnsi="Verdana" w:cs="Arial"/>
          <w:sz w:val="24"/>
          <w:szCs w:val="24"/>
          <w:lang w:val="en"/>
        </w:rPr>
      </w:pPr>
    </w:p>
    <w:p w14:paraId="58E68C6B" w14:textId="7077CE31" w:rsidR="0089365E" w:rsidRDefault="0089365E" w:rsidP="0089365E">
      <w:pPr>
        <w:numPr>
          <w:ilvl w:val="0"/>
          <w:numId w:val="17"/>
        </w:numPr>
        <w:shd w:val="clear" w:color="auto" w:fill="FFFFFF"/>
        <w:spacing w:after="0"/>
        <w:outlineLvl w:val="2"/>
        <w:rPr>
          <w:rFonts w:ascii="Verdana" w:eastAsia="Gill Sans MT" w:hAnsi="Verdana" w:cs="Arial"/>
          <w:sz w:val="24"/>
          <w:szCs w:val="24"/>
          <w:lang w:val="en"/>
        </w:rPr>
      </w:pPr>
      <w:r w:rsidRPr="0089365E">
        <w:rPr>
          <w:rFonts w:ascii="Verdana" w:eastAsia="Gill Sans MT" w:hAnsi="Verdana" w:cs="Arial"/>
          <w:sz w:val="24"/>
          <w:szCs w:val="24"/>
          <w:lang w:val="en"/>
        </w:rPr>
        <w:t>Support safer, healthier, thriving children whose needs are met within their families and communities where it is safe to do so, reducing the need for higher cost, complex interventions.</w:t>
      </w:r>
    </w:p>
    <w:p w14:paraId="3F2E25FC" w14:textId="77777777" w:rsidR="0089365E" w:rsidRPr="0089365E" w:rsidRDefault="0089365E" w:rsidP="0089365E">
      <w:pPr>
        <w:shd w:val="clear" w:color="auto" w:fill="FFFFFF"/>
        <w:spacing w:after="0"/>
        <w:outlineLvl w:val="2"/>
        <w:rPr>
          <w:rFonts w:ascii="Verdana" w:eastAsia="Gill Sans MT" w:hAnsi="Verdana" w:cs="Arial"/>
          <w:sz w:val="24"/>
          <w:szCs w:val="24"/>
          <w:lang w:val="en"/>
        </w:rPr>
      </w:pPr>
    </w:p>
    <w:p w14:paraId="1FA5C3CF" w14:textId="77777777" w:rsidR="0089365E" w:rsidRPr="0089365E" w:rsidRDefault="0089365E" w:rsidP="0089365E">
      <w:pPr>
        <w:numPr>
          <w:ilvl w:val="0"/>
          <w:numId w:val="17"/>
        </w:numPr>
        <w:shd w:val="clear" w:color="auto" w:fill="FFFFFF"/>
        <w:spacing w:after="0"/>
        <w:outlineLvl w:val="2"/>
        <w:rPr>
          <w:rFonts w:ascii="Verdana" w:eastAsia="Gill Sans MT" w:hAnsi="Verdana" w:cs="Arial"/>
          <w:sz w:val="24"/>
          <w:szCs w:val="24"/>
          <w:lang w:val="en"/>
        </w:rPr>
      </w:pPr>
      <w:r w:rsidRPr="0089365E">
        <w:rPr>
          <w:rFonts w:ascii="Verdana" w:eastAsia="Gill Sans MT" w:hAnsi="Verdana" w:cs="Arial"/>
          <w:sz w:val="24"/>
          <w:szCs w:val="24"/>
          <w:lang w:val="en"/>
        </w:rPr>
        <w:t xml:space="preserve">Provide high quality statutory Children’s Service (Staffordshire County Council’s children’s services are currently rated as “Good” by Ofsted) that only works with those children and families who require this specialist level of intervention. </w:t>
      </w:r>
    </w:p>
    <w:p w14:paraId="355594FF" w14:textId="77777777" w:rsidR="0089365E" w:rsidRPr="0089365E" w:rsidRDefault="0089365E" w:rsidP="0089365E">
      <w:pPr>
        <w:shd w:val="clear" w:color="auto" w:fill="FFFFFF"/>
        <w:outlineLvl w:val="2"/>
        <w:rPr>
          <w:rFonts w:ascii="Verdana" w:eastAsia="Gill Sans MT" w:hAnsi="Verdana" w:cs="Arial"/>
          <w:sz w:val="24"/>
          <w:szCs w:val="24"/>
          <w:lang w:val="en"/>
        </w:rPr>
      </w:pPr>
    </w:p>
    <w:p w14:paraId="2F41C857" w14:textId="384A130B" w:rsidR="0089365E" w:rsidRDefault="0089365E" w:rsidP="0089365E">
      <w:pPr>
        <w:shd w:val="clear" w:color="auto" w:fill="FFFFFF"/>
        <w:outlineLvl w:val="2"/>
        <w:rPr>
          <w:rFonts w:ascii="Verdana" w:eastAsia="Gill Sans MT" w:hAnsi="Verdana" w:cs="Arial"/>
          <w:sz w:val="24"/>
          <w:szCs w:val="24"/>
          <w:lang w:val="en"/>
        </w:rPr>
      </w:pPr>
      <w:r w:rsidRPr="0089365E">
        <w:rPr>
          <w:rFonts w:ascii="Verdana" w:eastAsia="Gill Sans MT" w:hAnsi="Verdana" w:cs="Arial"/>
          <w:sz w:val="24"/>
          <w:szCs w:val="24"/>
          <w:lang w:val="en"/>
        </w:rPr>
        <w:t xml:space="preserve">Our commissioning is focused upon reducing demand. We </w:t>
      </w:r>
      <w:proofErr w:type="spellStart"/>
      <w:r w:rsidRPr="0089365E">
        <w:rPr>
          <w:rFonts w:ascii="Verdana" w:eastAsia="Gill Sans MT" w:hAnsi="Verdana" w:cs="Arial"/>
          <w:sz w:val="24"/>
          <w:szCs w:val="24"/>
          <w:lang w:val="en"/>
        </w:rPr>
        <w:t>recognise</w:t>
      </w:r>
      <w:proofErr w:type="spellEnd"/>
      <w:r w:rsidRPr="0089365E">
        <w:rPr>
          <w:rFonts w:ascii="Verdana" w:eastAsia="Gill Sans MT" w:hAnsi="Verdana" w:cs="Arial"/>
          <w:sz w:val="24"/>
          <w:szCs w:val="24"/>
          <w:lang w:val="en"/>
        </w:rPr>
        <w:t xml:space="preserve"> that our commissioning must be evidenced based and future focused. Whilst the service within the cusp of statutory care is dealing with the issues that are presenting </w:t>
      </w:r>
      <w:proofErr w:type="gramStart"/>
      <w:r w:rsidRPr="0089365E">
        <w:rPr>
          <w:rFonts w:ascii="Verdana" w:eastAsia="Gill Sans MT" w:hAnsi="Verdana" w:cs="Arial"/>
          <w:sz w:val="24"/>
          <w:szCs w:val="24"/>
          <w:lang w:val="en"/>
        </w:rPr>
        <w:t>today</w:t>
      </w:r>
      <w:proofErr w:type="gramEnd"/>
      <w:r w:rsidRPr="0089365E">
        <w:rPr>
          <w:rFonts w:ascii="Verdana" w:eastAsia="Gill Sans MT" w:hAnsi="Verdana" w:cs="Arial"/>
          <w:sz w:val="24"/>
          <w:szCs w:val="24"/>
          <w:lang w:val="en"/>
        </w:rPr>
        <w:t xml:space="preserve"> we expect to commission services, relationships and practice smartly to prevent those issues presenting in the future.</w:t>
      </w:r>
    </w:p>
    <w:p w14:paraId="0CC96364" w14:textId="24F6B75D" w:rsidR="0089365E" w:rsidRPr="0089365E" w:rsidRDefault="0089365E" w:rsidP="0089365E">
      <w:pPr>
        <w:shd w:val="clear" w:color="auto" w:fill="FFFFFF"/>
        <w:outlineLvl w:val="2"/>
        <w:rPr>
          <w:rFonts w:ascii="Verdana" w:eastAsia="Gill Sans MT" w:hAnsi="Verdana" w:cs="Arial"/>
          <w:b/>
          <w:bCs/>
          <w:sz w:val="24"/>
          <w:szCs w:val="24"/>
          <w:lang w:val="en"/>
        </w:rPr>
      </w:pPr>
      <w:r w:rsidRPr="0089365E">
        <w:rPr>
          <w:rFonts w:ascii="Verdana" w:eastAsia="Gill Sans MT" w:hAnsi="Verdana" w:cs="Arial"/>
          <w:b/>
          <w:bCs/>
          <w:sz w:val="24"/>
          <w:szCs w:val="24"/>
          <w:lang w:val="en"/>
        </w:rPr>
        <w:t>Staffordshire Youth Offending Service (SYOS)</w:t>
      </w:r>
    </w:p>
    <w:p w14:paraId="2F381374" w14:textId="6BB1C7F7" w:rsidR="00E53D24" w:rsidRPr="00E53D24" w:rsidRDefault="00E53D24" w:rsidP="00E53D24">
      <w:pPr>
        <w:pStyle w:val="NormalWeb"/>
        <w:spacing w:line="276" w:lineRule="auto"/>
        <w:rPr>
          <w:rFonts w:ascii="Verdana" w:eastAsia="Gill Sans MT" w:hAnsi="Verdana" w:cs="Arial"/>
          <w:lang w:val="en"/>
        </w:rPr>
      </w:pPr>
      <w:r w:rsidRPr="00E53D24">
        <w:rPr>
          <w:rFonts w:ascii="Verdana" w:eastAsia="Gill Sans MT" w:hAnsi="Verdana" w:cs="Arial"/>
          <w:lang w:val="en"/>
        </w:rPr>
        <w:t xml:space="preserve">Staffordshire Youth Offending Service (SYOS) operates as one of the Youth Offending Services across England and Wales and is an integral part of the Youth Justice System. Within </w:t>
      </w:r>
      <w:r w:rsidR="00311983">
        <w:rPr>
          <w:rFonts w:ascii="Verdana" w:eastAsia="Gill Sans MT" w:hAnsi="Verdana" w:cs="Arial"/>
          <w:lang w:val="en"/>
        </w:rPr>
        <w:t>Families &amp; Communities</w:t>
      </w:r>
      <w:r w:rsidRPr="00E53D24">
        <w:rPr>
          <w:rFonts w:ascii="Verdana" w:eastAsia="Gill Sans MT" w:hAnsi="Verdana" w:cs="Arial"/>
          <w:lang w:val="en"/>
        </w:rPr>
        <w:t xml:space="preserve">, SYOS is an integral part of the Early Help &amp; Specialist Safeguarding Delivery Service, with the Head of Service (SYOS) reporting directly to the </w:t>
      </w:r>
      <w:r w:rsidR="00311983">
        <w:rPr>
          <w:rFonts w:ascii="Verdana" w:eastAsia="Gill Sans MT" w:hAnsi="Verdana" w:cs="Arial"/>
          <w:lang w:val="en"/>
        </w:rPr>
        <w:t xml:space="preserve">Assistant Director, </w:t>
      </w:r>
      <w:r w:rsidR="00FB5E3E">
        <w:rPr>
          <w:rFonts w:ascii="Verdana" w:eastAsia="Gill Sans MT" w:hAnsi="Verdana" w:cs="Arial"/>
          <w:lang w:val="en"/>
        </w:rPr>
        <w:t>Children’s Social Care</w:t>
      </w:r>
      <w:r w:rsidR="0089365E">
        <w:rPr>
          <w:rFonts w:ascii="Verdana" w:eastAsia="Gill Sans MT" w:hAnsi="Verdana" w:cs="Arial"/>
          <w:lang w:val="en"/>
        </w:rPr>
        <w:t>,</w:t>
      </w:r>
      <w:r w:rsidRPr="00E53D24">
        <w:rPr>
          <w:rFonts w:ascii="Verdana" w:eastAsia="Gill Sans MT" w:hAnsi="Verdana" w:cs="Arial"/>
          <w:lang w:val="en"/>
        </w:rPr>
        <w:t xml:space="preserve"> who provides management oversight</w:t>
      </w:r>
      <w:r w:rsidR="00FB5E3E">
        <w:rPr>
          <w:rFonts w:ascii="Verdana" w:eastAsia="Gill Sans MT" w:hAnsi="Verdana" w:cs="Arial"/>
          <w:lang w:val="en"/>
        </w:rPr>
        <w:t>.</w:t>
      </w:r>
      <w:r w:rsidRPr="00E53D24">
        <w:rPr>
          <w:rFonts w:ascii="Verdana" w:eastAsia="Gill Sans MT" w:hAnsi="Verdana" w:cs="Arial"/>
          <w:lang w:val="en"/>
        </w:rPr>
        <w:t xml:space="preserve"> </w:t>
      </w:r>
    </w:p>
    <w:p w14:paraId="154F0310" w14:textId="77777777" w:rsidR="00E53D24" w:rsidRPr="00E53D24" w:rsidRDefault="00E53D24" w:rsidP="00E53D24">
      <w:pPr>
        <w:pStyle w:val="NormalWeb"/>
        <w:spacing w:line="276" w:lineRule="auto"/>
        <w:rPr>
          <w:rFonts w:ascii="Verdana" w:eastAsia="Gill Sans MT" w:hAnsi="Verdana" w:cs="Arial"/>
          <w:lang w:val="en"/>
        </w:rPr>
      </w:pPr>
      <w:r w:rsidRPr="00E53D24">
        <w:rPr>
          <w:rFonts w:ascii="Verdana" w:eastAsia="Gill Sans MT" w:hAnsi="Verdana" w:cs="Arial"/>
          <w:lang w:val="en"/>
        </w:rPr>
        <w:t>The primary aims of the Youth Justice System are:</w:t>
      </w:r>
    </w:p>
    <w:p w14:paraId="13353FF4" w14:textId="77777777" w:rsidR="00E53D24" w:rsidRPr="00E53D24" w:rsidRDefault="00E53D24" w:rsidP="00E53D24">
      <w:pPr>
        <w:numPr>
          <w:ilvl w:val="0"/>
          <w:numId w:val="16"/>
        </w:numPr>
        <w:spacing w:after="160"/>
        <w:contextualSpacing/>
        <w:rPr>
          <w:rFonts w:ascii="Verdana" w:eastAsia="Calibri" w:hAnsi="Verdana" w:cs="Arial"/>
          <w:sz w:val="24"/>
          <w:szCs w:val="24"/>
        </w:rPr>
      </w:pPr>
      <w:r w:rsidRPr="00E53D24">
        <w:rPr>
          <w:rFonts w:ascii="Verdana" w:eastAsia="Calibri" w:hAnsi="Verdana" w:cs="Arial"/>
          <w:sz w:val="24"/>
          <w:szCs w:val="24"/>
        </w:rPr>
        <w:t>Prevent offending</w:t>
      </w:r>
    </w:p>
    <w:p w14:paraId="7CE31D86" w14:textId="77777777" w:rsidR="00E53D24" w:rsidRPr="00E53D24" w:rsidRDefault="00E53D24" w:rsidP="00E53D24">
      <w:pPr>
        <w:numPr>
          <w:ilvl w:val="0"/>
          <w:numId w:val="16"/>
        </w:numPr>
        <w:spacing w:after="160"/>
        <w:contextualSpacing/>
        <w:rPr>
          <w:rFonts w:ascii="Verdana" w:eastAsia="Calibri" w:hAnsi="Verdana" w:cs="Arial"/>
          <w:sz w:val="24"/>
          <w:szCs w:val="24"/>
        </w:rPr>
      </w:pPr>
      <w:r w:rsidRPr="00E53D24">
        <w:rPr>
          <w:rFonts w:ascii="Verdana" w:eastAsia="Calibri" w:hAnsi="Verdana" w:cs="Arial"/>
          <w:sz w:val="24"/>
          <w:szCs w:val="24"/>
        </w:rPr>
        <w:t>Reduce re-offending</w:t>
      </w:r>
    </w:p>
    <w:p w14:paraId="2FF08C20" w14:textId="77777777" w:rsidR="00E53D24" w:rsidRPr="00E53D24" w:rsidRDefault="00E53D24" w:rsidP="00E53D24">
      <w:pPr>
        <w:numPr>
          <w:ilvl w:val="0"/>
          <w:numId w:val="16"/>
        </w:numPr>
        <w:spacing w:after="160"/>
        <w:contextualSpacing/>
        <w:rPr>
          <w:rFonts w:ascii="Verdana" w:eastAsia="Calibri" w:hAnsi="Verdana" w:cs="Arial"/>
          <w:sz w:val="24"/>
          <w:szCs w:val="24"/>
        </w:rPr>
      </w:pPr>
      <w:r w:rsidRPr="00E53D24">
        <w:rPr>
          <w:rFonts w:ascii="Verdana" w:eastAsia="Calibri" w:hAnsi="Verdana" w:cs="Arial"/>
          <w:sz w:val="24"/>
          <w:szCs w:val="24"/>
        </w:rPr>
        <w:t>Ensure the safe and effective use of custody</w:t>
      </w:r>
    </w:p>
    <w:p w14:paraId="1D74F45E" w14:textId="25DEC8CB" w:rsidR="0020240C" w:rsidRPr="00FB5E3E" w:rsidRDefault="00E53D24" w:rsidP="00D01CE1">
      <w:pPr>
        <w:numPr>
          <w:ilvl w:val="0"/>
          <w:numId w:val="16"/>
        </w:numPr>
        <w:spacing w:after="160"/>
        <w:contextualSpacing/>
        <w:rPr>
          <w:rFonts w:ascii="Verdana" w:eastAsia="Calibri" w:hAnsi="Verdana" w:cs="Arial"/>
          <w:sz w:val="24"/>
          <w:szCs w:val="24"/>
        </w:rPr>
      </w:pPr>
      <w:r w:rsidRPr="00E53D24">
        <w:rPr>
          <w:rFonts w:ascii="Verdana" w:eastAsia="Calibri" w:hAnsi="Verdana" w:cs="Arial"/>
          <w:sz w:val="24"/>
          <w:szCs w:val="24"/>
        </w:rPr>
        <w:t>Increase victim and public confidence</w:t>
      </w:r>
    </w:p>
    <w:p w14:paraId="1722761F" w14:textId="77777777" w:rsidR="0089365E" w:rsidRDefault="0089365E" w:rsidP="001F3113">
      <w:pPr>
        <w:pStyle w:val="Body-Bold"/>
      </w:pPr>
    </w:p>
    <w:p w14:paraId="1FC3286B" w14:textId="5888E768" w:rsidR="00816AA1" w:rsidRPr="00816AA1" w:rsidRDefault="00816AA1" w:rsidP="001F3113">
      <w:pPr>
        <w:pStyle w:val="Body-Bold"/>
      </w:pPr>
      <w:r w:rsidRPr="00816AA1">
        <w:lastRenderedPageBreak/>
        <w:t>Reporting Relationships</w:t>
      </w:r>
    </w:p>
    <w:p w14:paraId="16C6032D" w14:textId="75AE4ECA" w:rsidR="0041456C" w:rsidRPr="0089365E" w:rsidRDefault="00816AA1" w:rsidP="001F3113">
      <w:pPr>
        <w:pStyle w:val="Body-Bold"/>
        <w:rPr>
          <w:b w:val="0"/>
          <w:bCs w:val="0"/>
        </w:rPr>
      </w:pPr>
      <w:r>
        <w:t xml:space="preserve">Responsible to: </w:t>
      </w:r>
      <w:r w:rsidR="0089365E">
        <w:rPr>
          <w:b w:val="0"/>
          <w:bCs w:val="0"/>
        </w:rPr>
        <w:t>SYOS Operations Manager (Youth Justice Prevention &amp; Early Intervention)</w:t>
      </w:r>
    </w:p>
    <w:p w14:paraId="0ADF243F" w14:textId="77777777" w:rsidR="0041456C" w:rsidRPr="00153F0B" w:rsidRDefault="0041456C" w:rsidP="0041456C">
      <w:pPr>
        <w:pStyle w:val="Body-Bold"/>
        <w:spacing w:line="240" w:lineRule="auto"/>
      </w:pPr>
      <w:r>
        <w:t xml:space="preserve">Key Accountabilities: </w:t>
      </w:r>
    </w:p>
    <w:p w14:paraId="02CBB7D7" w14:textId="1E4D4087" w:rsidR="0089365E" w:rsidRPr="001960C9" w:rsidRDefault="0089365E" w:rsidP="001960C9">
      <w:pPr>
        <w:pStyle w:val="ListParagraph"/>
        <w:numPr>
          <w:ilvl w:val="0"/>
          <w:numId w:val="8"/>
        </w:numPr>
        <w:spacing w:line="240" w:lineRule="auto"/>
        <w:ind w:left="567" w:hanging="567"/>
        <w:rPr>
          <w:rFonts w:ascii="Verdana" w:hAnsi="Verdana" w:cs="Arial"/>
          <w:sz w:val="24"/>
          <w:szCs w:val="24"/>
        </w:rPr>
      </w:pPr>
      <w:r w:rsidRPr="0089365E">
        <w:rPr>
          <w:rFonts w:ascii="Verdana" w:hAnsi="Verdana" w:cs="Arial"/>
          <w:sz w:val="24"/>
          <w:szCs w:val="24"/>
        </w:rPr>
        <w:t xml:space="preserve">Work within the multi-agency Youth Offending Team and deliver interventions to realise positive outcomes for </w:t>
      </w:r>
      <w:r w:rsidR="00425C0D">
        <w:rPr>
          <w:rFonts w:ascii="Verdana" w:hAnsi="Verdana" w:cs="Arial"/>
          <w:sz w:val="24"/>
          <w:szCs w:val="24"/>
        </w:rPr>
        <w:t>children</w:t>
      </w:r>
      <w:r w:rsidRPr="0089365E">
        <w:rPr>
          <w:rFonts w:ascii="Verdana" w:hAnsi="Verdana" w:cs="Arial"/>
          <w:sz w:val="24"/>
          <w:szCs w:val="24"/>
        </w:rPr>
        <w:t xml:space="preserve"> in accordance with the SYOS Delivery Plan, and local agreements.</w:t>
      </w:r>
    </w:p>
    <w:p w14:paraId="4E1E9587" w14:textId="1D9FCC18" w:rsidR="0089365E" w:rsidRPr="00203DFF" w:rsidRDefault="0089365E" w:rsidP="00203DFF">
      <w:pPr>
        <w:numPr>
          <w:ilvl w:val="0"/>
          <w:numId w:val="8"/>
        </w:numPr>
        <w:spacing w:line="240" w:lineRule="auto"/>
        <w:ind w:left="567" w:hanging="567"/>
        <w:rPr>
          <w:rFonts w:ascii="Verdana" w:hAnsi="Verdana" w:cs="Arial"/>
          <w:sz w:val="24"/>
          <w:szCs w:val="24"/>
        </w:rPr>
      </w:pPr>
      <w:r w:rsidRPr="0089365E">
        <w:rPr>
          <w:rFonts w:ascii="Verdana" w:hAnsi="Verdana" w:cs="Arial"/>
          <w:sz w:val="24"/>
          <w:szCs w:val="24"/>
        </w:rPr>
        <w:t>Deliver a flexible and responsive</w:t>
      </w:r>
      <w:r w:rsidR="00203DFF">
        <w:rPr>
          <w:rFonts w:ascii="Verdana" w:hAnsi="Verdana" w:cs="Arial"/>
          <w:sz w:val="24"/>
          <w:szCs w:val="24"/>
        </w:rPr>
        <w:t xml:space="preserve"> </w:t>
      </w:r>
      <w:r w:rsidR="00B3034A">
        <w:rPr>
          <w:rFonts w:ascii="Verdana" w:hAnsi="Verdana" w:cs="Arial"/>
          <w:sz w:val="24"/>
          <w:szCs w:val="24"/>
        </w:rPr>
        <w:t xml:space="preserve">preventative </w:t>
      </w:r>
      <w:r w:rsidR="00B3034A" w:rsidRPr="0089365E">
        <w:rPr>
          <w:rFonts w:ascii="Verdana" w:hAnsi="Verdana" w:cs="Arial"/>
          <w:sz w:val="24"/>
          <w:szCs w:val="24"/>
        </w:rPr>
        <w:t>service</w:t>
      </w:r>
      <w:r w:rsidRPr="0089365E">
        <w:rPr>
          <w:rFonts w:ascii="Verdana" w:hAnsi="Verdana" w:cs="Arial"/>
          <w:sz w:val="24"/>
          <w:szCs w:val="24"/>
        </w:rPr>
        <w:t xml:space="preserve"> for </w:t>
      </w:r>
      <w:r>
        <w:rPr>
          <w:rFonts w:ascii="Verdana" w:hAnsi="Verdana" w:cs="Arial"/>
          <w:sz w:val="24"/>
          <w:szCs w:val="24"/>
        </w:rPr>
        <w:t>children</w:t>
      </w:r>
      <w:r w:rsidRPr="0089365E">
        <w:rPr>
          <w:rFonts w:ascii="Verdana" w:hAnsi="Verdana" w:cs="Arial"/>
          <w:sz w:val="24"/>
          <w:szCs w:val="24"/>
        </w:rPr>
        <w:t xml:space="preserve"> who are identified </w:t>
      </w:r>
      <w:proofErr w:type="gramStart"/>
      <w:r w:rsidRPr="0089365E">
        <w:rPr>
          <w:rFonts w:ascii="Verdana" w:hAnsi="Verdana" w:cs="Arial"/>
          <w:sz w:val="24"/>
          <w:szCs w:val="24"/>
        </w:rPr>
        <w:t xml:space="preserve">as </w:t>
      </w:r>
      <w:r w:rsidR="00203DFF">
        <w:rPr>
          <w:rFonts w:ascii="Verdana" w:hAnsi="Verdana" w:cs="Arial"/>
          <w:sz w:val="24"/>
          <w:szCs w:val="24"/>
        </w:rPr>
        <w:t xml:space="preserve"> being</w:t>
      </w:r>
      <w:proofErr w:type="gramEnd"/>
      <w:r w:rsidR="00203DFF">
        <w:rPr>
          <w:rFonts w:ascii="Verdana" w:hAnsi="Verdana" w:cs="Arial"/>
          <w:sz w:val="24"/>
          <w:szCs w:val="24"/>
        </w:rPr>
        <w:t xml:space="preserve"> </w:t>
      </w:r>
      <w:r w:rsidRPr="0089365E">
        <w:rPr>
          <w:rFonts w:ascii="Verdana" w:hAnsi="Verdana" w:cs="Arial"/>
          <w:sz w:val="24"/>
          <w:szCs w:val="24"/>
        </w:rPr>
        <w:t xml:space="preserve">at risk of anti-social behaviour and </w:t>
      </w:r>
      <w:r w:rsidR="00425C0D" w:rsidRPr="0089365E">
        <w:rPr>
          <w:rFonts w:ascii="Verdana" w:hAnsi="Verdana" w:cs="Arial"/>
          <w:sz w:val="24"/>
          <w:szCs w:val="24"/>
        </w:rPr>
        <w:t>criminality and</w:t>
      </w:r>
      <w:r w:rsidRPr="0089365E">
        <w:rPr>
          <w:rFonts w:ascii="Verdana" w:hAnsi="Verdana" w:cs="Arial"/>
          <w:sz w:val="24"/>
          <w:szCs w:val="24"/>
        </w:rPr>
        <w:t xml:space="preserve"> contribute to multi-agency interventions that aim</w:t>
      </w:r>
      <w:r w:rsidR="00203DFF">
        <w:rPr>
          <w:rFonts w:ascii="Verdana" w:hAnsi="Verdana" w:cs="Arial"/>
          <w:sz w:val="24"/>
          <w:szCs w:val="24"/>
        </w:rPr>
        <w:t>s</w:t>
      </w:r>
      <w:r w:rsidRPr="0089365E">
        <w:rPr>
          <w:rFonts w:ascii="Verdana" w:hAnsi="Verdana" w:cs="Arial"/>
          <w:sz w:val="24"/>
          <w:szCs w:val="24"/>
        </w:rPr>
        <w:t xml:space="preserve"> to help </w:t>
      </w:r>
      <w:r>
        <w:rPr>
          <w:rFonts w:ascii="Verdana" w:hAnsi="Verdana" w:cs="Arial"/>
          <w:sz w:val="24"/>
          <w:szCs w:val="24"/>
        </w:rPr>
        <w:t>children</w:t>
      </w:r>
      <w:r w:rsidRPr="0089365E">
        <w:rPr>
          <w:rFonts w:ascii="Verdana" w:hAnsi="Verdana" w:cs="Arial"/>
          <w:sz w:val="24"/>
          <w:szCs w:val="24"/>
        </w:rPr>
        <w:t xml:space="preserve"> to</w:t>
      </w:r>
      <w:r w:rsidR="00203DFF">
        <w:rPr>
          <w:rFonts w:ascii="Verdana" w:hAnsi="Verdana" w:cs="Arial"/>
          <w:sz w:val="24"/>
          <w:szCs w:val="24"/>
        </w:rPr>
        <w:t xml:space="preserve"> keep out of the criminal justice system</w:t>
      </w:r>
      <w:r w:rsidRPr="0089365E">
        <w:rPr>
          <w:rFonts w:ascii="Verdana" w:hAnsi="Verdana" w:cs="Arial"/>
          <w:sz w:val="24"/>
          <w:szCs w:val="24"/>
        </w:rPr>
        <w:t xml:space="preserve"> </w:t>
      </w:r>
    </w:p>
    <w:p w14:paraId="2A95A9B9" w14:textId="0D813461" w:rsidR="0089365E" w:rsidRPr="001960C9" w:rsidRDefault="0089365E" w:rsidP="001960C9">
      <w:pPr>
        <w:numPr>
          <w:ilvl w:val="0"/>
          <w:numId w:val="8"/>
        </w:numPr>
        <w:tabs>
          <w:tab w:val="left" w:pos="-720"/>
          <w:tab w:val="left" w:pos="567"/>
        </w:tabs>
        <w:suppressAutoHyphens/>
        <w:spacing w:line="240" w:lineRule="auto"/>
        <w:ind w:left="567" w:hanging="567"/>
        <w:rPr>
          <w:rFonts w:ascii="Verdana" w:hAnsi="Verdana" w:cs="Arial"/>
          <w:spacing w:val="-3"/>
          <w:sz w:val="24"/>
          <w:szCs w:val="24"/>
        </w:rPr>
      </w:pPr>
      <w:r w:rsidRPr="0089365E">
        <w:rPr>
          <w:rFonts w:ascii="Verdana" w:hAnsi="Verdana" w:cs="Arial"/>
          <w:spacing w:val="-3"/>
          <w:sz w:val="24"/>
          <w:szCs w:val="24"/>
        </w:rPr>
        <w:t>Work as Duty Officer and provide Appropriate Adult Services and represent SYOS in a professional manner in all settings.</w:t>
      </w:r>
    </w:p>
    <w:p w14:paraId="7E7DE8B9" w14:textId="38477CEE" w:rsidR="0089365E" w:rsidRPr="001960C9" w:rsidRDefault="0089365E" w:rsidP="001960C9">
      <w:pPr>
        <w:numPr>
          <w:ilvl w:val="0"/>
          <w:numId w:val="8"/>
        </w:numPr>
        <w:spacing w:line="240" w:lineRule="auto"/>
        <w:ind w:left="567" w:hanging="567"/>
        <w:rPr>
          <w:rFonts w:ascii="Verdana" w:hAnsi="Verdana" w:cs="Arial"/>
          <w:sz w:val="24"/>
          <w:szCs w:val="24"/>
        </w:rPr>
      </w:pPr>
      <w:r w:rsidRPr="0089365E">
        <w:rPr>
          <w:rFonts w:ascii="Verdana" w:hAnsi="Verdana" w:cs="Arial"/>
          <w:sz w:val="24"/>
          <w:szCs w:val="24"/>
        </w:rPr>
        <w:t xml:space="preserve">Engage </w:t>
      </w:r>
      <w:r>
        <w:rPr>
          <w:rFonts w:ascii="Verdana" w:hAnsi="Verdana" w:cs="Arial"/>
          <w:sz w:val="24"/>
          <w:szCs w:val="24"/>
        </w:rPr>
        <w:t>children</w:t>
      </w:r>
      <w:r w:rsidRPr="0089365E">
        <w:rPr>
          <w:rFonts w:ascii="Verdana" w:hAnsi="Verdana" w:cs="Arial"/>
          <w:sz w:val="24"/>
          <w:szCs w:val="24"/>
        </w:rPr>
        <w:t xml:space="preserve"> in mainstream services and positive activities.</w:t>
      </w:r>
    </w:p>
    <w:p w14:paraId="6210A46C" w14:textId="00D86423" w:rsidR="0089365E" w:rsidRPr="001960C9" w:rsidRDefault="0089365E" w:rsidP="001960C9">
      <w:pPr>
        <w:numPr>
          <w:ilvl w:val="0"/>
          <w:numId w:val="8"/>
        </w:numPr>
        <w:spacing w:line="240" w:lineRule="auto"/>
        <w:ind w:left="567" w:hanging="567"/>
        <w:rPr>
          <w:rFonts w:ascii="Verdana" w:hAnsi="Verdana" w:cs="Arial"/>
          <w:sz w:val="24"/>
          <w:szCs w:val="24"/>
        </w:rPr>
      </w:pPr>
      <w:r w:rsidRPr="0089365E">
        <w:rPr>
          <w:rFonts w:ascii="Verdana" w:hAnsi="Verdana" w:cs="Arial"/>
          <w:sz w:val="24"/>
          <w:szCs w:val="24"/>
        </w:rPr>
        <w:t xml:space="preserve">Ensure that referral, </w:t>
      </w:r>
      <w:r w:rsidR="00203DFF" w:rsidRPr="0089365E">
        <w:rPr>
          <w:rFonts w:ascii="Verdana" w:hAnsi="Verdana" w:cs="Arial"/>
          <w:sz w:val="24"/>
          <w:szCs w:val="24"/>
        </w:rPr>
        <w:t>assessments,</w:t>
      </w:r>
      <w:r w:rsidRPr="0089365E">
        <w:rPr>
          <w:rFonts w:ascii="Verdana" w:hAnsi="Verdana" w:cs="Arial"/>
          <w:sz w:val="24"/>
          <w:szCs w:val="24"/>
        </w:rPr>
        <w:t xml:space="preserve"> and records keeping are undertaken in accordance with County Council and partner agency policies and procedures.</w:t>
      </w:r>
    </w:p>
    <w:p w14:paraId="7540147A" w14:textId="532A780C" w:rsidR="00425C0D" w:rsidRPr="001960C9" w:rsidRDefault="0089365E" w:rsidP="001960C9">
      <w:pPr>
        <w:numPr>
          <w:ilvl w:val="0"/>
          <w:numId w:val="8"/>
        </w:numPr>
        <w:spacing w:line="240" w:lineRule="auto"/>
        <w:ind w:left="567" w:hanging="567"/>
        <w:rPr>
          <w:rFonts w:ascii="Verdana" w:hAnsi="Verdana" w:cs="Arial"/>
          <w:sz w:val="24"/>
          <w:szCs w:val="24"/>
        </w:rPr>
      </w:pPr>
      <w:r w:rsidRPr="0089365E">
        <w:rPr>
          <w:rFonts w:ascii="Verdana" w:hAnsi="Verdana" w:cs="Arial"/>
          <w:sz w:val="24"/>
          <w:szCs w:val="24"/>
        </w:rPr>
        <w:t xml:space="preserve">Contribute to the Youth Crime Prevention Strategy and multi-agency action plan to meet the needs of vulnerable individuals and cohorts of </w:t>
      </w:r>
      <w:r w:rsidR="00425C0D">
        <w:rPr>
          <w:rFonts w:ascii="Verdana" w:hAnsi="Verdana" w:cs="Arial"/>
          <w:sz w:val="24"/>
          <w:szCs w:val="24"/>
        </w:rPr>
        <w:t>children</w:t>
      </w:r>
      <w:r w:rsidRPr="0089365E">
        <w:rPr>
          <w:rFonts w:ascii="Verdana" w:hAnsi="Verdana" w:cs="Arial"/>
          <w:sz w:val="24"/>
          <w:szCs w:val="24"/>
        </w:rPr>
        <w:t xml:space="preserve"> in accordance with Staffordshire’s Early Intervention Strategy and SYOS policies and procedures.</w:t>
      </w:r>
    </w:p>
    <w:p w14:paraId="43587B37" w14:textId="0908E7B7" w:rsidR="0089365E" w:rsidRPr="00203DFF" w:rsidRDefault="0089365E" w:rsidP="00203DFF">
      <w:pPr>
        <w:numPr>
          <w:ilvl w:val="0"/>
          <w:numId w:val="8"/>
        </w:numPr>
        <w:spacing w:line="240" w:lineRule="auto"/>
        <w:ind w:left="567" w:hanging="567"/>
        <w:rPr>
          <w:rFonts w:ascii="Verdana" w:hAnsi="Verdana" w:cs="Arial"/>
          <w:sz w:val="24"/>
          <w:szCs w:val="24"/>
        </w:rPr>
      </w:pPr>
      <w:r w:rsidRPr="00425C0D">
        <w:rPr>
          <w:rFonts w:ascii="Verdana" w:hAnsi="Verdana" w:cs="Arial"/>
          <w:sz w:val="24"/>
          <w:szCs w:val="24"/>
        </w:rPr>
        <w:t>Work with a range of local partners and voluntary agencies to deliver multi-agency interventions.</w:t>
      </w:r>
    </w:p>
    <w:p w14:paraId="59606670" w14:textId="38103AB8" w:rsidR="0089365E" w:rsidRPr="001960C9" w:rsidRDefault="0089365E" w:rsidP="001960C9">
      <w:pPr>
        <w:numPr>
          <w:ilvl w:val="0"/>
          <w:numId w:val="8"/>
        </w:numPr>
        <w:spacing w:line="240" w:lineRule="auto"/>
        <w:ind w:left="567" w:hanging="567"/>
        <w:rPr>
          <w:rFonts w:ascii="Verdana" w:hAnsi="Verdana" w:cs="Arial"/>
          <w:sz w:val="24"/>
          <w:szCs w:val="24"/>
        </w:rPr>
      </w:pPr>
      <w:r w:rsidRPr="0089365E">
        <w:rPr>
          <w:rFonts w:ascii="Verdana" w:hAnsi="Verdana" w:cs="Arial"/>
          <w:sz w:val="24"/>
          <w:szCs w:val="24"/>
        </w:rPr>
        <w:t>Act as the lead professional in the appropriate cases.</w:t>
      </w:r>
    </w:p>
    <w:p w14:paraId="4F72DFBF" w14:textId="1507099F" w:rsidR="0089365E" w:rsidRPr="001960C9" w:rsidRDefault="0089365E" w:rsidP="001960C9">
      <w:pPr>
        <w:numPr>
          <w:ilvl w:val="0"/>
          <w:numId w:val="8"/>
        </w:numPr>
        <w:spacing w:line="240" w:lineRule="auto"/>
        <w:ind w:left="567" w:hanging="567"/>
        <w:rPr>
          <w:rFonts w:ascii="Verdana" w:hAnsi="Verdana" w:cs="Arial"/>
          <w:sz w:val="24"/>
          <w:szCs w:val="24"/>
        </w:rPr>
      </w:pPr>
      <w:r w:rsidRPr="0089365E">
        <w:rPr>
          <w:rFonts w:ascii="Verdana" w:hAnsi="Verdana" w:cs="Arial"/>
          <w:sz w:val="24"/>
          <w:szCs w:val="24"/>
        </w:rPr>
        <w:t>Carry out liaison and joint work with and offer information and support to the wider Youth Offending Service staff.</w:t>
      </w:r>
    </w:p>
    <w:p w14:paraId="318353A8" w14:textId="4DC8DAA6" w:rsidR="0089365E" w:rsidRPr="001960C9" w:rsidRDefault="0089365E" w:rsidP="001960C9">
      <w:pPr>
        <w:numPr>
          <w:ilvl w:val="0"/>
          <w:numId w:val="8"/>
        </w:numPr>
        <w:spacing w:line="240" w:lineRule="auto"/>
        <w:ind w:left="567" w:hanging="567"/>
        <w:rPr>
          <w:rFonts w:ascii="Verdana" w:hAnsi="Verdana" w:cs="Arial"/>
          <w:sz w:val="24"/>
          <w:szCs w:val="24"/>
        </w:rPr>
      </w:pPr>
      <w:r w:rsidRPr="0089365E">
        <w:rPr>
          <w:rFonts w:ascii="Verdana" w:hAnsi="Verdana" w:cs="Arial"/>
          <w:sz w:val="24"/>
          <w:szCs w:val="24"/>
        </w:rPr>
        <w:t xml:space="preserve">Availability to work out of hours including evenings and weekends and to work flexibly (including the use of touchdown bases to support agile working) </w:t>
      </w:r>
      <w:r w:rsidR="00203DFF" w:rsidRPr="0089365E">
        <w:rPr>
          <w:rFonts w:ascii="Verdana" w:hAnsi="Verdana" w:cs="Arial"/>
          <w:sz w:val="24"/>
          <w:szCs w:val="24"/>
        </w:rPr>
        <w:t>to</w:t>
      </w:r>
      <w:r w:rsidRPr="0089365E">
        <w:rPr>
          <w:rFonts w:ascii="Verdana" w:hAnsi="Verdana" w:cs="Arial"/>
          <w:sz w:val="24"/>
          <w:szCs w:val="24"/>
        </w:rPr>
        <w:t xml:space="preserve"> meet the needs of the Service.</w:t>
      </w:r>
    </w:p>
    <w:p w14:paraId="4A6DA041" w14:textId="73BDC755" w:rsidR="0089365E" w:rsidRPr="00203DFF" w:rsidRDefault="0089365E" w:rsidP="00203DFF">
      <w:pPr>
        <w:numPr>
          <w:ilvl w:val="0"/>
          <w:numId w:val="8"/>
        </w:numPr>
        <w:tabs>
          <w:tab w:val="left" w:pos="540"/>
        </w:tabs>
        <w:spacing w:line="240" w:lineRule="auto"/>
        <w:ind w:left="567" w:hanging="567"/>
        <w:rPr>
          <w:rFonts w:ascii="Verdana" w:hAnsi="Verdana" w:cs="Arial"/>
          <w:sz w:val="24"/>
          <w:szCs w:val="24"/>
        </w:rPr>
      </w:pPr>
      <w:r w:rsidRPr="00425C0D">
        <w:rPr>
          <w:rFonts w:ascii="Verdana" w:hAnsi="Verdana" w:cs="Arial"/>
          <w:sz w:val="24"/>
          <w:szCs w:val="24"/>
        </w:rPr>
        <w:t>To attend for regular line management and casework supervision</w:t>
      </w:r>
      <w:r w:rsidR="00425C0D" w:rsidRPr="00425C0D">
        <w:rPr>
          <w:rFonts w:ascii="Verdana" w:hAnsi="Verdana" w:cs="Arial"/>
          <w:sz w:val="24"/>
          <w:szCs w:val="24"/>
        </w:rPr>
        <w:t>.</w:t>
      </w:r>
      <w:r w:rsidRPr="00425C0D">
        <w:rPr>
          <w:rFonts w:ascii="Verdana" w:hAnsi="Verdana" w:cs="Arial"/>
          <w:sz w:val="24"/>
          <w:szCs w:val="24"/>
        </w:rPr>
        <w:t xml:space="preserve"> </w:t>
      </w:r>
    </w:p>
    <w:p w14:paraId="6A44F594" w14:textId="6B1CF7FD" w:rsidR="0041456C" w:rsidRDefault="0089365E" w:rsidP="001960C9">
      <w:pPr>
        <w:numPr>
          <w:ilvl w:val="0"/>
          <w:numId w:val="8"/>
        </w:numPr>
        <w:ind w:left="567" w:hanging="567"/>
        <w:rPr>
          <w:rFonts w:ascii="Verdana" w:hAnsi="Verdana" w:cs="Arial"/>
          <w:spacing w:val="-3"/>
          <w:sz w:val="24"/>
          <w:szCs w:val="24"/>
        </w:rPr>
      </w:pPr>
      <w:r w:rsidRPr="0089365E">
        <w:rPr>
          <w:rFonts w:ascii="Verdana" w:hAnsi="Verdana" w:cs="Arial"/>
          <w:spacing w:val="-3"/>
          <w:sz w:val="24"/>
          <w:szCs w:val="24"/>
        </w:rPr>
        <w:t xml:space="preserve">Undertake any other duties that may be required from time to time which are commensurate with the grading of the post, although suitable adjustments will be made in line with the Equality Act. </w:t>
      </w:r>
    </w:p>
    <w:p w14:paraId="516298F9" w14:textId="77777777" w:rsidR="00425C0D" w:rsidRPr="00425C0D" w:rsidRDefault="00425C0D" w:rsidP="001960C9">
      <w:pPr>
        <w:jc w:val="both"/>
        <w:rPr>
          <w:rFonts w:ascii="Verdana" w:hAnsi="Verdana" w:cs="Arial"/>
          <w:spacing w:val="-3"/>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2B13F337" w14:textId="0945773B"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1960C9">
      <w:pPr>
        <w:autoSpaceDE w:val="0"/>
        <w:autoSpaceDN w:val="0"/>
        <w:adjustRightInd w:val="0"/>
        <w:spacing w:after="0" w:line="240" w:lineRule="auto"/>
        <w:rPr>
          <w:rFonts w:ascii="Arial" w:hAnsi="Arial" w:cs="Arial"/>
          <w:color w:val="000000"/>
          <w:sz w:val="23"/>
          <w:szCs w:val="23"/>
          <w:lang w:val="en-GB"/>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509"/>
        <w:gridCol w:w="1628"/>
      </w:tblGrid>
      <w:tr w:rsidR="0041456C" w:rsidRPr="0041456C" w14:paraId="2B37F757" w14:textId="77777777" w:rsidTr="000C4814">
        <w:trPr>
          <w:trHeight w:val="1489"/>
          <w:jc w:val="center"/>
        </w:trPr>
        <w:tc>
          <w:tcPr>
            <w:tcW w:w="1275" w:type="dxa"/>
            <w:shd w:val="clear" w:color="auto" w:fill="FFFFFF"/>
          </w:tcPr>
          <w:p w14:paraId="18C45CEB" w14:textId="77777777" w:rsidR="000C4814" w:rsidRDefault="0041456C" w:rsidP="000C4814">
            <w:pPr>
              <w:spacing w:after="0"/>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197AD830" w:rsidR="0041456C" w:rsidRPr="000C4814" w:rsidRDefault="0041456C" w:rsidP="000C4814">
            <w:pPr>
              <w:spacing w:after="0"/>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509"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628"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0C4814">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509"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1FB1EF9" w14:textId="24EB1ABF" w:rsidR="000C4814" w:rsidRPr="000C4814" w:rsidRDefault="000C4814" w:rsidP="00250A15">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0C4814">
              <w:rPr>
                <w:rFonts w:ascii="Verdana" w:eastAsia="Cambria" w:hAnsi="Verdana" w:cs="Arial"/>
                <w:color w:val="000000"/>
                <w:sz w:val="24"/>
                <w:szCs w:val="24"/>
                <w:lang w:eastAsia="en-GB"/>
              </w:rPr>
              <w:t xml:space="preserve">Relevant experience/qualification relating to work with </w:t>
            </w:r>
            <w:r w:rsidR="00250A15">
              <w:rPr>
                <w:rFonts w:ascii="Verdana" w:eastAsia="Cambria" w:hAnsi="Verdana" w:cs="Arial"/>
                <w:color w:val="000000"/>
                <w:sz w:val="24"/>
                <w:szCs w:val="24"/>
                <w:lang w:eastAsia="en-GB"/>
              </w:rPr>
              <w:t>children.</w:t>
            </w:r>
          </w:p>
          <w:p w14:paraId="39E0038F" w14:textId="73212BE7" w:rsidR="000C4814" w:rsidRPr="000C4814" w:rsidRDefault="000C4814" w:rsidP="00250A15">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0C4814">
              <w:rPr>
                <w:rFonts w:ascii="Verdana" w:eastAsia="Cambria" w:hAnsi="Verdana" w:cs="Arial"/>
                <w:color w:val="000000"/>
                <w:sz w:val="24"/>
                <w:szCs w:val="24"/>
                <w:lang w:eastAsia="en-GB"/>
              </w:rPr>
              <w:t xml:space="preserve">Possess key skills equivalent to Level 2 in English, </w:t>
            </w:r>
            <w:proofErr w:type="spellStart"/>
            <w:r w:rsidRPr="000C4814">
              <w:rPr>
                <w:rFonts w:ascii="Verdana" w:eastAsia="Cambria" w:hAnsi="Verdana" w:cs="Arial"/>
                <w:color w:val="000000"/>
                <w:sz w:val="24"/>
                <w:szCs w:val="24"/>
                <w:lang w:eastAsia="en-GB"/>
              </w:rPr>
              <w:t>Maths</w:t>
            </w:r>
            <w:proofErr w:type="spellEnd"/>
            <w:r w:rsidRPr="000C4814">
              <w:rPr>
                <w:rFonts w:ascii="Verdana" w:eastAsia="Cambria" w:hAnsi="Verdana" w:cs="Arial"/>
                <w:color w:val="000000"/>
                <w:sz w:val="24"/>
                <w:szCs w:val="24"/>
                <w:lang w:eastAsia="en-GB"/>
              </w:rPr>
              <w:t xml:space="preserve">, </w:t>
            </w:r>
            <w:r w:rsidR="00203DFF" w:rsidRPr="000C4814">
              <w:rPr>
                <w:rFonts w:ascii="Verdana" w:eastAsia="Cambria" w:hAnsi="Verdana" w:cs="Arial"/>
                <w:color w:val="000000"/>
                <w:sz w:val="24"/>
                <w:szCs w:val="24"/>
                <w:lang w:eastAsia="en-GB"/>
              </w:rPr>
              <w:t>Communication,</w:t>
            </w:r>
            <w:r w:rsidRPr="000C4814">
              <w:rPr>
                <w:rFonts w:ascii="Verdana" w:eastAsia="Cambria" w:hAnsi="Verdana" w:cs="Arial"/>
                <w:color w:val="000000"/>
                <w:sz w:val="24"/>
                <w:szCs w:val="24"/>
                <w:lang w:eastAsia="en-GB"/>
              </w:rPr>
              <w:t xml:space="preserve"> and IT</w:t>
            </w:r>
          </w:p>
          <w:p w14:paraId="74AB4191" w14:textId="64FB2E2F" w:rsidR="0041456C" w:rsidRPr="000C4814" w:rsidRDefault="000C4814" w:rsidP="00250A15">
            <w:pPr>
              <w:numPr>
                <w:ilvl w:val="0"/>
                <w:numId w:val="19"/>
              </w:numPr>
              <w:autoSpaceDE w:val="0"/>
              <w:autoSpaceDN w:val="0"/>
              <w:adjustRightInd w:val="0"/>
              <w:spacing w:after="0" w:line="240" w:lineRule="auto"/>
              <w:rPr>
                <w:rFonts w:ascii="Arial" w:eastAsia="Cambria" w:hAnsi="Arial" w:cs="Arial"/>
                <w:color w:val="000000"/>
                <w:lang w:eastAsia="en-GB"/>
              </w:rPr>
            </w:pPr>
            <w:r w:rsidRPr="000C4814">
              <w:rPr>
                <w:rFonts w:ascii="Verdana" w:eastAsia="Cambria" w:hAnsi="Verdana" w:cs="Arial"/>
                <w:color w:val="000000"/>
                <w:sz w:val="24"/>
                <w:szCs w:val="24"/>
                <w:lang w:eastAsia="en-GB"/>
              </w:rPr>
              <w:t xml:space="preserve">Willingness to work towards the completion of a </w:t>
            </w:r>
            <w:proofErr w:type="spellStart"/>
            <w:r w:rsidRPr="000C4814">
              <w:rPr>
                <w:rFonts w:ascii="Verdana" w:eastAsia="Cambria" w:hAnsi="Verdana" w:cs="Arial"/>
                <w:color w:val="000000"/>
                <w:sz w:val="24"/>
                <w:szCs w:val="24"/>
                <w:lang w:eastAsia="en-GB"/>
              </w:rPr>
              <w:t>recognised</w:t>
            </w:r>
            <w:proofErr w:type="spellEnd"/>
            <w:r w:rsidRPr="000C4814">
              <w:rPr>
                <w:rFonts w:ascii="Verdana" w:eastAsia="Cambria" w:hAnsi="Verdana" w:cs="Arial"/>
                <w:color w:val="000000"/>
                <w:sz w:val="24"/>
                <w:szCs w:val="24"/>
                <w:lang w:eastAsia="en-GB"/>
              </w:rPr>
              <w:t xml:space="preserve"> Youth Justice Qualification</w:t>
            </w:r>
          </w:p>
        </w:tc>
        <w:tc>
          <w:tcPr>
            <w:tcW w:w="1628" w:type="dxa"/>
          </w:tcPr>
          <w:p w14:paraId="138C0A43" w14:textId="77777777" w:rsidR="00250A15" w:rsidRDefault="00250A15" w:rsidP="00250A15">
            <w:pPr>
              <w:spacing w:line="240" w:lineRule="auto"/>
              <w:rPr>
                <w:rFonts w:ascii="Verdana" w:eastAsia="Gill Sans MT" w:hAnsi="Verdana"/>
                <w:sz w:val="24"/>
                <w:szCs w:val="24"/>
              </w:rPr>
            </w:pPr>
          </w:p>
          <w:p w14:paraId="220CFE62" w14:textId="3B7BB2ED" w:rsidR="000C4814" w:rsidRPr="000C4814" w:rsidRDefault="000C4814" w:rsidP="00250A15">
            <w:pPr>
              <w:spacing w:line="240" w:lineRule="auto"/>
              <w:rPr>
                <w:rFonts w:ascii="Verdana" w:eastAsia="Gill Sans MT" w:hAnsi="Verdana"/>
                <w:sz w:val="24"/>
                <w:szCs w:val="24"/>
              </w:rPr>
            </w:pPr>
            <w:r w:rsidRPr="000C4814">
              <w:rPr>
                <w:rFonts w:ascii="Verdana" w:eastAsia="Gill Sans MT" w:hAnsi="Verdana"/>
                <w:sz w:val="24"/>
                <w:szCs w:val="24"/>
              </w:rPr>
              <w:t>A/I</w:t>
            </w:r>
          </w:p>
          <w:p w14:paraId="37687C35" w14:textId="64C382BF" w:rsidR="00250A15" w:rsidRDefault="000C4814" w:rsidP="00250A15">
            <w:pPr>
              <w:spacing w:line="240" w:lineRule="auto"/>
              <w:rPr>
                <w:rFonts w:ascii="Verdana" w:eastAsia="Gill Sans MT" w:hAnsi="Verdana"/>
                <w:sz w:val="24"/>
                <w:szCs w:val="24"/>
              </w:rPr>
            </w:pPr>
            <w:r w:rsidRPr="000C4814">
              <w:rPr>
                <w:rFonts w:ascii="Verdana" w:eastAsia="Gill Sans MT" w:hAnsi="Verdana"/>
                <w:sz w:val="24"/>
                <w:szCs w:val="24"/>
              </w:rPr>
              <w:t>A/I</w:t>
            </w:r>
          </w:p>
          <w:p w14:paraId="4FA5215D" w14:textId="3E71D78B" w:rsidR="000C4814" w:rsidRPr="00250A15" w:rsidRDefault="000C4814" w:rsidP="00250A15">
            <w:pPr>
              <w:spacing w:line="240" w:lineRule="auto"/>
              <w:rPr>
                <w:rFonts w:ascii="Verdana" w:eastAsia="Gill Sans MT" w:hAnsi="Verdana"/>
                <w:sz w:val="24"/>
                <w:szCs w:val="24"/>
              </w:rPr>
            </w:pPr>
            <w:r w:rsidRPr="000C4814">
              <w:rPr>
                <w:rFonts w:ascii="Verdana" w:eastAsia="Gill Sans MT" w:hAnsi="Verdana"/>
                <w:sz w:val="24"/>
                <w:szCs w:val="24"/>
              </w:rPr>
              <w:t>A/I</w:t>
            </w:r>
          </w:p>
        </w:tc>
      </w:tr>
      <w:tr w:rsidR="0041456C" w:rsidRPr="0041456C" w14:paraId="4FFAC253" w14:textId="77777777" w:rsidTr="000C4814">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19D607D2" w:rsidR="0041456C" w:rsidRPr="0041456C" w:rsidRDefault="0041456C" w:rsidP="0041456C">
            <w:pPr>
              <w:jc w:val="center"/>
              <w:rPr>
                <w:rFonts w:ascii="Gill Sans MT" w:eastAsia="Gill Sans MT" w:hAnsi="Gill Sans MT"/>
              </w:rPr>
            </w:pPr>
          </w:p>
          <w:p w14:paraId="2F95F0E9" w14:textId="49DD5ED4" w:rsidR="0041456C" w:rsidRPr="0041456C" w:rsidRDefault="00250A15"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C8BCE25" wp14:editId="2A704732">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14DBE7E8" w14:textId="77777777" w:rsidR="0041456C" w:rsidRDefault="0041456C" w:rsidP="0041456C">
            <w:pPr>
              <w:jc w:val="center"/>
              <w:rPr>
                <w:rFonts w:ascii="Gill Sans MT" w:eastAsia="Gill Sans MT" w:hAnsi="Gill Sans MT"/>
              </w:rPr>
            </w:pPr>
          </w:p>
          <w:p w14:paraId="6D2C4BB0" w14:textId="0407BE2D" w:rsidR="00250A15" w:rsidRPr="0041456C" w:rsidRDefault="00250A15" w:rsidP="00250A15">
            <w:pPr>
              <w:jc w:val="center"/>
              <w:rPr>
                <w:rFonts w:ascii="Gill Sans MT" w:eastAsia="Gill Sans MT" w:hAnsi="Gill Sans MT"/>
              </w:rPr>
            </w:pPr>
            <w:r w:rsidRPr="0041456C">
              <w:rPr>
                <w:rFonts w:ascii="Gill Sans MT" w:eastAsia="Gill Sans MT" w:hAnsi="Gill Sans MT"/>
                <w:b/>
                <w:noProof/>
              </w:rPr>
              <w:drawing>
                <wp:inline distT="0" distB="0" distL="0" distR="0" wp14:anchorId="1EB2E7F3" wp14:editId="507911E5">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509"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64710428" w14:textId="1A6F4B20" w:rsidR="00250A15" w:rsidRPr="00250A15" w:rsidRDefault="00250A15" w:rsidP="00250A15">
            <w:pPr>
              <w:numPr>
                <w:ilvl w:val="0"/>
                <w:numId w:val="19"/>
              </w:numPr>
              <w:autoSpaceDE w:val="0"/>
              <w:autoSpaceDN w:val="0"/>
              <w:adjustRightInd w:val="0"/>
              <w:spacing w:after="0" w:line="240" w:lineRule="auto"/>
              <w:rPr>
                <w:rFonts w:ascii="Verdana" w:eastAsia="Cambria" w:hAnsi="Verdana" w:cs="Arial"/>
                <w:sz w:val="24"/>
                <w:szCs w:val="24"/>
                <w:lang w:eastAsia="en-GB"/>
              </w:rPr>
            </w:pPr>
            <w:r w:rsidRPr="00250A15">
              <w:rPr>
                <w:rFonts w:ascii="Verdana" w:eastAsia="Cambria" w:hAnsi="Verdana" w:cs="Arial"/>
                <w:sz w:val="24"/>
                <w:szCs w:val="24"/>
                <w:lang w:eastAsia="en-GB"/>
              </w:rPr>
              <w:t xml:space="preserve">Knowledge of the Criminal Justice System and some knowledge of recent developments in Youth Justice and other relevant legislation </w:t>
            </w:r>
          </w:p>
          <w:p w14:paraId="5EB96339" w14:textId="536AC0C2" w:rsidR="00250A15" w:rsidRPr="00250A15" w:rsidRDefault="00250A15" w:rsidP="00250A15">
            <w:pPr>
              <w:numPr>
                <w:ilvl w:val="0"/>
                <w:numId w:val="19"/>
              </w:numPr>
              <w:autoSpaceDE w:val="0"/>
              <w:autoSpaceDN w:val="0"/>
              <w:adjustRightInd w:val="0"/>
              <w:spacing w:after="0" w:line="240" w:lineRule="auto"/>
              <w:rPr>
                <w:rFonts w:ascii="Verdana" w:eastAsia="Cambria" w:hAnsi="Verdana" w:cs="Arial"/>
                <w:sz w:val="24"/>
                <w:szCs w:val="24"/>
                <w:lang w:eastAsia="en-GB"/>
              </w:rPr>
            </w:pPr>
            <w:r w:rsidRPr="00250A15">
              <w:rPr>
                <w:rFonts w:ascii="Verdana" w:eastAsia="Cambria" w:hAnsi="Verdana" w:cs="Arial"/>
                <w:sz w:val="24"/>
                <w:szCs w:val="24"/>
                <w:lang w:eastAsia="en-GB"/>
              </w:rPr>
              <w:t xml:space="preserve">Experience of working with or on behalf of </w:t>
            </w:r>
            <w:r>
              <w:rPr>
                <w:rFonts w:ascii="Verdana" w:eastAsia="Cambria" w:hAnsi="Verdana" w:cs="Arial"/>
                <w:sz w:val="24"/>
                <w:szCs w:val="24"/>
                <w:lang w:eastAsia="en-GB"/>
              </w:rPr>
              <w:t>children</w:t>
            </w:r>
            <w:r w:rsidRPr="00250A15">
              <w:rPr>
                <w:rFonts w:ascii="Verdana" w:eastAsia="Cambria" w:hAnsi="Verdana" w:cs="Arial"/>
                <w:sz w:val="24"/>
                <w:szCs w:val="24"/>
                <w:lang w:eastAsia="en-GB"/>
              </w:rPr>
              <w:t xml:space="preserve"> and experience of face-to-face work with children</w:t>
            </w:r>
          </w:p>
          <w:p w14:paraId="092062BE" w14:textId="77777777" w:rsidR="00250A15" w:rsidRPr="00250A15" w:rsidRDefault="00250A15" w:rsidP="00250A15">
            <w:pPr>
              <w:numPr>
                <w:ilvl w:val="0"/>
                <w:numId w:val="19"/>
              </w:numPr>
              <w:autoSpaceDE w:val="0"/>
              <w:autoSpaceDN w:val="0"/>
              <w:adjustRightInd w:val="0"/>
              <w:spacing w:after="0" w:line="240" w:lineRule="auto"/>
              <w:rPr>
                <w:rFonts w:ascii="Verdana" w:eastAsia="Cambria" w:hAnsi="Verdana" w:cs="Arial"/>
                <w:sz w:val="24"/>
                <w:szCs w:val="24"/>
                <w:lang w:eastAsia="en-GB"/>
              </w:rPr>
            </w:pPr>
            <w:r w:rsidRPr="00250A15">
              <w:rPr>
                <w:rFonts w:ascii="Verdana" w:eastAsia="Cambria" w:hAnsi="Verdana" w:cs="Arial"/>
                <w:sz w:val="24"/>
                <w:szCs w:val="24"/>
                <w:lang w:eastAsia="en-GB"/>
              </w:rPr>
              <w:t>Experience of working as a member of a team and independently as required.</w:t>
            </w:r>
          </w:p>
          <w:p w14:paraId="3A78CF1E" w14:textId="7F1813FE" w:rsidR="00250A15" w:rsidRPr="00250A15" w:rsidRDefault="00250A15" w:rsidP="00250A15">
            <w:pPr>
              <w:numPr>
                <w:ilvl w:val="0"/>
                <w:numId w:val="19"/>
              </w:numPr>
              <w:autoSpaceDE w:val="0"/>
              <w:autoSpaceDN w:val="0"/>
              <w:adjustRightInd w:val="0"/>
              <w:spacing w:after="0" w:line="240" w:lineRule="auto"/>
              <w:rPr>
                <w:rFonts w:ascii="Verdana" w:eastAsia="Cambria" w:hAnsi="Verdana" w:cs="Arial"/>
                <w:sz w:val="24"/>
                <w:szCs w:val="24"/>
                <w:lang w:eastAsia="en-GB"/>
              </w:rPr>
            </w:pPr>
            <w:r w:rsidRPr="00250A15">
              <w:rPr>
                <w:rFonts w:ascii="Verdana" w:eastAsia="Cambria" w:hAnsi="Verdana" w:cs="Arial"/>
                <w:sz w:val="24"/>
                <w:szCs w:val="24"/>
                <w:lang w:eastAsia="en-GB"/>
              </w:rPr>
              <w:t xml:space="preserve">Basic </w:t>
            </w:r>
            <w:r w:rsidR="00203DFF">
              <w:rPr>
                <w:rFonts w:ascii="Verdana" w:eastAsia="Cambria" w:hAnsi="Verdana" w:cs="Arial"/>
                <w:sz w:val="24"/>
                <w:szCs w:val="24"/>
                <w:lang w:eastAsia="en-GB"/>
              </w:rPr>
              <w:t>k</w:t>
            </w:r>
            <w:r w:rsidRPr="00250A15">
              <w:rPr>
                <w:rFonts w:ascii="Verdana" w:eastAsia="Cambria" w:hAnsi="Verdana" w:cs="Arial"/>
                <w:sz w:val="24"/>
                <w:szCs w:val="24"/>
                <w:lang w:eastAsia="en-GB"/>
              </w:rPr>
              <w:t xml:space="preserve">nowledge of </w:t>
            </w:r>
            <w:r>
              <w:rPr>
                <w:rFonts w:ascii="Verdana" w:eastAsia="Cambria" w:hAnsi="Verdana" w:cs="Arial"/>
                <w:sz w:val="24"/>
                <w:szCs w:val="24"/>
                <w:lang w:eastAsia="en-GB"/>
              </w:rPr>
              <w:t xml:space="preserve">the </w:t>
            </w:r>
            <w:r w:rsidRPr="00250A15">
              <w:rPr>
                <w:rFonts w:ascii="Verdana" w:eastAsia="Cambria" w:hAnsi="Verdana" w:cs="Arial"/>
                <w:sz w:val="24"/>
                <w:szCs w:val="24"/>
                <w:lang w:eastAsia="en-GB"/>
              </w:rPr>
              <w:t>Data Protection Act and its implications</w:t>
            </w:r>
          </w:p>
          <w:p w14:paraId="47AE7F4D" w14:textId="77777777" w:rsidR="00250A15" w:rsidRPr="00250A15" w:rsidRDefault="00250A15" w:rsidP="00250A15">
            <w:pPr>
              <w:numPr>
                <w:ilvl w:val="0"/>
                <w:numId w:val="19"/>
              </w:numPr>
              <w:autoSpaceDE w:val="0"/>
              <w:autoSpaceDN w:val="0"/>
              <w:adjustRightInd w:val="0"/>
              <w:spacing w:after="0" w:line="240" w:lineRule="auto"/>
              <w:rPr>
                <w:rFonts w:ascii="Verdana" w:eastAsia="Cambria" w:hAnsi="Verdana" w:cs="Arial"/>
                <w:sz w:val="24"/>
                <w:szCs w:val="24"/>
                <w:lang w:eastAsia="en-GB"/>
              </w:rPr>
            </w:pPr>
            <w:r w:rsidRPr="00250A15">
              <w:rPr>
                <w:rFonts w:ascii="Verdana" w:eastAsia="Cambria" w:hAnsi="Verdana" w:cs="Arial"/>
                <w:sz w:val="24"/>
                <w:szCs w:val="24"/>
                <w:lang w:eastAsia="en-GB"/>
              </w:rPr>
              <w:t>Knowledge and application of assessment and review process</w:t>
            </w:r>
          </w:p>
          <w:p w14:paraId="0C5678CE" w14:textId="3455A69D" w:rsidR="00250A15" w:rsidRPr="00250A15" w:rsidRDefault="00250A15" w:rsidP="00250A15">
            <w:pPr>
              <w:numPr>
                <w:ilvl w:val="0"/>
                <w:numId w:val="19"/>
              </w:numPr>
              <w:autoSpaceDE w:val="0"/>
              <w:autoSpaceDN w:val="0"/>
              <w:adjustRightInd w:val="0"/>
              <w:spacing w:after="0" w:line="240" w:lineRule="auto"/>
              <w:rPr>
                <w:rFonts w:ascii="Verdana" w:eastAsia="Cambria" w:hAnsi="Verdana" w:cs="Arial"/>
                <w:sz w:val="24"/>
                <w:szCs w:val="24"/>
                <w:lang w:eastAsia="en-GB"/>
              </w:rPr>
            </w:pPr>
            <w:r w:rsidRPr="00250A15">
              <w:rPr>
                <w:rFonts w:ascii="Verdana" w:eastAsia="Cambria" w:hAnsi="Verdana" w:cs="Arial"/>
                <w:sz w:val="24"/>
                <w:szCs w:val="24"/>
                <w:lang w:eastAsia="en-GB"/>
              </w:rPr>
              <w:t xml:space="preserve">Evidence of using assessment, planning and review process in meeting the needs of </w:t>
            </w:r>
            <w:r>
              <w:rPr>
                <w:rFonts w:ascii="Verdana" w:eastAsia="Cambria" w:hAnsi="Verdana" w:cs="Arial"/>
                <w:sz w:val="24"/>
                <w:szCs w:val="24"/>
                <w:lang w:eastAsia="en-GB"/>
              </w:rPr>
              <w:t>children</w:t>
            </w:r>
          </w:p>
          <w:p w14:paraId="6C65236A" w14:textId="492675C2" w:rsidR="00250A15" w:rsidRPr="00250A15" w:rsidRDefault="00250A15" w:rsidP="00203DFF">
            <w:pPr>
              <w:autoSpaceDE w:val="0"/>
              <w:autoSpaceDN w:val="0"/>
              <w:adjustRightInd w:val="0"/>
              <w:spacing w:after="0" w:line="240" w:lineRule="auto"/>
              <w:ind w:left="360"/>
              <w:rPr>
                <w:rFonts w:ascii="Verdana" w:eastAsia="Cambria" w:hAnsi="Verdana" w:cs="Arial"/>
                <w:sz w:val="24"/>
                <w:szCs w:val="24"/>
                <w:lang w:eastAsia="en-GB"/>
              </w:rPr>
            </w:pPr>
          </w:p>
          <w:p w14:paraId="186B0F1C" w14:textId="77777777" w:rsidR="0041456C" w:rsidRPr="0041456C" w:rsidRDefault="0041456C" w:rsidP="0041456C">
            <w:pPr>
              <w:autoSpaceDE w:val="0"/>
              <w:autoSpaceDN w:val="0"/>
              <w:adjustRightInd w:val="0"/>
              <w:spacing w:after="0" w:line="240" w:lineRule="auto"/>
              <w:rPr>
                <w:rFonts w:ascii="Arial" w:hAnsi="Arial"/>
              </w:rPr>
            </w:pPr>
          </w:p>
        </w:tc>
        <w:tc>
          <w:tcPr>
            <w:tcW w:w="1628" w:type="dxa"/>
          </w:tcPr>
          <w:p w14:paraId="5648C671" w14:textId="77777777" w:rsidR="00250A15" w:rsidRDefault="00250A15" w:rsidP="00250A15">
            <w:pPr>
              <w:jc w:val="center"/>
              <w:rPr>
                <w:rFonts w:ascii="Verdana" w:eastAsia="Gill Sans MT" w:hAnsi="Verdana"/>
                <w:sz w:val="24"/>
                <w:szCs w:val="24"/>
              </w:rPr>
            </w:pPr>
          </w:p>
          <w:p w14:paraId="79EE073E" w14:textId="1D22ACB8" w:rsidR="00250A15" w:rsidRPr="00250A15" w:rsidRDefault="00250A15" w:rsidP="00250A15">
            <w:pPr>
              <w:spacing w:after="0" w:line="240" w:lineRule="auto"/>
              <w:rPr>
                <w:rFonts w:ascii="Verdana" w:eastAsia="Gill Sans MT" w:hAnsi="Verdana"/>
                <w:sz w:val="24"/>
                <w:szCs w:val="24"/>
              </w:rPr>
            </w:pPr>
            <w:r w:rsidRPr="00250A15">
              <w:rPr>
                <w:rFonts w:ascii="Verdana" w:eastAsia="Gill Sans MT" w:hAnsi="Verdana"/>
                <w:sz w:val="24"/>
                <w:szCs w:val="24"/>
              </w:rPr>
              <w:t>A/I</w:t>
            </w:r>
          </w:p>
          <w:p w14:paraId="12BA693F" w14:textId="77777777" w:rsidR="00250A15" w:rsidRDefault="00250A15" w:rsidP="00250A15">
            <w:pPr>
              <w:spacing w:after="0" w:line="240" w:lineRule="auto"/>
              <w:rPr>
                <w:rFonts w:ascii="Verdana" w:eastAsia="Gill Sans MT" w:hAnsi="Verdana"/>
                <w:sz w:val="24"/>
                <w:szCs w:val="24"/>
              </w:rPr>
            </w:pPr>
          </w:p>
          <w:p w14:paraId="3B98CF95" w14:textId="40F1AE59" w:rsidR="00250A15" w:rsidRPr="00250A15" w:rsidRDefault="00250A15" w:rsidP="00250A15">
            <w:pPr>
              <w:spacing w:after="0" w:line="240" w:lineRule="auto"/>
              <w:rPr>
                <w:rFonts w:ascii="Verdana" w:eastAsia="Gill Sans MT" w:hAnsi="Verdana"/>
                <w:sz w:val="24"/>
                <w:szCs w:val="24"/>
              </w:rPr>
            </w:pPr>
            <w:r w:rsidRPr="00250A15">
              <w:rPr>
                <w:rFonts w:ascii="Verdana" w:eastAsia="Gill Sans MT" w:hAnsi="Verdana"/>
                <w:sz w:val="24"/>
                <w:szCs w:val="24"/>
              </w:rPr>
              <w:t>A/I</w:t>
            </w:r>
          </w:p>
          <w:p w14:paraId="36167279" w14:textId="77777777" w:rsidR="00250A15" w:rsidRDefault="00250A15" w:rsidP="00250A15">
            <w:pPr>
              <w:spacing w:after="0" w:line="240" w:lineRule="auto"/>
              <w:rPr>
                <w:rFonts w:ascii="Verdana" w:eastAsia="Gill Sans MT" w:hAnsi="Verdana"/>
                <w:sz w:val="24"/>
                <w:szCs w:val="24"/>
              </w:rPr>
            </w:pPr>
          </w:p>
          <w:p w14:paraId="3BD9A2C0" w14:textId="0698FC5F" w:rsidR="00250A15" w:rsidRPr="00250A15" w:rsidRDefault="00250A15" w:rsidP="00250A15">
            <w:pPr>
              <w:spacing w:after="0" w:line="240" w:lineRule="auto"/>
              <w:rPr>
                <w:rFonts w:ascii="Verdana" w:eastAsia="Gill Sans MT" w:hAnsi="Verdana"/>
                <w:sz w:val="24"/>
                <w:szCs w:val="24"/>
              </w:rPr>
            </w:pPr>
            <w:r w:rsidRPr="00250A15">
              <w:rPr>
                <w:rFonts w:ascii="Verdana" w:eastAsia="Gill Sans MT" w:hAnsi="Verdana"/>
                <w:sz w:val="24"/>
                <w:szCs w:val="24"/>
              </w:rPr>
              <w:t>A/I</w:t>
            </w:r>
          </w:p>
          <w:p w14:paraId="24DA2768" w14:textId="77777777" w:rsidR="00250A15" w:rsidRDefault="00250A15" w:rsidP="00250A15">
            <w:pPr>
              <w:spacing w:after="0" w:line="240" w:lineRule="auto"/>
              <w:rPr>
                <w:rFonts w:ascii="Verdana" w:eastAsia="Gill Sans MT" w:hAnsi="Verdana"/>
                <w:sz w:val="24"/>
                <w:szCs w:val="24"/>
              </w:rPr>
            </w:pPr>
          </w:p>
          <w:p w14:paraId="2E1FF57F" w14:textId="16325B02" w:rsidR="00250A15" w:rsidRPr="00250A15" w:rsidRDefault="00250A15" w:rsidP="00250A15">
            <w:pPr>
              <w:spacing w:after="0" w:line="240" w:lineRule="auto"/>
              <w:rPr>
                <w:rFonts w:ascii="Verdana" w:eastAsia="Gill Sans MT" w:hAnsi="Verdana"/>
                <w:sz w:val="24"/>
                <w:szCs w:val="24"/>
              </w:rPr>
            </w:pPr>
            <w:r w:rsidRPr="00250A15">
              <w:rPr>
                <w:rFonts w:ascii="Verdana" w:eastAsia="Gill Sans MT" w:hAnsi="Verdana"/>
                <w:sz w:val="24"/>
                <w:szCs w:val="24"/>
              </w:rPr>
              <w:t>A/I</w:t>
            </w:r>
          </w:p>
          <w:p w14:paraId="6E187994" w14:textId="77777777" w:rsidR="00250A15" w:rsidRDefault="00250A15" w:rsidP="00250A15">
            <w:pPr>
              <w:spacing w:after="0" w:line="240" w:lineRule="auto"/>
              <w:rPr>
                <w:rFonts w:ascii="Verdana" w:eastAsia="Gill Sans MT" w:hAnsi="Verdana"/>
                <w:sz w:val="24"/>
                <w:szCs w:val="24"/>
              </w:rPr>
            </w:pPr>
          </w:p>
          <w:p w14:paraId="1B19D33E" w14:textId="736112BB" w:rsidR="00250A15" w:rsidRPr="00250A15" w:rsidRDefault="00250A15" w:rsidP="00250A15">
            <w:pPr>
              <w:spacing w:after="0" w:line="240" w:lineRule="auto"/>
              <w:rPr>
                <w:rFonts w:ascii="Verdana" w:eastAsia="Gill Sans MT" w:hAnsi="Verdana"/>
                <w:sz w:val="24"/>
                <w:szCs w:val="24"/>
              </w:rPr>
            </w:pPr>
            <w:r w:rsidRPr="00250A15">
              <w:rPr>
                <w:rFonts w:ascii="Verdana" w:eastAsia="Gill Sans MT" w:hAnsi="Verdana"/>
                <w:sz w:val="24"/>
                <w:szCs w:val="24"/>
              </w:rPr>
              <w:t>A/I</w:t>
            </w:r>
          </w:p>
          <w:p w14:paraId="40E77B63" w14:textId="77777777" w:rsidR="00250A15" w:rsidRDefault="00250A15" w:rsidP="00250A15">
            <w:pPr>
              <w:spacing w:after="0" w:line="240" w:lineRule="auto"/>
              <w:rPr>
                <w:rFonts w:ascii="Verdana" w:eastAsia="Gill Sans MT" w:hAnsi="Verdana"/>
                <w:sz w:val="24"/>
                <w:szCs w:val="24"/>
              </w:rPr>
            </w:pPr>
          </w:p>
          <w:p w14:paraId="48C9BDA6" w14:textId="54BECA4A" w:rsidR="00250A15" w:rsidRPr="00250A15" w:rsidRDefault="00250A15" w:rsidP="00250A15">
            <w:pPr>
              <w:spacing w:after="0" w:line="240" w:lineRule="auto"/>
              <w:rPr>
                <w:rFonts w:ascii="Verdana" w:eastAsia="Gill Sans MT" w:hAnsi="Verdana"/>
                <w:sz w:val="24"/>
                <w:szCs w:val="24"/>
              </w:rPr>
            </w:pPr>
            <w:r w:rsidRPr="00250A15">
              <w:rPr>
                <w:rFonts w:ascii="Verdana" w:eastAsia="Gill Sans MT" w:hAnsi="Verdana"/>
                <w:sz w:val="24"/>
                <w:szCs w:val="24"/>
              </w:rPr>
              <w:t>A/I</w:t>
            </w:r>
          </w:p>
          <w:p w14:paraId="772EAD64" w14:textId="77777777" w:rsidR="00250A15" w:rsidRDefault="00250A15" w:rsidP="00250A15">
            <w:pPr>
              <w:spacing w:after="0" w:line="240" w:lineRule="auto"/>
              <w:rPr>
                <w:rFonts w:ascii="Verdana" w:eastAsia="Gill Sans MT" w:hAnsi="Verdana"/>
                <w:sz w:val="24"/>
                <w:szCs w:val="24"/>
              </w:rPr>
            </w:pPr>
          </w:p>
          <w:p w14:paraId="73459890" w14:textId="1E8870EE" w:rsidR="0041456C" w:rsidRPr="00250A15" w:rsidRDefault="00250A15" w:rsidP="00250A15">
            <w:pPr>
              <w:spacing w:after="0" w:line="240" w:lineRule="auto"/>
              <w:rPr>
                <w:rFonts w:ascii="Verdana" w:eastAsia="Gill Sans MT" w:hAnsi="Verdana"/>
                <w:sz w:val="24"/>
                <w:szCs w:val="24"/>
              </w:rPr>
            </w:pPr>
            <w:r w:rsidRPr="00250A15">
              <w:rPr>
                <w:rFonts w:ascii="Verdana" w:eastAsia="Gill Sans MT" w:hAnsi="Verdana"/>
                <w:sz w:val="24"/>
                <w:szCs w:val="24"/>
              </w:rPr>
              <w:t>A/I</w:t>
            </w:r>
          </w:p>
        </w:tc>
      </w:tr>
      <w:tr w:rsidR="0041456C" w:rsidRPr="0041456C" w14:paraId="7FE7E04A" w14:textId="77777777" w:rsidTr="000C4814">
        <w:trPr>
          <w:jc w:val="center"/>
        </w:trPr>
        <w:tc>
          <w:tcPr>
            <w:tcW w:w="1275" w:type="dxa"/>
          </w:tcPr>
          <w:p w14:paraId="61FDC749" w14:textId="442B6970" w:rsidR="0041456C" w:rsidRDefault="0041456C" w:rsidP="001960C9">
            <w:pPr>
              <w:spacing w:after="0"/>
              <w:jc w:val="center"/>
              <w:rPr>
                <w:rFonts w:ascii="Gill Sans MT" w:eastAsia="Gill Sans MT" w:hAnsi="Gill Sans MT"/>
                <w:b/>
              </w:rPr>
            </w:pPr>
          </w:p>
          <w:p w14:paraId="5078B6D1" w14:textId="2D35BC05" w:rsidR="001960C9" w:rsidRDefault="001960C9" w:rsidP="001960C9">
            <w:pPr>
              <w:spacing w:after="0"/>
              <w:jc w:val="center"/>
              <w:rPr>
                <w:rFonts w:ascii="Gill Sans MT" w:eastAsia="Gill Sans MT" w:hAnsi="Gill Sans MT"/>
                <w:b/>
              </w:rPr>
            </w:pPr>
          </w:p>
          <w:p w14:paraId="017AE9A1" w14:textId="7214C79F" w:rsidR="001960C9" w:rsidRDefault="001960C9" w:rsidP="001960C9">
            <w:pPr>
              <w:spacing w:after="0"/>
              <w:jc w:val="center"/>
              <w:rPr>
                <w:rFonts w:ascii="Gill Sans MT" w:eastAsia="Gill Sans MT" w:hAnsi="Gill Sans MT"/>
                <w:b/>
              </w:rPr>
            </w:pPr>
          </w:p>
          <w:p w14:paraId="223B14DA" w14:textId="4F9BACDC" w:rsidR="001960C9" w:rsidRDefault="001960C9" w:rsidP="001960C9">
            <w:pPr>
              <w:spacing w:after="0"/>
              <w:jc w:val="center"/>
              <w:rPr>
                <w:rFonts w:ascii="Gill Sans MT" w:eastAsia="Gill Sans MT" w:hAnsi="Gill Sans MT"/>
                <w:b/>
              </w:rPr>
            </w:pPr>
          </w:p>
          <w:p w14:paraId="22436092" w14:textId="77777777" w:rsidR="001960C9" w:rsidRDefault="001960C9" w:rsidP="001960C9">
            <w:pPr>
              <w:spacing w:after="0"/>
              <w:jc w:val="center"/>
              <w:rPr>
                <w:rFonts w:ascii="Gill Sans MT" w:eastAsia="Gill Sans MT" w:hAnsi="Gill Sans MT"/>
                <w:b/>
              </w:rPr>
            </w:pPr>
          </w:p>
          <w:p w14:paraId="2FCBD1FD" w14:textId="77777777" w:rsidR="001960C9" w:rsidRDefault="001960C9" w:rsidP="001960C9">
            <w:pPr>
              <w:spacing w:after="0"/>
              <w:jc w:val="center"/>
              <w:rPr>
                <w:rFonts w:ascii="Gill Sans MT" w:eastAsia="Gill Sans MT" w:hAnsi="Gill Sans MT"/>
                <w:b/>
              </w:rPr>
            </w:pPr>
          </w:p>
          <w:p w14:paraId="0AF33922" w14:textId="39439E18" w:rsidR="001960C9" w:rsidRDefault="001960C9" w:rsidP="001960C9">
            <w:pPr>
              <w:spacing w:after="0"/>
              <w:jc w:val="center"/>
              <w:rPr>
                <w:rFonts w:ascii="Gill Sans MT" w:eastAsia="Gill Sans MT" w:hAnsi="Gill Sans MT"/>
                <w:b/>
              </w:rPr>
            </w:pPr>
            <w:r w:rsidRPr="0041456C">
              <w:rPr>
                <w:rFonts w:ascii="Gill Sans MT" w:eastAsia="Gill Sans MT" w:hAnsi="Gill Sans MT"/>
                <w:b/>
                <w:noProof/>
              </w:rPr>
              <w:drawing>
                <wp:inline distT="0" distB="0" distL="0" distR="0" wp14:anchorId="2F77AE1B" wp14:editId="1D5F1668">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66D7D1E" w14:textId="77777777" w:rsidR="001960C9" w:rsidRPr="0041456C" w:rsidRDefault="001960C9" w:rsidP="001960C9">
            <w:pPr>
              <w:spacing w:after="0"/>
              <w:jc w:val="center"/>
              <w:rPr>
                <w:rFonts w:ascii="Gill Sans MT" w:eastAsia="Gill Sans MT" w:hAnsi="Gill Sans MT"/>
                <w:b/>
              </w:rPr>
            </w:pPr>
          </w:p>
          <w:p w14:paraId="5FD33341" w14:textId="77777777" w:rsidR="0041456C" w:rsidRPr="0041456C" w:rsidRDefault="0041456C" w:rsidP="001960C9">
            <w:pPr>
              <w:spacing w:after="0"/>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509" w:type="dxa"/>
          </w:tcPr>
          <w:p w14:paraId="4462287E" w14:textId="149C362C" w:rsidR="0041456C" w:rsidRPr="001960C9" w:rsidRDefault="0041456C" w:rsidP="001960C9">
            <w:pPr>
              <w:spacing w:after="0" w:line="240" w:lineRule="auto"/>
              <w:jc w:val="both"/>
              <w:rPr>
                <w:rFonts w:ascii="Verdana" w:eastAsia="Gill Sans MT" w:hAnsi="Verdana" w:cs="Arial"/>
                <w:b/>
                <w:sz w:val="24"/>
                <w:szCs w:val="24"/>
                <w:lang w:val="en-GB"/>
              </w:rPr>
            </w:pPr>
            <w:r w:rsidRPr="001960C9">
              <w:rPr>
                <w:rFonts w:ascii="Verdana" w:eastAsia="Gill Sans MT" w:hAnsi="Verdana" w:cs="Arial"/>
                <w:b/>
                <w:sz w:val="24"/>
                <w:szCs w:val="24"/>
                <w:lang w:val="en-GB"/>
              </w:rPr>
              <w:t>Skills</w:t>
            </w:r>
          </w:p>
          <w:p w14:paraId="1DC0E345" w14:textId="6828D4DD" w:rsidR="00250A15" w:rsidRPr="001960C9" w:rsidRDefault="00250A15"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t xml:space="preserve">Evidence of transferable skills </w:t>
            </w:r>
            <w:r w:rsidR="00203DFF" w:rsidRPr="001960C9">
              <w:rPr>
                <w:rFonts w:ascii="Verdana" w:eastAsia="Cambria" w:hAnsi="Verdana" w:cs="Arial"/>
                <w:color w:val="000000"/>
                <w:sz w:val="24"/>
                <w:szCs w:val="24"/>
                <w:lang w:eastAsia="en-GB"/>
              </w:rPr>
              <w:t>e.g.,</w:t>
            </w:r>
            <w:r w:rsidRPr="001960C9">
              <w:rPr>
                <w:rFonts w:ascii="Verdana" w:eastAsia="Cambria" w:hAnsi="Verdana" w:cs="Arial"/>
                <w:color w:val="000000"/>
                <w:sz w:val="24"/>
                <w:szCs w:val="24"/>
                <w:lang w:eastAsia="en-GB"/>
              </w:rPr>
              <w:t xml:space="preserve"> </w:t>
            </w:r>
            <w:r w:rsidR="00203DFF" w:rsidRPr="001960C9">
              <w:rPr>
                <w:rFonts w:ascii="Verdana" w:eastAsia="Cambria" w:hAnsi="Verdana" w:cs="Arial"/>
                <w:color w:val="000000"/>
                <w:sz w:val="24"/>
                <w:szCs w:val="24"/>
                <w:lang w:eastAsia="en-GB"/>
              </w:rPr>
              <w:t>teamwork</w:t>
            </w:r>
            <w:r w:rsidRPr="001960C9">
              <w:rPr>
                <w:rFonts w:ascii="Verdana" w:eastAsia="Cambria" w:hAnsi="Verdana" w:cs="Arial"/>
                <w:color w:val="000000"/>
                <w:sz w:val="24"/>
                <w:szCs w:val="24"/>
                <w:lang w:eastAsia="en-GB"/>
              </w:rPr>
              <w:t xml:space="preserve">, interpersonal skills, communication skills, effective </w:t>
            </w:r>
            <w:r w:rsidR="00203DFF" w:rsidRPr="001960C9">
              <w:rPr>
                <w:rFonts w:ascii="Verdana" w:eastAsia="Cambria" w:hAnsi="Verdana" w:cs="Arial"/>
                <w:color w:val="000000"/>
                <w:sz w:val="24"/>
                <w:szCs w:val="24"/>
                <w:lang w:eastAsia="en-GB"/>
              </w:rPr>
              <w:t>engagement,</w:t>
            </w:r>
            <w:r w:rsidRPr="001960C9">
              <w:rPr>
                <w:rFonts w:ascii="Verdana" w:eastAsia="Cambria" w:hAnsi="Verdana" w:cs="Arial"/>
                <w:color w:val="000000"/>
                <w:sz w:val="24"/>
                <w:szCs w:val="24"/>
                <w:lang w:eastAsia="en-GB"/>
              </w:rPr>
              <w:t xml:space="preserve"> </w:t>
            </w:r>
            <w:proofErr w:type="gramStart"/>
            <w:r w:rsidRPr="001960C9">
              <w:rPr>
                <w:rFonts w:ascii="Verdana" w:eastAsia="Cambria" w:hAnsi="Verdana" w:cs="Arial"/>
                <w:color w:val="000000"/>
                <w:sz w:val="24"/>
                <w:szCs w:val="24"/>
                <w:lang w:eastAsia="en-GB"/>
              </w:rPr>
              <w:t xml:space="preserve">and </w:t>
            </w:r>
            <w:r w:rsidR="00203DFF">
              <w:rPr>
                <w:rFonts w:ascii="Verdana" w:eastAsia="Cambria" w:hAnsi="Verdana" w:cs="Arial"/>
                <w:color w:val="000000"/>
                <w:sz w:val="24"/>
                <w:szCs w:val="24"/>
                <w:lang w:eastAsia="en-GB"/>
              </w:rPr>
              <w:t xml:space="preserve"> a</w:t>
            </w:r>
            <w:proofErr w:type="gramEnd"/>
            <w:r w:rsidR="00203DFF">
              <w:rPr>
                <w:rFonts w:ascii="Verdana" w:eastAsia="Cambria" w:hAnsi="Verdana" w:cs="Arial"/>
                <w:color w:val="000000"/>
                <w:sz w:val="24"/>
                <w:szCs w:val="24"/>
                <w:lang w:eastAsia="en-GB"/>
              </w:rPr>
              <w:t xml:space="preserve"> good level of </w:t>
            </w:r>
            <w:r w:rsidRPr="001960C9">
              <w:rPr>
                <w:rFonts w:ascii="Verdana" w:eastAsia="Cambria" w:hAnsi="Verdana" w:cs="Arial"/>
                <w:color w:val="000000"/>
                <w:sz w:val="24"/>
                <w:szCs w:val="24"/>
                <w:lang w:eastAsia="en-GB"/>
              </w:rPr>
              <w:t xml:space="preserve">motivation </w:t>
            </w:r>
          </w:p>
          <w:p w14:paraId="0BDB958D" w14:textId="65329DC1" w:rsidR="00250A15" w:rsidRPr="001960C9" w:rsidRDefault="00250A15"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t xml:space="preserve">Strong communication skills in a variety of contexts, </w:t>
            </w:r>
            <w:r w:rsidR="00203DFF" w:rsidRPr="001960C9">
              <w:rPr>
                <w:rFonts w:ascii="Verdana" w:eastAsia="Cambria" w:hAnsi="Verdana" w:cs="Arial"/>
                <w:color w:val="000000"/>
                <w:sz w:val="24"/>
                <w:szCs w:val="24"/>
                <w:lang w:eastAsia="en-GB"/>
              </w:rPr>
              <w:t>i.e.,</w:t>
            </w:r>
            <w:r w:rsidRPr="001960C9">
              <w:rPr>
                <w:rFonts w:ascii="Verdana" w:eastAsia="Cambria" w:hAnsi="Verdana" w:cs="Arial"/>
                <w:color w:val="000000"/>
                <w:sz w:val="24"/>
                <w:szCs w:val="24"/>
                <w:lang w:eastAsia="en-GB"/>
              </w:rPr>
              <w:t xml:space="preserve"> one to one, group work, formal settings, presentations</w:t>
            </w:r>
          </w:p>
          <w:p w14:paraId="020500A4" w14:textId="6BC1E0DE" w:rsidR="00250A15" w:rsidRPr="001960C9" w:rsidRDefault="00250A15"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t xml:space="preserve">Ability to develop positive working relationships with </w:t>
            </w:r>
            <w:r w:rsidR="001960C9">
              <w:rPr>
                <w:rFonts w:ascii="Verdana" w:eastAsia="Cambria" w:hAnsi="Verdana" w:cs="Arial"/>
                <w:color w:val="000000"/>
                <w:sz w:val="24"/>
                <w:szCs w:val="24"/>
                <w:lang w:eastAsia="en-GB"/>
              </w:rPr>
              <w:t>children,</w:t>
            </w:r>
            <w:r w:rsidRPr="001960C9">
              <w:rPr>
                <w:rFonts w:ascii="Verdana" w:eastAsia="Cambria" w:hAnsi="Verdana" w:cs="Arial"/>
                <w:color w:val="000000"/>
                <w:sz w:val="24"/>
                <w:szCs w:val="24"/>
                <w:lang w:eastAsia="en-GB"/>
              </w:rPr>
              <w:t xml:space="preserve"> and partners</w:t>
            </w:r>
          </w:p>
          <w:p w14:paraId="14F652D2" w14:textId="77777777" w:rsidR="00250A15" w:rsidRPr="001960C9" w:rsidRDefault="00250A15"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t>Effective ability to write and present high quality verbal and written report (in court and other formal settings)</w:t>
            </w:r>
          </w:p>
          <w:p w14:paraId="48D40175" w14:textId="77777777" w:rsidR="00250A15" w:rsidRPr="001960C9" w:rsidRDefault="00250A15"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t>Proven ability to work under pressure and to a high professional standard</w:t>
            </w:r>
          </w:p>
          <w:p w14:paraId="0848B4B5" w14:textId="77777777" w:rsidR="00250A15" w:rsidRPr="001960C9" w:rsidRDefault="00250A15"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lastRenderedPageBreak/>
              <w:t>Ability to influence via negotiation and advocacy</w:t>
            </w:r>
          </w:p>
          <w:p w14:paraId="68493701" w14:textId="77777777" w:rsidR="00250A15" w:rsidRPr="001960C9" w:rsidRDefault="00250A15"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t xml:space="preserve">Ability and experience of using IT systems </w:t>
            </w:r>
          </w:p>
          <w:p w14:paraId="5BD0047E" w14:textId="77777777" w:rsidR="00250A15" w:rsidRPr="001960C9" w:rsidRDefault="00250A15"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t>Effective ability to support groups and projects</w:t>
            </w:r>
          </w:p>
          <w:p w14:paraId="56493B86" w14:textId="77777777" w:rsidR="00250A15" w:rsidRPr="001960C9" w:rsidRDefault="00250A15"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t xml:space="preserve">Proven resilience to </w:t>
            </w:r>
            <w:proofErr w:type="spellStart"/>
            <w:r w:rsidRPr="001960C9">
              <w:rPr>
                <w:rFonts w:ascii="Verdana" w:eastAsia="Cambria" w:hAnsi="Verdana" w:cs="Arial"/>
                <w:color w:val="000000"/>
                <w:sz w:val="24"/>
                <w:szCs w:val="24"/>
                <w:lang w:eastAsia="en-GB"/>
              </w:rPr>
              <w:t>organisational</w:t>
            </w:r>
            <w:proofErr w:type="spellEnd"/>
            <w:r w:rsidRPr="001960C9">
              <w:rPr>
                <w:rFonts w:ascii="Verdana" w:eastAsia="Cambria" w:hAnsi="Verdana" w:cs="Arial"/>
                <w:color w:val="000000"/>
                <w:sz w:val="24"/>
                <w:szCs w:val="24"/>
                <w:lang w:eastAsia="en-GB"/>
              </w:rPr>
              <w:t xml:space="preserve"> change</w:t>
            </w:r>
          </w:p>
          <w:p w14:paraId="47D6FD51" w14:textId="77777777" w:rsidR="00250A15" w:rsidRPr="001960C9" w:rsidRDefault="00250A15" w:rsidP="001960C9">
            <w:pPr>
              <w:spacing w:after="0" w:line="240" w:lineRule="auto"/>
              <w:jc w:val="both"/>
              <w:rPr>
                <w:rFonts w:ascii="Verdana" w:eastAsia="Gill Sans MT" w:hAnsi="Verdana" w:cs="Arial"/>
                <w:b/>
                <w:sz w:val="24"/>
                <w:szCs w:val="24"/>
                <w:lang w:val="en-GB"/>
              </w:rPr>
            </w:pPr>
          </w:p>
          <w:p w14:paraId="0F236985" w14:textId="0DF1D42C" w:rsidR="001960C9" w:rsidRDefault="001960C9" w:rsidP="001960C9">
            <w:pPr>
              <w:spacing w:after="0" w:line="240" w:lineRule="auto"/>
              <w:jc w:val="both"/>
              <w:rPr>
                <w:rFonts w:ascii="Verdana" w:eastAsia="Gill Sans MT" w:hAnsi="Verdana" w:cs="Arial"/>
                <w:b/>
                <w:sz w:val="24"/>
                <w:szCs w:val="24"/>
                <w:lang w:val="en-GB"/>
              </w:rPr>
            </w:pPr>
            <w:r>
              <w:rPr>
                <w:rFonts w:ascii="Verdana" w:eastAsia="Gill Sans MT" w:hAnsi="Verdana" w:cs="Arial"/>
                <w:b/>
                <w:sz w:val="24"/>
                <w:szCs w:val="24"/>
                <w:lang w:val="en-GB"/>
              </w:rPr>
              <w:t>Other</w:t>
            </w:r>
          </w:p>
          <w:p w14:paraId="786D3A8B" w14:textId="636030E1" w:rsidR="001960C9" w:rsidRPr="001960C9" w:rsidRDefault="001960C9"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t xml:space="preserve">Hours: 37 Hours </w:t>
            </w:r>
            <w:proofErr w:type="spellStart"/>
            <w:r w:rsidRPr="001960C9">
              <w:rPr>
                <w:rFonts w:ascii="Verdana" w:eastAsia="Cambria" w:hAnsi="Verdana" w:cs="Arial"/>
                <w:color w:val="000000"/>
                <w:sz w:val="24"/>
                <w:szCs w:val="24"/>
                <w:lang w:eastAsia="en-GB"/>
              </w:rPr>
              <w:t>Flexitime</w:t>
            </w:r>
            <w:proofErr w:type="spellEnd"/>
            <w:r w:rsidRPr="001960C9">
              <w:rPr>
                <w:rFonts w:ascii="Verdana" w:eastAsia="Cambria" w:hAnsi="Verdana" w:cs="Arial"/>
                <w:color w:val="000000"/>
                <w:sz w:val="24"/>
                <w:szCs w:val="24"/>
                <w:lang w:eastAsia="en-GB"/>
              </w:rPr>
              <w:t xml:space="preserve"> between 8am and 8pm with some weekend and Bank Holiday working</w:t>
            </w:r>
          </w:p>
          <w:p w14:paraId="116BD924" w14:textId="77777777" w:rsidR="001960C9" w:rsidRPr="001960C9" w:rsidRDefault="001960C9" w:rsidP="001960C9">
            <w:pPr>
              <w:numPr>
                <w:ilvl w:val="0"/>
                <w:numId w:val="19"/>
              </w:numPr>
              <w:autoSpaceDE w:val="0"/>
              <w:autoSpaceDN w:val="0"/>
              <w:adjustRightInd w:val="0"/>
              <w:spacing w:after="0" w:line="240" w:lineRule="auto"/>
              <w:rPr>
                <w:rFonts w:ascii="Verdana" w:eastAsia="Cambria" w:hAnsi="Verdana" w:cs="Arial"/>
                <w:color w:val="000000"/>
                <w:sz w:val="24"/>
                <w:szCs w:val="24"/>
                <w:lang w:eastAsia="en-GB"/>
              </w:rPr>
            </w:pPr>
            <w:r w:rsidRPr="001960C9">
              <w:rPr>
                <w:rFonts w:ascii="Verdana" w:eastAsia="Cambria" w:hAnsi="Verdana" w:cs="Arial"/>
                <w:color w:val="000000"/>
                <w:sz w:val="24"/>
                <w:szCs w:val="24"/>
                <w:lang w:eastAsia="en-GB"/>
              </w:rPr>
              <w:t>Subject to DBS check</w:t>
            </w:r>
          </w:p>
          <w:p w14:paraId="0EFD44B0" w14:textId="0DDC830E" w:rsidR="0041456C" w:rsidRPr="001960C9" w:rsidRDefault="0041456C" w:rsidP="001960C9">
            <w:pPr>
              <w:spacing w:after="0" w:line="240" w:lineRule="auto"/>
              <w:jc w:val="both"/>
              <w:rPr>
                <w:rFonts w:ascii="Verdana" w:hAnsi="Verdana"/>
                <w:sz w:val="24"/>
                <w:szCs w:val="24"/>
              </w:rPr>
            </w:pPr>
          </w:p>
        </w:tc>
        <w:tc>
          <w:tcPr>
            <w:tcW w:w="1628" w:type="dxa"/>
          </w:tcPr>
          <w:p w14:paraId="48F4025E" w14:textId="02EEA7D5" w:rsidR="0041456C" w:rsidRPr="001960C9" w:rsidRDefault="0041456C" w:rsidP="001960C9">
            <w:pPr>
              <w:spacing w:after="0" w:line="240" w:lineRule="auto"/>
              <w:rPr>
                <w:rFonts w:ascii="Verdana" w:eastAsia="Gill Sans MT" w:hAnsi="Verdana"/>
                <w:sz w:val="24"/>
                <w:szCs w:val="24"/>
              </w:rPr>
            </w:pPr>
          </w:p>
          <w:p w14:paraId="3583D2F1" w14:textId="77777777" w:rsidR="001960C9" w:rsidRPr="001960C9" w:rsidRDefault="001960C9" w:rsidP="001960C9">
            <w:pPr>
              <w:spacing w:after="0" w:line="240" w:lineRule="auto"/>
              <w:rPr>
                <w:rFonts w:ascii="Verdana" w:eastAsia="Gill Sans MT" w:hAnsi="Verdana"/>
                <w:sz w:val="24"/>
                <w:szCs w:val="24"/>
              </w:rPr>
            </w:pPr>
            <w:r w:rsidRPr="001960C9">
              <w:rPr>
                <w:rFonts w:ascii="Verdana" w:eastAsia="Gill Sans MT" w:hAnsi="Verdana"/>
                <w:sz w:val="24"/>
                <w:szCs w:val="24"/>
              </w:rPr>
              <w:t>A/I</w:t>
            </w:r>
          </w:p>
          <w:p w14:paraId="1D403DF2" w14:textId="77777777" w:rsidR="001960C9" w:rsidRPr="001960C9" w:rsidRDefault="001960C9" w:rsidP="001960C9">
            <w:pPr>
              <w:spacing w:after="0" w:line="240" w:lineRule="auto"/>
              <w:rPr>
                <w:rFonts w:ascii="Verdana" w:eastAsia="Gill Sans MT" w:hAnsi="Verdana"/>
                <w:sz w:val="24"/>
                <w:szCs w:val="24"/>
              </w:rPr>
            </w:pPr>
          </w:p>
          <w:p w14:paraId="32744192" w14:textId="77777777" w:rsidR="001960C9" w:rsidRDefault="001960C9" w:rsidP="001960C9">
            <w:pPr>
              <w:spacing w:after="0" w:line="240" w:lineRule="auto"/>
              <w:rPr>
                <w:rFonts w:ascii="Verdana" w:eastAsia="Gill Sans MT" w:hAnsi="Verdana"/>
                <w:sz w:val="24"/>
                <w:szCs w:val="24"/>
              </w:rPr>
            </w:pPr>
          </w:p>
          <w:p w14:paraId="449530F3" w14:textId="07DC88AE" w:rsidR="001960C9" w:rsidRPr="001960C9" w:rsidRDefault="001960C9" w:rsidP="001960C9">
            <w:pPr>
              <w:spacing w:after="0" w:line="240" w:lineRule="auto"/>
              <w:rPr>
                <w:rFonts w:ascii="Verdana" w:eastAsia="Gill Sans MT" w:hAnsi="Verdana"/>
                <w:sz w:val="24"/>
                <w:szCs w:val="24"/>
              </w:rPr>
            </w:pPr>
            <w:r w:rsidRPr="001960C9">
              <w:rPr>
                <w:rFonts w:ascii="Verdana" w:eastAsia="Gill Sans MT" w:hAnsi="Verdana"/>
                <w:sz w:val="24"/>
                <w:szCs w:val="24"/>
              </w:rPr>
              <w:t>A/I</w:t>
            </w:r>
          </w:p>
          <w:p w14:paraId="2A83B16C" w14:textId="77777777" w:rsidR="001960C9" w:rsidRPr="001960C9" w:rsidRDefault="001960C9" w:rsidP="001960C9">
            <w:pPr>
              <w:spacing w:after="0" w:line="240" w:lineRule="auto"/>
              <w:rPr>
                <w:rFonts w:ascii="Verdana" w:eastAsia="Gill Sans MT" w:hAnsi="Verdana"/>
                <w:sz w:val="24"/>
                <w:szCs w:val="24"/>
              </w:rPr>
            </w:pPr>
          </w:p>
          <w:p w14:paraId="193A393B" w14:textId="77777777" w:rsidR="001960C9" w:rsidRPr="001960C9" w:rsidRDefault="001960C9" w:rsidP="001960C9">
            <w:pPr>
              <w:spacing w:after="0" w:line="240" w:lineRule="auto"/>
              <w:rPr>
                <w:rFonts w:ascii="Verdana" w:eastAsia="Gill Sans MT" w:hAnsi="Verdana"/>
                <w:sz w:val="24"/>
                <w:szCs w:val="24"/>
              </w:rPr>
            </w:pPr>
            <w:r w:rsidRPr="001960C9">
              <w:rPr>
                <w:rFonts w:ascii="Verdana" w:eastAsia="Gill Sans MT" w:hAnsi="Verdana"/>
                <w:sz w:val="24"/>
                <w:szCs w:val="24"/>
              </w:rPr>
              <w:t>A/I</w:t>
            </w:r>
          </w:p>
          <w:p w14:paraId="69B23A5D" w14:textId="77777777" w:rsidR="001960C9" w:rsidRPr="001960C9" w:rsidRDefault="001960C9" w:rsidP="001960C9">
            <w:pPr>
              <w:spacing w:after="0" w:line="240" w:lineRule="auto"/>
              <w:rPr>
                <w:rFonts w:ascii="Verdana" w:eastAsia="Gill Sans MT" w:hAnsi="Verdana"/>
                <w:sz w:val="24"/>
                <w:szCs w:val="24"/>
              </w:rPr>
            </w:pPr>
          </w:p>
          <w:p w14:paraId="7575E8E2" w14:textId="77777777" w:rsidR="001960C9" w:rsidRPr="001960C9" w:rsidRDefault="001960C9" w:rsidP="001960C9">
            <w:pPr>
              <w:spacing w:after="0" w:line="240" w:lineRule="auto"/>
              <w:rPr>
                <w:rFonts w:ascii="Verdana" w:eastAsia="Gill Sans MT" w:hAnsi="Verdana"/>
                <w:sz w:val="24"/>
                <w:szCs w:val="24"/>
              </w:rPr>
            </w:pPr>
            <w:r w:rsidRPr="001960C9">
              <w:rPr>
                <w:rFonts w:ascii="Verdana" w:eastAsia="Gill Sans MT" w:hAnsi="Verdana"/>
                <w:sz w:val="24"/>
                <w:szCs w:val="24"/>
              </w:rPr>
              <w:t>A/I</w:t>
            </w:r>
          </w:p>
          <w:p w14:paraId="477423E8" w14:textId="77777777" w:rsidR="001960C9" w:rsidRPr="001960C9" w:rsidRDefault="001960C9" w:rsidP="001960C9">
            <w:pPr>
              <w:spacing w:after="0" w:line="240" w:lineRule="auto"/>
              <w:rPr>
                <w:rFonts w:ascii="Verdana" w:eastAsia="Gill Sans MT" w:hAnsi="Verdana"/>
                <w:sz w:val="24"/>
                <w:szCs w:val="24"/>
              </w:rPr>
            </w:pPr>
          </w:p>
          <w:p w14:paraId="4D925438" w14:textId="77777777" w:rsidR="001960C9" w:rsidRPr="001960C9" w:rsidRDefault="001960C9" w:rsidP="001960C9">
            <w:pPr>
              <w:spacing w:after="0" w:line="240" w:lineRule="auto"/>
              <w:rPr>
                <w:rFonts w:ascii="Verdana" w:eastAsia="Gill Sans MT" w:hAnsi="Verdana"/>
                <w:sz w:val="24"/>
                <w:szCs w:val="24"/>
              </w:rPr>
            </w:pPr>
            <w:r w:rsidRPr="001960C9">
              <w:rPr>
                <w:rFonts w:ascii="Verdana" w:eastAsia="Gill Sans MT" w:hAnsi="Verdana"/>
                <w:sz w:val="24"/>
                <w:szCs w:val="24"/>
              </w:rPr>
              <w:t>A/I</w:t>
            </w:r>
          </w:p>
          <w:p w14:paraId="01B5D97D" w14:textId="77777777" w:rsidR="001960C9" w:rsidRPr="001960C9" w:rsidRDefault="001960C9" w:rsidP="001960C9">
            <w:pPr>
              <w:spacing w:after="0" w:line="240" w:lineRule="auto"/>
              <w:rPr>
                <w:rFonts w:ascii="Verdana" w:eastAsia="Gill Sans MT" w:hAnsi="Verdana"/>
                <w:sz w:val="24"/>
                <w:szCs w:val="24"/>
              </w:rPr>
            </w:pPr>
          </w:p>
          <w:p w14:paraId="38654E87" w14:textId="77777777" w:rsidR="001960C9" w:rsidRPr="001960C9" w:rsidRDefault="001960C9" w:rsidP="001960C9">
            <w:pPr>
              <w:spacing w:after="0" w:line="240" w:lineRule="auto"/>
              <w:rPr>
                <w:rFonts w:ascii="Verdana" w:eastAsia="Gill Sans MT" w:hAnsi="Verdana"/>
                <w:sz w:val="24"/>
                <w:szCs w:val="24"/>
              </w:rPr>
            </w:pPr>
            <w:r w:rsidRPr="001960C9">
              <w:rPr>
                <w:rFonts w:ascii="Verdana" w:eastAsia="Gill Sans MT" w:hAnsi="Verdana"/>
                <w:sz w:val="24"/>
                <w:szCs w:val="24"/>
              </w:rPr>
              <w:lastRenderedPageBreak/>
              <w:t>A/I</w:t>
            </w:r>
          </w:p>
          <w:p w14:paraId="21825AC7" w14:textId="77777777" w:rsidR="001960C9" w:rsidRPr="001960C9" w:rsidRDefault="001960C9" w:rsidP="001960C9">
            <w:pPr>
              <w:spacing w:after="0" w:line="240" w:lineRule="auto"/>
              <w:rPr>
                <w:rFonts w:ascii="Verdana" w:eastAsia="Gill Sans MT" w:hAnsi="Verdana"/>
                <w:sz w:val="24"/>
                <w:szCs w:val="24"/>
              </w:rPr>
            </w:pPr>
            <w:r w:rsidRPr="001960C9">
              <w:rPr>
                <w:rFonts w:ascii="Verdana" w:eastAsia="Gill Sans MT" w:hAnsi="Verdana"/>
                <w:sz w:val="24"/>
                <w:szCs w:val="24"/>
              </w:rPr>
              <w:t>A/I</w:t>
            </w:r>
          </w:p>
          <w:p w14:paraId="7D10DC1F" w14:textId="77777777" w:rsidR="001960C9" w:rsidRPr="001960C9" w:rsidRDefault="001960C9" w:rsidP="001960C9">
            <w:pPr>
              <w:spacing w:after="0" w:line="240" w:lineRule="auto"/>
              <w:rPr>
                <w:rFonts w:ascii="Verdana" w:eastAsia="Gill Sans MT" w:hAnsi="Verdana"/>
                <w:sz w:val="24"/>
                <w:szCs w:val="24"/>
              </w:rPr>
            </w:pPr>
            <w:r w:rsidRPr="001960C9">
              <w:rPr>
                <w:rFonts w:ascii="Verdana" w:eastAsia="Gill Sans MT" w:hAnsi="Verdana"/>
                <w:sz w:val="24"/>
                <w:szCs w:val="24"/>
              </w:rPr>
              <w:t>A/I</w:t>
            </w:r>
          </w:p>
          <w:p w14:paraId="23C22CAF" w14:textId="77777777" w:rsidR="0041456C" w:rsidRDefault="001960C9" w:rsidP="001960C9">
            <w:pPr>
              <w:spacing w:after="0" w:line="240" w:lineRule="auto"/>
              <w:rPr>
                <w:rFonts w:ascii="Verdana" w:eastAsia="Gill Sans MT" w:hAnsi="Verdana"/>
                <w:sz w:val="24"/>
                <w:szCs w:val="24"/>
              </w:rPr>
            </w:pPr>
            <w:r w:rsidRPr="001960C9">
              <w:rPr>
                <w:rFonts w:ascii="Verdana" w:eastAsia="Gill Sans MT" w:hAnsi="Verdana"/>
                <w:sz w:val="24"/>
                <w:szCs w:val="24"/>
              </w:rPr>
              <w:t>A/I</w:t>
            </w:r>
          </w:p>
          <w:p w14:paraId="0411C0B7" w14:textId="77777777" w:rsidR="001960C9" w:rsidRDefault="001960C9" w:rsidP="001960C9">
            <w:pPr>
              <w:spacing w:after="0" w:line="240" w:lineRule="auto"/>
              <w:rPr>
                <w:rFonts w:ascii="Verdana" w:eastAsia="Gill Sans MT" w:hAnsi="Verdana"/>
                <w:sz w:val="24"/>
                <w:szCs w:val="24"/>
              </w:rPr>
            </w:pPr>
          </w:p>
          <w:p w14:paraId="7C926EB4" w14:textId="77777777" w:rsidR="001960C9" w:rsidRDefault="001960C9" w:rsidP="001960C9">
            <w:pPr>
              <w:spacing w:after="0" w:line="240" w:lineRule="auto"/>
              <w:rPr>
                <w:rFonts w:ascii="Verdana" w:eastAsia="Gill Sans MT" w:hAnsi="Verdana"/>
                <w:sz w:val="24"/>
                <w:szCs w:val="24"/>
              </w:rPr>
            </w:pPr>
          </w:p>
          <w:p w14:paraId="41C6BA5A" w14:textId="18ADECC0" w:rsidR="001960C9" w:rsidRPr="001960C9" w:rsidRDefault="001960C9" w:rsidP="001960C9">
            <w:pPr>
              <w:spacing w:after="0" w:line="240" w:lineRule="auto"/>
              <w:rPr>
                <w:rFonts w:ascii="Verdana" w:eastAsia="Gill Sans MT" w:hAnsi="Verdana"/>
                <w:sz w:val="24"/>
                <w:szCs w:val="24"/>
              </w:rPr>
            </w:pPr>
            <w:r w:rsidRPr="001960C9">
              <w:rPr>
                <w:rFonts w:ascii="Verdana" w:eastAsia="Gill Sans MT" w:hAnsi="Verdana"/>
                <w:sz w:val="24"/>
                <w:szCs w:val="24"/>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203DFF" w:rsidRDefault="0041456C" w:rsidP="0041456C">
      <w:pPr>
        <w:jc w:val="both"/>
        <w:rPr>
          <w:rFonts w:ascii="Verdana" w:eastAsia="Gill Sans MT" w:hAnsi="Verdana" w:cs="Arial"/>
          <w:sz w:val="24"/>
          <w:szCs w:val="24"/>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203DFF">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2B5C785F" w:rsidR="0041456C" w:rsidRPr="00203DFF" w:rsidRDefault="0041456C" w:rsidP="0041456C">
      <w:pPr>
        <w:pStyle w:val="Header"/>
        <w:jc w:val="both"/>
        <w:rPr>
          <w:rFonts w:ascii="Verdana" w:eastAsia="Gill Sans MT" w:hAnsi="Verdana" w:cs="Arial"/>
          <w:sz w:val="24"/>
          <w:szCs w:val="24"/>
        </w:rPr>
      </w:pPr>
      <w:r w:rsidRPr="00203DFF">
        <w:rPr>
          <w:rFonts w:ascii="Verdana" w:eastAsia="Gill Sans MT" w:hAnsi="Verdana" w:cs="Arial"/>
          <w:sz w:val="24"/>
          <w:szCs w:val="24"/>
        </w:rPr>
        <w:t xml:space="preserve">We are proud to display the Disability Confidence Symbol, which is a recognition given by Job </w:t>
      </w:r>
      <w:proofErr w:type="spellStart"/>
      <w:r w:rsidRPr="00203DFF">
        <w:rPr>
          <w:rFonts w:ascii="Verdana" w:eastAsia="Gill Sans MT" w:hAnsi="Verdana" w:cs="Arial"/>
          <w:sz w:val="24"/>
          <w:szCs w:val="24"/>
        </w:rPr>
        <w:t>centre</w:t>
      </w:r>
      <w:proofErr w:type="spellEnd"/>
      <w:r w:rsidRPr="00203DFF">
        <w:rPr>
          <w:rFonts w:ascii="Verdana" w:eastAsia="Gill Sans MT" w:hAnsi="Verdana" w:cs="Arial"/>
          <w:sz w:val="24"/>
          <w:szCs w:val="24"/>
        </w:rPr>
        <w:t xml:space="preserve"> plus to employers who agree to meet specific requirements regarding the recruitment, employment, retention, and career development of disabled people.</w:t>
      </w:r>
    </w:p>
    <w:p w14:paraId="0C1208EC" w14:textId="77777777" w:rsidR="0041456C" w:rsidRPr="00203DFF" w:rsidRDefault="0041456C" w:rsidP="0041456C">
      <w:pPr>
        <w:pStyle w:val="Header"/>
        <w:jc w:val="both"/>
        <w:rPr>
          <w:rFonts w:ascii="Gill Sans MT" w:eastAsia="Gill Sans MT" w:hAnsi="Gill Sans MT" w:cs="Arial"/>
          <w:sz w:val="24"/>
          <w:szCs w:val="24"/>
        </w:rPr>
      </w:pPr>
    </w:p>
    <w:p w14:paraId="2AED08CC" w14:textId="77777777" w:rsidR="0041456C" w:rsidRPr="00203DFF" w:rsidRDefault="0041456C" w:rsidP="0041456C">
      <w:pPr>
        <w:pStyle w:val="Header"/>
        <w:jc w:val="both"/>
        <w:rPr>
          <w:rFonts w:ascii="Gill Sans MT" w:eastAsia="Gill Sans MT" w:hAnsi="Gill Sans MT"/>
          <w:sz w:val="24"/>
          <w:szCs w:val="24"/>
        </w:rPr>
      </w:pPr>
      <w:r w:rsidRPr="00203DFF">
        <w:rPr>
          <w:noProof/>
          <w:sz w:val="24"/>
          <w:szCs w:val="24"/>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203DFF" w:rsidRDefault="0041456C" w:rsidP="001F3113">
      <w:pPr>
        <w:pStyle w:val="Body-Bold"/>
        <w:rPr>
          <w:rFonts w:cs="Avenir Roman"/>
        </w:rPr>
      </w:pPr>
    </w:p>
    <w:sectPr w:rsidR="0041456C" w:rsidRPr="00203DFF"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F03C5" w14:textId="77777777" w:rsidR="008F17A2" w:rsidRDefault="008F17A2" w:rsidP="003E7AA3">
      <w:pPr>
        <w:spacing w:after="0" w:line="240" w:lineRule="auto"/>
      </w:pPr>
      <w:r>
        <w:separator/>
      </w:r>
    </w:p>
  </w:endnote>
  <w:endnote w:type="continuationSeparator" w:id="0">
    <w:p w14:paraId="4CE2B665" w14:textId="77777777" w:rsidR="008F17A2" w:rsidRDefault="008F17A2" w:rsidP="003E7AA3">
      <w:pPr>
        <w:spacing w:after="0" w:line="240" w:lineRule="auto"/>
      </w:pPr>
      <w:r>
        <w:continuationSeparator/>
      </w:r>
    </w:p>
  </w:endnote>
  <w:endnote w:type="continuationNotice" w:id="1">
    <w:p w14:paraId="246EA0F1" w14:textId="77777777" w:rsidR="008F17A2" w:rsidRDefault="008F1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2C809" w14:textId="77777777" w:rsidR="008F17A2" w:rsidRDefault="008F17A2" w:rsidP="003E7AA3">
      <w:pPr>
        <w:spacing w:after="0" w:line="240" w:lineRule="auto"/>
      </w:pPr>
      <w:r>
        <w:separator/>
      </w:r>
    </w:p>
  </w:footnote>
  <w:footnote w:type="continuationSeparator" w:id="0">
    <w:p w14:paraId="2518B402" w14:textId="77777777" w:rsidR="008F17A2" w:rsidRDefault="008F17A2" w:rsidP="003E7AA3">
      <w:pPr>
        <w:spacing w:after="0" w:line="240" w:lineRule="auto"/>
      </w:pPr>
      <w:r>
        <w:continuationSeparator/>
      </w:r>
    </w:p>
  </w:footnote>
  <w:footnote w:type="continuationNotice" w:id="1">
    <w:p w14:paraId="0B949153" w14:textId="77777777" w:rsidR="008F17A2" w:rsidRDefault="008F1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51AD5B67" w:rsidR="0041456C" w:rsidRDefault="00E53D24" w:rsidP="00EE50CC">
    <w:r>
      <w:rPr>
        <w:noProof/>
      </w:rPr>
      <mc:AlternateContent>
        <mc:Choice Requires="wps">
          <w:drawing>
            <wp:anchor distT="45720" distB="45720" distL="114300" distR="114300" simplePos="0" relativeHeight="251658242" behindDoc="0" locked="0" layoutInCell="1" allowOverlap="1" wp14:anchorId="7F3A27DA" wp14:editId="26BE7214">
              <wp:simplePos x="0" y="0"/>
              <wp:positionH relativeFrom="column">
                <wp:posOffset>2175510</wp:posOffset>
              </wp:positionH>
              <wp:positionV relativeFrom="paragraph">
                <wp:posOffset>266700</wp:posOffset>
              </wp:positionV>
              <wp:extent cx="3846830" cy="4762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830" cy="476250"/>
                      </a:xfrm>
                      <a:prstGeom prst="rect">
                        <a:avLst/>
                      </a:prstGeom>
                      <a:noFill/>
                      <a:ln w="9525">
                        <a:noFill/>
                        <a:miter lim="800000"/>
                        <a:headEnd/>
                        <a:tailEnd/>
                      </a:ln>
                    </wps:spPr>
                    <wps:txbx>
                      <w:txbxContent>
                        <w:p w14:paraId="1663A4A4" w14:textId="437744B1" w:rsidR="0041456C" w:rsidRPr="00EE50CC" w:rsidRDefault="00E53D24" w:rsidP="00E53D24">
                          <w:pPr>
                            <w:pStyle w:val="inner-page-title"/>
                            <w:jc w:val="left"/>
                            <w:rPr>
                              <w:caps/>
                            </w:rPr>
                          </w:pPr>
                          <w:r>
                            <w:t>Families &amp; Communities - Staffordshire Youth Offending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71.3pt;margin-top:21pt;width:302.9pt;height:3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" filled="f" stroked="f">
              <v:textbox inset="0,0,0,0">
                <w:txbxContent>
                  <w:p w14:paraId="1663A4A4" w14:textId="437744B1" w:rsidR="0041456C" w:rsidRPr="00EE50CC" w:rsidRDefault="00E53D24" w:rsidP="00E53D24">
                    <w:pPr>
                      <w:pStyle w:val="inner-page-title"/>
                      <w:jc w:val="left"/>
                      <w:rPr>
                        <w:caps/>
                      </w:rPr>
                    </w:pPr>
                    <w:r>
                      <w:t>Families &amp; Communities - Staffordshire Youth Offending Service</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3C0C56B0">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8CFADE92"/>
    <w:lvl w:ilvl="0" w:tplc="0C3C9940">
      <w:start w:val="1"/>
      <w:numFmt w:val="bullet"/>
      <w:lvlText w:val="·"/>
      <w:lvlJc w:val="left"/>
      <w:pPr>
        <w:ind w:left="720" w:hanging="360"/>
      </w:pPr>
      <w:rPr>
        <w:rFonts w:ascii="Symbol" w:hAnsi="Symbol" w:hint="default"/>
      </w:rPr>
    </w:lvl>
    <w:lvl w:ilvl="1" w:tplc="A96630BC">
      <w:start w:val="1"/>
      <w:numFmt w:val="bullet"/>
      <w:lvlText w:val="o"/>
      <w:lvlJc w:val="left"/>
      <w:pPr>
        <w:ind w:left="1440" w:hanging="360"/>
      </w:pPr>
      <w:rPr>
        <w:rFonts w:ascii="Courier New" w:hAnsi="Courier New" w:hint="default"/>
      </w:rPr>
    </w:lvl>
    <w:lvl w:ilvl="2" w:tplc="EA7662E4">
      <w:start w:val="1"/>
      <w:numFmt w:val="bullet"/>
      <w:lvlText w:val=""/>
      <w:lvlJc w:val="left"/>
      <w:pPr>
        <w:ind w:left="2160" w:hanging="360"/>
      </w:pPr>
      <w:rPr>
        <w:rFonts w:ascii="Wingdings" w:hAnsi="Wingdings" w:hint="default"/>
      </w:rPr>
    </w:lvl>
    <w:lvl w:ilvl="3" w:tplc="51F8ED36">
      <w:start w:val="1"/>
      <w:numFmt w:val="bullet"/>
      <w:lvlText w:val=""/>
      <w:lvlJc w:val="left"/>
      <w:pPr>
        <w:ind w:left="2880" w:hanging="360"/>
      </w:pPr>
      <w:rPr>
        <w:rFonts w:ascii="Symbol" w:hAnsi="Symbol" w:hint="default"/>
      </w:rPr>
    </w:lvl>
    <w:lvl w:ilvl="4" w:tplc="DFD46856">
      <w:start w:val="1"/>
      <w:numFmt w:val="bullet"/>
      <w:lvlText w:val="o"/>
      <w:lvlJc w:val="left"/>
      <w:pPr>
        <w:ind w:left="3600" w:hanging="360"/>
      </w:pPr>
      <w:rPr>
        <w:rFonts w:ascii="Courier New" w:hAnsi="Courier New" w:hint="default"/>
      </w:rPr>
    </w:lvl>
    <w:lvl w:ilvl="5" w:tplc="0EF05306">
      <w:start w:val="1"/>
      <w:numFmt w:val="bullet"/>
      <w:lvlText w:val=""/>
      <w:lvlJc w:val="left"/>
      <w:pPr>
        <w:ind w:left="4320" w:hanging="360"/>
      </w:pPr>
      <w:rPr>
        <w:rFonts w:ascii="Wingdings" w:hAnsi="Wingdings" w:hint="default"/>
      </w:rPr>
    </w:lvl>
    <w:lvl w:ilvl="6" w:tplc="97AE6C04">
      <w:start w:val="1"/>
      <w:numFmt w:val="bullet"/>
      <w:lvlText w:val=""/>
      <w:lvlJc w:val="left"/>
      <w:pPr>
        <w:ind w:left="5040" w:hanging="360"/>
      </w:pPr>
      <w:rPr>
        <w:rFonts w:ascii="Symbol" w:hAnsi="Symbol" w:hint="default"/>
      </w:rPr>
    </w:lvl>
    <w:lvl w:ilvl="7" w:tplc="37785808">
      <w:start w:val="1"/>
      <w:numFmt w:val="bullet"/>
      <w:lvlText w:val="o"/>
      <w:lvlJc w:val="left"/>
      <w:pPr>
        <w:ind w:left="5760" w:hanging="360"/>
      </w:pPr>
      <w:rPr>
        <w:rFonts w:ascii="Courier New" w:hAnsi="Courier New" w:hint="default"/>
      </w:rPr>
    </w:lvl>
    <w:lvl w:ilvl="8" w:tplc="B2F4E786">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D21292"/>
    <w:multiLevelType w:val="hybridMultilevel"/>
    <w:tmpl w:val="4E7A3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B6162"/>
    <w:multiLevelType w:val="hybridMultilevel"/>
    <w:tmpl w:val="88FA83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94A797C"/>
    <w:multiLevelType w:val="hybridMultilevel"/>
    <w:tmpl w:val="928EEB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ED42D2"/>
    <w:multiLevelType w:val="hybridMultilevel"/>
    <w:tmpl w:val="56B85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7533994">
    <w:abstractNumId w:val="3"/>
  </w:num>
  <w:num w:numId="2" w16cid:durableId="1447505865">
    <w:abstractNumId w:val="6"/>
  </w:num>
  <w:num w:numId="3" w16cid:durableId="499470037">
    <w:abstractNumId w:val="5"/>
  </w:num>
  <w:num w:numId="4" w16cid:durableId="475922576">
    <w:abstractNumId w:val="15"/>
  </w:num>
  <w:num w:numId="5" w16cid:durableId="1964458954">
    <w:abstractNumId w:val="2"/>
  </w:num>
  <w:num w:numId="6" w16cid:durableId="1504541025">
    <w:abstractNumId w:val="13"/>
  </w:num>
  <w:num w:numId="7" w16cid:durableId="1903982057">
    <w:abstractNumId w:val="11"/>
  </w:num>
  <w:num w:numId="8" w16cid:durableId="280694580">
    <w:abstractNumId w:val="16"/>
  </w:num>
  <w:num w:numId="9" w16cid:durableId="1787309150">
    <w:abstractNumId w:val="9"/>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2071271663">
    <w:abstractNumId w:val="10"/>
  </w:num>
  <w:num w:numId="17" w16cid:durableId="1022047939">
    <w:abstractNumId w:val="14"/>
  </w:num>
  <w:num w:numId="18" w16cid:durableId="145558155">
    <w:abstractNumId w:val="8"/>
  </w:num>
  <w:num w:numId="19" w16cid:durableId="5709644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C4814"/>
    <w:rsid w:val="000F5850"/>
    <w:rsid w:val="00141D89"/>
    <w:rsid w:val="00161FE8"/>
    <w:rsid w:val="001661A9"/>
    <w:rsid w:val="001667C8"/>
    <w:rsid w:val="001960C9"/>
    <w:rsid w:val="001A15EA"/>
    <w:rsid w:val="001F3113"/>
    <w:rsid w:val="0020240C"/>
    <w:rsid w:val="00203DFF"/>
    <w:rsid w:val="00213480"/>
    <w:rsid w:val="002141BE"/>
    <w:rsid w:val="0024586E"/>
    <w:rsid w:val="00250A15"/>
    <w:rsid w:val="00261654"/>
    <w:rsid w:val="00265281"/>
    <w:rsid w:val="002D237E"/>
    <w:rsid w:val="002D413B"/>
    <w:rsid w:val="002F6DE8"/>
    <w:rsid w:val="00311983"/>
    <w:rsid w:val="00316CA7"/>
    <w:rsid w:val="00366F6C"/>
    <w:rsid w:val="003739AB"/>
    <w:rsid w:val="003E7AA3"/>
    <w:rsid w:val="003F50AB"/>
    <w:rsid w:val="0041456C"/>
    <w:rsid w:val="00425C0D"/>
    <w:rsid w:val="00465664"/>
    <w:rsid w:val="004C58E3"/>
    <w:rsid w:val="004E2C1E"/>
    <w:rsid w:val="00535B0F"/>
    <w:rsid w:val="00577B86"/>
    <w:rsid w:val="00636F40"/>
    <w:rsid w:val="00671CC9"/>
    <w:rsid w:val="006E0CC1"/>
    <w:rsid w:val="0070227B"/>
    <w:rsid w:val="00770B6C"/>
    <w:rsid w:val="00792EE5"/>
    <w:rsid w:val="00797BFE"/>
    <w:rsid w:val="007A6708"/>
    <w:rsid w:val="0080309F"/>
    <w:rsid w:val="00816AA1"/>
    <w:rsid w:val="00841A14"/>
    <w:rsid w:val="00872B70"/>
    <w:rsid w:val="0089365E"/>
    <w:rsid w:val="008B4F3B"/>
    <w:rsid w:val="008E17A6"/>
    <w:rsid w:val="008F17A2"/>
    <w:rsid w:val="009446C3"/>
    <w:rsid w:val="0096580A"/>
    <w:rsid w:val="0097248E"/>
    <w:rsid w:val="00977EA1"/>
    <w:rsid w:val="0098215C"/>
    <w:rsid w:val="0099470D"/>
    <w:rsid w:val="009D51A0"/>
    <w:rsid w:val="00A26C3D"/>
    <w:rsid w:val="00A34FE9"/>
    <w:rsid w:val="00A645DA"/>
    <w:rsid w:val="00A761DD"/>
    <w:rsid w:val="00AD6686"/>
    <w:rsid w:val="00B3034A"/>
    <w:rsid w:val="00B854ED"/>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53D24"/>
    <w:rsid w:val="00EC0C4E"/>
    <w:rsid w:val="00EE50CC"/>
    <w:rsid w:val="00F72F3D"/>
    <w:rsid w:val="00FB5E3E"/>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rsid w:val="00E53D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Moss, Nicki (C&amp;F)</cp:lastModifiedBy>
  <cp:revision>2</cp:revision>
  <dcterms:created xsi:type="dcterms:W3CDTF">2023-01-25T10:45:00Z</dcterms:created>
  <dcterms:modified xsi:type="dcterms:W3CDTF">2023-01-25T10:45:00Z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