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0F1" w14:textId="3508FBD0"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49A15F79" w:rsidRPr="51719A25">
        <w:rPr>
          <w:sz w:val="32"/>
          <w:szCs w:val="32"/>
        </w:rPr>
        <w:t xml:space="preserve">  </w:t>
      </w:r>
      <w:r w:rsidR="007568F0">
        <w:rPr>
          <w:sz w:val="32"/>
          <w:szCs w:val="32"/>
        </w:rPr>
        <w:t>Account Manager</w:t>
      </w:r>
      <w:r w:rsidR="49A15F79" w:rsidRPr="51719A25">
        <w:rPr>
          <w:sz w:val="32"/>
          <w:szCs w:val="32"/>
        </w:rPr>
        <w:t xml:space="preserve">                                            </w:t>
      </w:r>
    </w:p>
    <w:p w14:paraId="18320E88" w14:textId="09267F48"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7568F0">
        <w:rPr>
          <w:sz w:val="32"/>
          <w:szCs w:val="32"/>
        </w:rPr>
        <w:t>10</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05474D">
      <w:pPr>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00AEF707" w:rsidR="00816AA1" w:rsidRPr="001F3113" w:rsidRDefault="00816AA1" w:rsidP="00D81FE9">
      <w:pPr>
        <w:pStyle w:val="Bullets"/>
        <w:ind w:right="774"/>
      </w:pPr>
      <w:r>
        <w:t>Courageous – We recognise our challenges and are prepared to make 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680BAB1B" w14:textId="77777777" w:rsidR="0086346B" w:rsidRPr="0086346B" w:rsidRDefault="0086346B" w:rsidP="0086346B">
      <w:pPr>
        <w:jc w:val="both"/>
        <w:rPr>
          <w:rFonts w:ascii="Verdana" w:hAnsi="Verdana" w:cs="Arial"/>
          <w:sz w:val="24"/>
          <w:szCs w:val="24"/>
        </w:rPr>
      </w:pPr>
      <w:r w:rsidRPr="0086346B">
        <w:rPr>
          <w:rFonts w:ascii="Verdana" w:hAnsi="Verdana" w:cs="Arial"/>
          <w:sz w:val="24"/>
          <w:szCs w:val="24"/>
        </w:rPr>
        <w:t xml:space="preserve">ACFS support the delivery of the following Staffordshire County Council priorities: </w:t>
      </w:r>
    </w:p>
    <w:p w14:paraId="22B02219" w14:textId="77777777" w:rsidR="0086346B" w:rsidRPr="0086346B" w:rsidRDefault="0086346B" w:rsidP="0086346B">
      <w:pPr>
        <w:pStyle w:val="ListParagraph"/>
        <w:numPr>
          <w:ilvl w:val="0"/>
          <w:numId w:val="17"/>
        </w:numPr>
        <w:jc w:val="both"/>
        <w:rPr>
          <w:rFonts w:ascii="Verdana" w:hAnsi="Verdana"/>
          <w:sz w:val="24"/>
          <w:szCs w:val="24"/>
        </w:rPr>
      </w:pPr>
      <w:r w:rsidRPr="0086346B">
        <w:rPr>
          <w:rFonts w:ascii="Verdana" w:hAnsi="Verdana"/>
          <w:sz w:val="24"/>
          <w:szCs w:val="24"/>
        </w:rPr>
        <w:t xml:space="preserve">To offer support at times of crisis to help people maintain their </w:t>
      </w:r>
      <w:proofErr w:type="gramStart"/>
      <w:r w:rsidRPr="0086346B">
        <w:rPr>
          <w:rFonts w:ascii="Verdana" w:hAnsi="Verdana"/>
          <w:sz w:val="24"/>
          <w:szCs w:val="24"/>
        </w:rPr>
        <w:t>independence</w:t>
      </w:r>
      <w:proofErr w:type="gramEnd"/>
    </w:p>
    <w:p w14:paraId="5A18D326" w14:textId="77777777" w:rsidR="0086346B" w:rsidRPr="0086346B" w:rsidRDefault="0086346B" w:rsidP="0086346B">
      <w:pPr>
        <w:pStyle w:val="ListParagraph"/>
        <w:numPr>
          <w:ilvl w:val="0"/>
          <w:numId w:val="17"/>
        </w:numPr>
        <w:jc w:val="both"/>
        <w:rPr>
          <w:rFonts w:ascii="Verdana" w:hAnsi="Verdana"/>
          <w:sz w:val="24"/>
          <w:szCs w:val="24"/>
        </w:rPr>
      </w:pPr>
      <w:r w:rsidRPr="0086346B">
        <w:rPr>
          <w:rFonts w:ascii="Verdana" w:hAnsi="Verdana"/>
          <w:sz w:val="24"/>
          <w:szCs w:val="24"/>
        </w:rPr>
        <w:t xml:space="preserve">That people know what to expect from care services, who is eligible and who will </w:t>
      </w:r>
      <w:proofErr w:type="gramStart"/>
      <w:r w:rsidRPr="0086346B">
        <w:rPr>
          <w:rFonts w:ascii="Verdana" w:hAnsi="Verdana"/>
          <w:sz w:val="24"/>
          <w:szCs w:val="24"/>
        </w:rPr>
        <w:t>pay</w:t>
      </w:r>
      <w:proofErr w:type="gramEnd"/>
    </w:p>
    <w:p w14:paraId="0569503F" w14:textId="77777777" w:rsidR="0086346B" w:rsidRPr="0086346B" w:rsidRDefault="0086346B" w:rsidP="0086346B">
      <w:pPr>
        <w:pStyle w:val="ListParagraph"/>
        <w:numPr>
          <w:ilvl w:val="0"/>
          <w:numId w:val="17"/>
        </w:numPr>
        <w:jc w:val="both"/>
        <w:rPr>
          <w:rFonts w:ascii="Verdana" w:hAnsi="Verdana"/>
          <w:sz w:val="24"/>
          <w:szCs w:val="24"/>
        </w:rPr>
      </w:pPr>
      <w:r w:rsidRPr="0086346B">
        <w:rPr>
          <w:rFonts w:ascii="Verdana" w:hAnsi="Verdana"/>
          <w:sz w:val="24"/>
          <w:szCs w:val="24"/>
        </w:rPr>
        <w:t xml:space="preserve">There are quality and affordable care services available to meet people’s </w:t>
      </w:r>
      <w:proofErr w:type="gramStart"/>
      <w:r w:rsidRPr="0086346B">
        <w:rPr>
          <w:rFonts w:ascii="Verdana" w:hAnsi="Verdana"/>
          <w:sz w:val="24"/>
          <w:szCs w:val="24"/>
        </w:rPr>
        <w:t>needs</w:t>
      </w:r>
      <w:proofErr w:type="gramEnd"/>
    </w:p>
    <w:p w14:paraId="34382288" w14:textId="77777777" w:rsidR="0086346B" w:rsidRPr="0086346B" w:rsidRDefault="0086346B" w:rsidP="0005474D">
      <w:pPr>
        <w:pStyle w:val="NormalWeb"/>
        <w:jc w:val="both"/>
        <w:rPr>
          <w:rFonts w:ascii="Verdana" w:hAnsi="Verdana" w:cs="Arial"/>
          <w:lang w:val="en-GB"/>
        </w:rPr>
      </w:pPr>
      <w:r w:rsidRPr="0086346B">
        <w:rPr>
          <w:rFonts w:ascii="Verdana" w:hAnsi="Verdana" w:cs="Arial"/>
          <w:lang w:val="en-GB"/>
        </w:rPr>
        <w:lastRenderedPageBreak/>
        <w:t xml:space="preserve">Adult and Children's Financial Services (ACFS) are a pivotal part of the Adult and Children Social Care Pathways, responsible for facilitating and overseeing the payment to providers of Adult and Children’s Social Care and for the collection of client contributions in accordance with Care Act 2014 and local policy. The amount of income and expenditure that is processed by ACFS is </w:t>
      </w:r>
      <w:proofErr w:type="gramStart"/>
      <w:r w:rsidRPr="0086346B">
        <w:rPr>
          <w:rFonts w:ascii="Verdana" w:hAnsi="Verdana" w:cs="Arial"/>
          <w:lang w:val="en-GB"/>
        </w:rPr>
        <w:t>in excess of</w:t>
      </w:r>
      <w:proofErr w:type="gramEnd"/>
      <w:r w:rsidRPr="0086346B">
        <w:rPr>
          <w:rFonts w:ascii="Verdana" w:hAnsi="Verdana" w:cs="Arial"/>
          <w:lang w:val="en-GB"/>
        </w:rPr>
        <w:t xml:space="preserve"> £100m net per annum and the service supports circa 10,000 citizens.</w:t>
      </w:r>
    </w:p>
    <w:p w14:paraId="6891843C" w14:textId="77777777" w:rsidR="0086346B" w:rsidRPr="0086346B" w:rsidRDefault="0086346B" w:rsidP="0005474D">
      <w:pPr>
        <w:spacing w:line="240" w:lineRule="auto"/>
        <w:jc w:val="both"/>
        <w:rPr>
          <w:rFonts w:ascii="Verdana" w:hAnsi="Verdana" w:cs="Arial"/>
          <w:sz w:val="24"/>
          <w:szCs w:val="24"/>
        </w:rPr>
      </w:pPr>
      <w:r w:rsidRPr="0086346B">
        <w:rPr>
          <w:rFonts w:ascii="Verdana" w:hAnsi="Verdana" w:cs="Arial"/>
          <w:sz w:val="24"/>
          <w:szCs w:val="24"/>
        </w:rPr>
        <w:t xml:space="preserve">To enable the successful collection of income, ACFS is responsible for undertaking means </w:t>
      </w:r>
      <w:proofErr w:type="gramStart"/>
      <w:r w:rsidRPr="0086346B">
        <w:rPr>
          <w:rFonts w:ascii="Verdana" w:hAnsi="Verdana" w:cs="Arial"/>
          <w:sz w:val="24"/>
          <w:szCs w:val="24"/>
        </w:rPr>
        <w:t>tested</w:t>
      </w:r>
      <w:proofErr w:type="gramEnd"/>
      <w:r w:rsidRPr="0086346B">
        <w:rPr>
          <w:rFonts w:ascii="Verdana" w:hAnsi="Verdana" w:cs="Arial"/>
          <w:sz w:val="24"/>
          <w:szCs w:val="24"/>
        </w:rPr>
        <w:t xml:space="preserve"> Financial Assessments of adults who have an assessed eligible care need. This also applies to those who are seeking financial support to Adopt, Foster or provide Guardianship or other official support to a child. As part of this service clients can receive advice on Welfare and Benefit entitlements, to ensure they maximise their income and reducing the funding required from SCC.</w:t>
      </w:r>
    </w:p>
    <w:p w14:paraId="21EC6CCD" w14:textId="16F0D48C" w:rsidR="002D413B" w:rsidRPr="002D413B" w:rsidRDefault="002D413B" w:rsidP="00D81FE9">
      <w:pPr>
        <w:pStyle w:val="Body-text"/>
        <w:ind w:right="774"/>
        <w:rPr>
          <w:b/>
          <w:bCs/>
          <w:color w:val="000000" w:themeColor="text1"/>
        </w:rPr>
      </w:pPr>
    </w:p>
    <w:p w14:paraId="5F3AF95D" w14:textId="7E7DC2D6" w:rsidR="002D413B" w:rsidRPr="001716AE" w:rsidRDefault="5DBED527" w:rsidP="00D81FE9">
      <w:pPr>
        <w:pStyle w:val="Body-text"/>
        <w:ind w:right="774"/>
        <w:rPr>
          <w:b/>
          <w:bCs/>
          <w:color w:val="000000" w:themeColor="text1"/>
        </w:rPr>
      </w:pPr>
      <w:r w:rsidRPr="001716AE">
        <w:rPr>
          <w:b/>
          <w:bCs/>
          <w:color w:val="000000" w:themeColor="text1"/>
        </w:rPr>
        <w:t>About the Role</w:t>
      </w:r>
    </w:p>
    <w:p w14:paraId="2568F436" w14:textId="1B4CF4CE" w:rsidR="00CD42CF" w:rsidRDefault="00CD42CF" w:rsidP="00CD42CF">
      <w:pPr>
        <w:ind w:right="774"/>
        <w:jc w:val="both"/>
        <w:rPr>
          <w:rFonts w:ascii="Verdana" w:eastAsia="Verdana" w:hAnsi="Verdana" w:cs="Verdana"/>
          <w:sz w:val="24"/>
          <w:szCs w:val="24"/>
        </w:rPr>
      </w:pPr>
      <w:r w:rsidRPr="001716AE">
        <w:rPr>
          <w:rFonts w:ascii="Verdana" w:eastAsia="Verdana" w:hAnsi="Verdana" w:cs="Verdana"/>
          <w:sz w:val="24"/>
          <w:szCs w:val="24"/>
        </w:rPr>
        <w:t xml:space="preserve">This post </w:t>
      </w:r>
      <w:proofErr w:type="gramStart"/>
      <w:r w:rsidRPr="001716AE">
        <w:rPr>
          <w:rFonts w:ascii="Verdana" w:eastAsia="Verdana" w:hAnsi="Verdana" w:cs="Verdana"/>
          <w:sz w:val="24"/>
          <w:szCs w:val="24"/>
        </w:rPr>
        <w:t>is designated</w:t>
      </w:r>
      <w:proofErr w:type="gramEnd"/>
      <w:r w:rsidRPr="001716AE">
        <w:rPr>
          <w:rFonts w:ascii="Verdana" w:eastAsia="Verdana" w:hAnsi="Verdana" w:cs="Verdana"/>
          <w:sz w:val="24"/>
          <w:szCs w:val="24"/>
        </w:rPr>
        <w:t xml:space="preserve"> as a </w:t>
      </w:r>
      <w:r w:rsidR="001716AE" w:rsidRPr="001716AE">
        <w:rPr>
          <w:rFonts w:ascii="Verdana" w:eastAsia="Verdana" w:hAnsi="Verdana" w:cs="Verdana"/>
          <w:sz w:val="24"/>
          <w:szCs w:val="24"/>
        </w:rPr>
        <w:t>Casual car</w:t>
      </w:r>
      <w:r w:rsidRPr="001716AE">
        <w:rPr>
          <w:rFonts w:ascii="Verdana" w:eastAsia="Verdana" w:hAnsi="Verdana" w:cs="Verdana"/>
          <w:sz w:val="24"/>
          <w:szCs w:val="24"/>
        </w:rPr>
        <w:t xml:space="preserve"> user</w:t>
      </w:r>
      <w:r w:rsidR="001716AE">
        <w:rPr>
          <w:rFonts w:ascii="Verdana" w:eastAsia="Verdana" w:hAnsi="Verdana" w:cs="Verdana"/>
          <w:sz w:val="24"/>
          <w:szCs w:val="24"/>
        </w:rPr>
        <w:t>.</w:t>
      </w:r>
    </w:p>
    <w:p w14:paraId="1FC3286B" w14:textId="77777777" w:rsidR="00816AA1" w:rsidRPr="00816AA1" w:rsidRDefault="00816AA1" w:rsidP="00D81FE9">
      <w:pPr>
        <w:pStyle w:val="Body-Bold"/>
        <w:ind w:right="774"/>
      </w:pPr>
      <w:r w:rsidRPr="00816AA1">
        <w:t>Reporting Relationships</w:t>
      </w:r>
    </w:p>
    <w:p w14:paraId="3C61700C" w14:textId="5CADABC3" w:rsidR="00816AA1" w:rsidRDefault="00816AA1" w:rsidP="00D81FE9">
      <w:pPr>
        <w:pStyle w:val="Body-Bold"/>
        <w:ind w:right="774"/>
      </w:pPr>
      <w:r>
        <w:t>Responsible to:</w:t>
      </w:r>
      <w:r w:rsidR="008605AC" w:rsidRPr="008605AC">
        <w:rPr>
          <w:rFonts w:ascii="Gill Sans MT" w:eastAsia="Gill Sans MT" w:hAnsi="Gill Sans MT"/>
          <w:szCs w:val="22"/>
        </w:rPr>
        <w:t xml:space="preserve"> </w:t>
      </w:r>
      <w:r w:rsidR="008605AC">
        <w:rPr>
          <w:rFonts w:ascii="Gill Sans MT" w:eastAsia="Gill Sans MT" w:hAnsi="Gill Sans MT"/>
          <w:szCs w:val="22"/>
        </w:rPr>
        <w:t xml:space="preserve">Senior Finance Business Partner </w:t>
      </w:r>
      <w:r w:rsidR="008605AC" w:rsidRPr="00BB6D51">
        <w:rPr>
          <w:rFonts w:ascii="Gill Sans MT" w:eastAsia="Gill Sans MT" w:hAnsi="Gill Sans MT"/>
          <w:szCs w:val="22"/>
        </w:rPr>
        <w:t xml:space="preserve">ACFS </w:t>
      </w:r>
    </w:p>
    <w:p w14:paraId="16C6032D" w14:textId="14CD8FE0" w:rsidR="0041456C" w:rsidRDefault="0041456C" w:rsidP="00D81FE9">
      <w:pPr>
        <w:pStyle w:val="Body-Bold"/>
        <w:ind w:right="774"/>
      </w:pPr>
      <w:r>
        <w:t xml:space="preserve">Responsible for: </w:t>
      </w:r>
      <w:r w:rsidR="006D1F2E" w:rsidRPr="00BB6D51">
        <w:rPr>
          <w:rFonts w:ascii="Gill Sans MT" w:eastAsia="Gill Sans MT" w:hAnsi="Gill Sans MT"/>
          <w:szCs w:val="22"/>
        </w:rPr>
        <w:t xml:space="preserve">ACFS Senior </w:t>
      </w:r>
      <w:r w:rsidR="006D1F2E">
        <w:rPr>
          <w:rFonts w:ascii="Gill Sans MT" w:eastAsia="Gill Sans MT" w:hAnsi="Gill Sans MT"/>
          <w:szCs w:val="22"/>
        </w:rPr>
        <w:t xml:space="preserve">Finance </w:t>
      </w:r>
      <w:r w:rsidR="006D1F2E" w:rsidRPr="00BB6D51">
        <w:rPr>
          <w:rFonts w:ascii="Gill Sans MT" w:eastAsia="Gill Sans MT" w:hAnsi="Gill Sans MT"/>
          <w:szCs w:val="22"/>
        </w:rPr>
        <w:t>Officers</w:t>
      </w:r>
    </w:p>
    <w:p w14:paraId="0ADF243F" w14:textId="77777777" w:rsidR="0041456C" w:rsidRPr="00153F0B" w:rsidRDefault="0041456C" w:rsidP="00D81FE9">
      <w:pPr>
        <w:pStyle w:val="Body-Bold"/>
        <w:spacing w:line="240" w:lineRule="auto"/>
        <w:ind w:right="774"/>
      </w:pPr>
      <w:r>
        <w:t xml:space="preserve">Key Accountabilities: </w:t>
      </w:r>
    </w:p>
    <w:p w14:paraId="4672C243" w14:textId="77777777" w:rsidR="0065003C" w:rsidRPr="00A6264B" w:rsidRDefault="00FA7919" w:rsidP="00B56254">
      <w:pPr>
        <w:numPr>
          <w:ilvl w:val="0"/>
          <w:numId w:val="19"/>
        </w:numPr>
        <w:spacing w:after="0" w:line="240" w:lineRule="auto"/>
        <w:jc w:val="both"/>
        <w:rPr>
          <w:rFonts w:ascii="Gill Sans MT" w:hAnsi="Gill Sans MT" w:cs="Arial"/>
        </w:rPr>
      </w:pPr>
      <w:r w:rsidRPr="00A6264B">
        <w:rPr>
          <w:rFonts w:ascii="Gill Sans MT" w:hAnsi="Gill Sans MT" w:cs="Arial"/>
        </w:rPr>
        <w:t xml:space="preserve">Responsible for the interface with all internal and external partners, </w:t>
      </w:r>
      <w:proofErr w:type="gramStart"/>
      <w:r w:rsidRPr="00A6264B">
        <w:rPr>
          <w:rFonts w:ascii="Gill Sans MT" w:hAnsi="Gill Sans MT" w:cs="Arial"/>
        </w:rPr>
        <w:t>vendors</w:t>
      </w:r>
      <w:proofErr w:type="gramEnd"/>
      <w:r w:rsidRPr="00A6264B">
        <w:rPr>
          <w:rFonts w:ascii="Gill Sans MT" w:hAnsi="Gill Sans MT" w:cs="Arial"/>
        </w:rPr>
        <w:t xml:space="preserve"> and clients of ACFS, with regards to Client relationship management, ensuring positive relationships are fostered. </w:t>
      </w:r>
    </w:p>
    <w:p w14:paraId="3B451DCD" w14:textId="3B9357E3" w:rsidR="00B56254" w:rsidRPr="00A6264B" w:rsidRDefault="00B56254" w:rsidP="00B56254">
      <w:pPr>
        <w:numPr>
          <w:ilvl w:val="0"/>
          <w:numId w:val="19"/>
        </w:numPr>
        <w:spacing w:after="0" w:line="240" w:lineRule="auto"/>
        <w:jc w:val="both"/>
        <w:rPr>
          <w:rFonts w:ascii="Gill Sans MT" w:hAnsi="Gill Sans MT" w:cs="Arial"/>
        </w:rPr>
      </w:pPr>
      <w:r w:rsidRPr="00A6264B">
        <w:rPr>
          <w:rFonts w:ascii="Gill Sans MT" w:hAnsi="Gill Sans MT" w:cs="Arial"/>
        </w:rPr>
        <w:t>Contributes to the overall performance management of ACFS including reporting to Senior Management including Members.</w:t>
      </w:r>
    </w:p>
    <w:p w14:paraId="5927934D" w14:textId="793A7CD6" w:rsidR="00295EC1" w:rsidRPr="00A6264B" w:rsidRDefault="00FA7919" w:rsidP="00295EC1">
      <w:pPr>
        <w:numPr>
          <w:ilvl w:val="0"/>
          <w:numId w:val="19"/>
        </w:numPr>
        <w:spacing w:after="0" w:line="240" w:lineRule="auto"/>
        <w:jc w:val="both"/>
        <w:rPr>
          <w:rFonts w:ascii="Gill Sans MT" w:hAnsi="Gill Sans MT" w:cs="Arial"/>
        </w:rPr>
      </w:pPr>
      <w:r w:rsidRPr="00A6264B">
        <w:rPr>
          <w:rFonts w:ascii="Gill Sans MT" w:hAnsi="Gill Sans MT" w:cs="Arial"/>
        </w:rPr>
        <w:t xml:space="preserve">To </w:t>
      </w:r>
      <w:r w:rsidRPr="00AD48A7">
        <w:rPr>
          <w:rFonts w:ascii="Gill Sans MT" w:hAnsi="Gill Sans MT" w:cs="Arial"/>
        </w:rPr>
        <w:t>manage all Complaints, Appeals and Vendor approval processes.</w:t>
      </w:r>
      <w:r w:rsidR="00295EC1" w:rsidRPr="00AD48A7">
        <w:rPr>
          <w:rFonts w:ascii="Gill Sans MT" w:hAnsi="Gill Sans MT" w:cs="Arial"/>
        </w:rPr>
        <w:t xml:space="preserve"> including </w:t>
      </w:r>
      <w:r w:rsidR="00F30D63" w:rsidRPr="00AD48A7">
        <w:rPr>
          <w:rFonts w:ascii="Gill Sans MT" w:hAnsi="Gill Sans MT" w:cs="Arial"/>
        </w:rPr>
        <w:t>any requirements</w:t>
      </w:r>
      <w:r w:rsidR="00295EC1" w:rsidRPr="00AD48A7">
        <w:rPr>
          <w:rFonts w:ascii="Gill Sans MT" w:hAnsi="Gill Sans MT" w:cs="Arial"/>
        </w:rPr>
        <w:t xml:space="preserve"> arising from the </w:t>
      </w:r>
      <w:r w:rsidR="00295EC1" w:rsidRPr="00AD48A7">
        <w:t>Local Government and Social Care Ombudsman (LGSCO).</w:t>
      </w:r>
    </w:p>
    <w:p w14:paraId="161A77F8" w14:textId="3B3E5ED0" w:rsidR="00FA7919" w:rsidRPr="00672E42" w:rsidRDefault="00FA7919" w:rsidP="00FA7919">
      <w:pPr>
        <w:numPr>
          <w:ilvl w:val="0"/>
          <w:numId w:val="19"/>
        </w:numPr>
        <w:spacing w:after="0" w:line="240" w:lineRule="auto"/>
        <w:jc w:val="both"/>
        <w:rPr>
          <w:rFonts w:ascii="Gill Sans MT" w:hAnsi="Gill Sans MT" w:cs="Arial"/>
        </w:rPr>
      </w:pPr>
      <w:r w:rsidRPr="00672E42">
        <w:rPr>
          <w:rFonts w:ascii="Gill Sans MT" w:hAnsi="Gill Sans MT" w:cs="Arial"/>
        </w:rPr>
        <w:t xml:space="preserve">Responsible as the facilitator in ‘whole system’ design, working in collaboration with and supported by the ACFS Systems Performance Manager and Systems Performance Officers and ACFS Senior Finance Officers to design pathways and systems that are value adding, efficient and effective and that seamlessly interface with other services, </w:t>
      </w:r>
      <w:proofErr w:type="gramStart"/>
      <w:r w:rsidRPr="00672E42">
        <w:rPr>
          <w:rFonts w:ascii="Gill Sans MT" w:hAnsi="Gill Sans MT" w:cs="Arial"/>
        </w:rPr>
        <w:t>vendors</w:t>
      </w:r>
      <w:proofErr w:type="gramEnd"/>
      <w:r w:rsidRPr="00672E42">
        <w:rPr>
          <w:rFonts w:ascii="Gill Sans MT" w:hAnsi="Gill Sans MT" w:cs="Arial"/>
        </w:rPr>
        <w:t xml:space="preserve"> and providers.</w:t>
      </w:r>
    </w:p>
    <w:p w14:paraId="107933D9" w14:textId="77777777" w:rsidR="00FA7919" w:rsidRPr="00672E42" w:rsidRDefault="00FA7919" w:rsidP="00FA7919">
      <w:pPr>
        <w:numPr>
          <w:ilvl w:val="0"/>
          <w:numId w:val="19"/>
        </w:numPr>
        <w:spacing w:after="0" w:line="240" w:lineRule="auto"/>
        <w:jc w:val="both"/>
        <w:rPr>
          <w:rFonts w:ascii="Gill Sans MT" w:hAnsi="Gill Sans MT" w:cs="Arial"/>
        </w:rPr>
      </w:pPr>
      <w:r w:rsidRPr="00672E42">
        <w:rPr>
          <w:rFonts w:ascii="Gill Sans MT" w:hAnsi="Gill Sans MT" w:cs="Arial"/>
        </w:rPr>
        <w:t>To support the ACFS Service Manager in strategic decision-making and strategic design decisions for ACFS so that the service operating model remains fit for purpose, robust and flexible to cope with current and future demands.</w:t>
      </w:r>
    </w:p>
    <w:p w14:paraId="14C6BBA4" w14:textId="77777777" w:rsidR="00FA7919" w:rsidRPr="00672E42" w:rsidRDefault="00FA7919" w:rsidP="00FA7919">
      <w:pPr>
        <w:numPr>
          <w:ilvl w:val="0"/>
          <w:numId w:val="19"/>
        </w:numPr>
        <w:spacing w:after="0" w:line="240" w:lineRule="auto"/>
        <w:jc w:val="both"/>
        <w:rPr>
          <w:rFonts w:ascii="Gill Sans MT" w:hAnsi="Gill Sans MT" w:cs="Arial"/>
        </w:rPr>
      </w:pPr>
      <w:bookmarkStart w:id="0" w:name="_Hlk47110993"/>
      <w:r w:rsidRPr="00672E42">
        <w:rPr>
          <w:rFonts w:ascii="Gill Sans MT" w:hAnsi="Gill Sans MT" w:cs="Arial"/>
        </w:rPr>
        <w:t>To manage and enable development of ACFS Senior Finance Officers, providing advice, support, development and/or training, to deliver team objectives.</w:t>
      </w:r>
    </w:p>
    <w:bookmarkEnd w:id="0"/>
    <w:p w14:paraId="271931B6" w14:textId="09AC0A59" w:rsidR="00FA7919" w:rsidRPr="00672E42" w:rsidRDefault="00FA7919" w:rsidP="00FA7919">
      <w:pPr>
        <w:numPr>
          <w:ilvl w:val="0"/>
          <w:numId w:val="19"/>
        </w:numPr>
        <w:spacing w:after="0" w:line="240" w:lineRule="auto"/>
        <w:jc w:val="both"/>
        <w:rPr>
          <w:rFonts w:ascii="Gill Sans MT" w:hAnsi="Gill Sans MT" w:cs="Arial"/>
        </w:rPr>
      </w:pPr>
      <w:r w:rsidRPr="00672E42">
        <w:rPr>
          <w:rFonts w:ascii="Gill Sans MT" w:hAnsi="Gill Sans MT" w:cs="Arial"/>
        </w:rPr>
        <w:t>To follow</w:t>
      </w:r>
      <w:r w:rsidR="00DD6867" w:rsidRPr="00672E42">
        <w:rPr>
          <w:rFonts w:ascii="Gill Sans MT" w:hAnsi="Gill Sans MT" w:cs="Arial"/>
          <w:color w:val="FF0000"/>
        </w:rPr>
        <w:t xml:space="preserve"> </w:t>
      </w:r>
      <w:r w:rsidRPr="00672E42">
        <w:rPr>
          <w:rFonts w:ascii="Gill Sans MT" w:hAnsi="Gill Sans MT" w:cs="Arial"/>
        </w:rPr>
        <w:t>business processes and procedures for the role and to interpret and enact all policy and contractual agreements with Vendors and Providers so that the service continues to operate and be compliant within agreed policy and procedural frameworks</w:t>
      </w:r>
      <w:r w:rsidR="00ED5D85">
        <w:rPr>
          <w:rFonts w:ascii="Gill Sans MT" w:hAnsi="Gill Sans MT" w:cs="Arial"/>
        </w:rPr>
        <w:t>.</w:t>
      </w:r>
    </w:p>
    <w:p w14:paraId="0C94D043" w14:textId="77777777" w:rsidR="00FA7919" w:rsidRPr="00672E42" w:rsidRDefault="00FA7919" w:rsidP="00FA7919">
      <w:pPr>
        <w:numPr>
          <w:ilvl w:val="0"/>
          <w:numId w:val="19"/>
        </w:numPr>
        <w:spacing w:after="0" w:line="240" w:lineRule="auto"/>
        <w:jc w:val="both"/>
        <w:rPr>
          <w:rFonts w:ascii="Gill Sans MT" w:hAnsi="Gill Sans MT" w:cs="Arial"/>
        </w:rPr>
      </w:pPr>
      <w:r w:rsidRPr="00672E42">
        <w:rPr>
          <w:rFonts w:ascii="Gill Sans MT" w:hAnsi="Gill Sans MT" w:cs="Arial"/>
        </w:rPr>
        <w:t xml:space="preserve">To support the ACFS Service Manager and Commissioners in development of contracts, advising on financial aspects to ensure the deliverability of contracts and that robust financial controls are in </w:t>
      </w:r>
      <w:proofErr w:type="gramStart"/>
      <w:r w:rsidRPr="00672E42">
        <w:rPr>
          <w:rFonts w:ascii="Gill Sans MT" w:hAnsi="Gill Sans MT" w:cs="Arial"/>
        </w:rPr>
        <w:t>place</w:t>
      </w:r>
      <w:proofErr w:type="gramEnd"/>
    </w:p>
    <w:p w14:paraId="65B575FA" w14:textId="23106DC9" w:rsidR="0041456C" w:rsidRPr="00F12D29" w:rsidRDefault="00FA7919" w:rsidP="00B605D6">
      <w:pPr>
        <w:numPr>
          <w:ilvl w:val="0"/>
          <w:numId w:val="18"/>
        </w:numPr>
        <w:spacing w:after="0" w:line="240" w:lineRule="auto"/>
        <w:jc w:val="both"/>
        <w:rPr>
          <w:rFonts w:ascii="Gill Sans MT" w:eastAsia="Gill Sans MT" w:hAnsi="Gill Sans MT" w:cs="Arial"/>
        </w:rPr>
      </w:pPr>
      <w:proofErr w:type="gramStart"/>
      <w:r w:rsidRPr="00672E42">
        <w:rPr>
          <w:rFonts w:ascii="Gill Sans MT" w:eastAsia="Gill Sans MT" w:hAnsi="Gill Sans MT" w:cs="Arial"/>
        </w:rPr>
        <w:lastRenderedPageBreak/>
        <w:t>Responsible for</w:t>
      </w:r>
      <w:proofErr w:type="gramEnd"/>
      <w:r w:rsidRPr="00672E42">
        <w:rPr>
          <w:rFonts w:ascii="Gill Sans MT" w:eastAsia="Gill Sans MT" w:hAnsi="Gill Sans MT" w:cs="Arial"/>
        </w:rPr>
        <w:t xml:space="preserve"> ensuring that work activities meet the relevant Key Performance Indicators for the service, identifying and implementing plans to address underperformance and to drive continuous improvement</w:t>
      </w:r>
      <w:r w:rsidR="00672E42" w:rsidRPr="00672E42">
        <w:rPr>
          <w:rFonts w:ascii="Gill Sans MT" w:eastAsia="Gill Sans MT" w:hAnsi="Gill Sans MT" w:cs="Arial"/>
          <w:color w:val="FF0000"/>
        </w:rPr>
        <w:t xml:space="preserve"> </w:t>
      </w:r>
      <w:r w:rsidR="00672E42" w:rsidRPr="00A6264B">
        <w:rPr>
          <w:rFonts w:ascii="Gill Sans MT" w:eastAsia="Gill Sans MT" w:hAnsi="Gill Sans MT" w:cs="Arial"/>
        </w:rPr>
        <w:t>and embed Performance Management throughout ACFS.</w:t>
      </w:r>
    </w:p>
    <w:p w14:paraId="6DB1374F" w14:textId="77777777" w:rsidR="00F12D29" w:rsidRPr="00B605D6" w:rsidRDefault="00F12D29" w:rsidP="00B42F55">
      <w:pPr>
        <w:spacing w:after="0" w:line="240" w:lineRule="auto"/>
        <w:ind w:left="360"/>
        <w:jc w:val="both"/>
        <w:rPr>
          <w:rFonts w:ascii="Gill Sans MT" w:eastAsia="Gill Sans MT" w:hAnsi="Gill Sans MT" w:cs="Arial"/>
        </w:rPr>
      </w:pP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19342653" w14:textId="77777777" w:rsidR="0084250D"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3136D999" w14:textId="77777777" w:rsidR="006239DD" w:rsidRDefault="006239DD" w:rsidP="00D81FE9">
      <w:pPr>
        <w:tabs>
          <w:tab w:val="left" w:pos="8309"/>
        </w:tabs>
        <w:ind w:right="774"/>
        <w:jc w:val="both"/>
        <w:rPr>
          <w:rFonts w:ascii="Verdana" w:eastAsia="Calibri" w:hAnsi="Verdana" w:cs="Avenir Roman"/>
          <w:color w:val="000000"/>
          <w:sz w:val="24"/>
          <w:szCs w:val="24"/>
          <w:lang w:val="en-GB"/>
        </w:rPr>
      </w:pPr>
    </w:p>
    <w:p w14:paraId="06AFDC30" w14:textId="7B3AC8B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50F366DB" w:rsidR="0041456C" w:rsidRPr="0041456C" w:rsidRDefault="0041456C" w:rsidP="005863DA">
            <w:pPr>
              <w:ind w:right="355"/>
              <w:jc w:val="center"/>
              <w:rPr>
                <w:rFonts w:ascii="Gill Sans MT" w:eastAsia="Gill Sans MT" w:hAnsi="Gill Sans MT"/>
                <w:b/>
              </w:rPr>
            </w:pPr>
            <w:r w:rsidRPr="0041456C">
              <w:rPr>
                <w:rFonts w:ascii="Gill Sans MT" w:eastAsia="Gill Sans MT" w:hAnsi="Gill Sans MT"/>
                <w:b/>
              </w:rPr>
              <w:t>Measure</w:t>
            </w:r>
            <w:r w:rsidR="005863DA">
              <w:rPr>
                <w:rFonts w:ascii="Gill Sans MT" w:eastAsia="Gill Sans MT" w:hAnsi="Gill Sans MT"/>
                <w:b/>
              </w:rPr>
              <w:t>d</w:t>
            </w:r>
            <w:r w:rsidRPr="0041456C">
              <w:rPr>
                <w:rFonts w:ascii="Gill Sans MT" w:eastAsia="Gill Sans MT" w:hAnsi="Gill Sans MT"/>
                <w:b/>
              </w:rPr>
              <w:t xml:space="preserve">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ECD0C09" w14:textId="77777777" w:rsidR="00D45CB5" w:rsidRDefault="00D45CB5" w:rsidP="00D81FE9">
            <w:pPr>
              <w:spacing w:after="0" w:line="240" w:lineRule="auto"/>
              <w:ind w:right="774"/>
              <w:jc w:val="both"/>
              <w:rPr>
                <w:rFonts w:ascii="Gill Sans MT" w:eastAsia="Gill Sans MT" w:hAnsi="Gill Sans MT" w:cs="Arial"/>
                <w:b/>
                <w:sz w:val="24"/>
                <w:szCs w:val="24"/>
                <w:lang w:val="en-GB"/>
              </w:rPr>
            </w:pPr>
          </w:p>
          <w:p w14:paraId="52E3144F" w14:textId="77777777" w:rsidR="00D45CB5" w:rsidRPr="00913F31" w:rsidRDefault="00D45CB5" w:rsidP="00D45CB5">
            <w:pPr>
              <w:numPr>
                <w:ilvl w:val="0"/>
                <w:numId w:val="18"/>
              </w:numPr>
              <w:tabs>
                <w:tab w:val="clear" w:pos="720"/>
              </w:tabs>
              <w:spacing w:after="0" w:line="240" w:lineRule="auto"/>
              <w:ind w:left="303" w:hanging="283"/>
              <w:jc w:val="both"/>
              <w:rPr>
                <w:rFonts w:ascii="Gill Sans MT" w:eastAsia="Gill Sans MT" w:hAnsi="Gill Sans MT"/>
              </w:rPr>
            </w:pPr>
            <w:r w:rsidRPr="00913F31">
              <w:rPr>
                <w:rFonts w:ascii="Gill Sans MT" w:eastAsia="Gill Sans MT" w:hAnsi="Gill Sans MT"/>
              </w:rPr>
              <w:t xml:space="preserve">NVQ IV or equivalent </w:t>
            </w:r>
            <w:r>
              <w:rPr>
                <w:rFonts w:ascii="Gill Sans MT" w:eastAsia="Gill Sans MT" w:hAnsi="Gill Sans MT"/>
              </w:rPr>
              <w:t xml:space="preserve">qualification </w:t>
            </w:r>
            <w:r w:rsidRPr="00913F31">
              <w:rPr>
                <w:rFonts w:ascii="Gill Sans MT" w:eastAsia="Gill Sans MT" w:hAnsi="Gill Sans MT"/>
              </w:rPr>
              <w:t>(such as HNC)</w:t>
            </w:r>
            <w:r>
              <w:rPr>
                <w:rFonts w:ascii="Gill Sans MT" w:eastAsia="Gill Sans MT" w:hAnsi="Gill Sans MT"/>
              </w:rPr>
              <w:t>; or relevant experience</w:t>
            </w:r>
          </w:p>
          <w:p w14:paraId="74AB4191" w14:textId="093A2651" w:rsidR="0041456C" w:rsidRP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tc>
        <w:tc>
          <w:tcPr>
            <w:tcW w:w="1946" w:type="dxa"/>
          </w:tcPr>
          <w:p w14:paraId="68FF5ED8" w14:textId="77777777" w:rsidR="0041456C" w:rsidRPr="0041456C" w:rsidRDefault="0041456C" w:rsidP="00D81FE9">
            <w:pPr>
              <w:ind w:right="774"/>
              <w:rPr>
                <w:rFonts w:ascii="Gill Sans MT" w:eastAsia="Gill Sans MT" w:hAnsi="Gill Sans MT"/>
              </w:rPr>
            </w:pPr>
          </w:p>
          <w:p w14:paraId="4FA5215D" w14:textId="54953885" w:rsidR="0041456C" w:rsidRPr="0041456C" w:rsidRDefault="00460CE1" w:rsidP="00D81FE9">
            <w:pPr>
              <w:ind w:right="774"/>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A57BE6">
            <w:pPr>
              <w:spacing w:after="0"/>
              <w:ind w:right="774"/>
              <w:jc w:val="center"/>
              <w:rPr>
                <w:rFonts w:ascii="Gill Sans MT" w:eastAsia="Gill Sans MT" w:hAnsi="Gill Sans MT"/>
              </w:rPr>
            </w:pPr>
          </w:p>
          <w:p w14:paraId="32DBA6AC" w14:textId="62C78598" w:rsidR="0041456C" w:rsidRPr="0041456C" w:rsidRDefault="0041456C" w:rsidP="00A57BE6">
            <w:pPr>
              <w:spacing w:after="0"/>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A57BE6">
            <w:pPr>
              <w:spacing w:after="0"/>
              <w:ind w:right="774"/>
              <w:jc w:val="center"/>
              <w:rPr>
                <w:rFonts w:ascii="Gill Sans MT" w:eastAsia="Gill Sans MT" w:hAnsi="Gill Sans MT"/>
              </w:rPr>
            </w:pPr>
          </w:p>
          <w:p w14:paraId="2647E35D" w14:textId="77777777" w:rsidR="0041456C" w:rsidRPr="0041456C" w:rsidRDefault="0041456C" w:rsidP="00A57BE6">
            <w:pPr>
              <w:spacing w:after="0"/>
              <w:ind w:right="774"/>
              <w:jc w:val="center"/>
              <w:rPr>
                <w:rFonts w:ascii="Gill Sans MT" w:eastAsia="Gill Sans MT" w:hAnsi="Gill Sans MT"/>
              </w:rPr>
            </w:pPr>
          </w:p>
          <w:p w14:paraId="2EEA3845" w14:textId="77777777" w:rsidR="0041456C" w:rsidRPr="0041456C" w:rsidRDefault="0041456C" w:rsidP="00A57BE6">
            <w:pPr>
              <w:spacing w:after="0"/>
              <w:ind w:right="774"/>
              <w:jc w:val="center"/>
              <w:rPr>
                <w:rFonts w:ascii="Gill Sans MT" w:eastAsia="Gill Sans MT" w:hAnsi="Gill Sans MT"/>
              </w:rPr>
            </w:pPr>
          </w:p>
          <w:p w14:paraId="6A7D8A37" w14:textId="549C98D7" w:rsidR="0041456C" w:rsidRPr="0041456C" w:rsidRDefault="0041456C" w:rsidP="00A57BE6">
            <w:pPr>
              <w:spacing w:after="0"/>
              <w:ind w:right="774"/>
              <w:jc w:val="center"/>
              <w:rPr>
                <w:rFonts w:ascii="Gill Sans MT" w:eastAsia="Gill Sans MT" w:hAnsi="Gill Sans MT"/>
              </w:rPr>
            </w:pPr>
          </w:p>
          <w:p w14:paraId="6D2C4BB0" w14:textId="77777777" w:rsidR="0041456C" w:rsidRPr="0041456C" w:rsidRDefault="0041456C" w:rsidP="00A57BE6">
            <w:pPr>
              <w:spacing w:after="0"/>
              <w:ind w:right="774"/>
              <w:jc w:val="center"/>
              <w:rPr>
                <w:rFonts w:ascii="Gill Sans MT" w:eastAsia="Gill Sans MT" w:hAnsi="Gill Sans MT"/>
              </w:rPr>
            </w:pPr>
          </w:p>
        </w:tc>
        <w:tc>
          <w:tcPr>
            <w:tcW w:w="7440" w:type="dxa"/>
          </w:tcPr>
          <w:p w14:paraId="57609014" w14:textId="77777777" w:rsidR="0041456C" w:rsidRDefault="0041456C" w:rsidP="00A57BE6">
            <w:pPr>
              <w:spacing w:after="0" w:line="240" w:lineRule="auto"/>
              <w:ind w:right="774"/>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31751E75" w14:textId="77777777" w:rsidR="00D47ED5" w:rsidRDefault="00D47ED5" w:rsidP="00A57BE6">
            <w:pPr>
              <w:spacing w:after="0" w:line="240" w:lineRule="auto"/>
              <w:ind w:right="774"/>
              <w:jc w:val="both"/>
              <w:rPr>
                <w:rFonts w:ascii="Gill Sans MT" w:eastAsia="Gill Sans MT" w:hAnsi="Gill Sans MT" w:cs="Arial"/>
                <w:b/>
                <w:bCs/>
                <w:sz w:val="24"/>
                <w:szCs w:val="24"/>
                <w:lang w:val="en-GB"/>
              </w:rPr>
            </w:pPr>
          </w:p>
          <w:p w14:paraId="407C49F5" w14:textId="77777777" w:rsidR="00D47ED5" w:rsidRPr="00776FB9" w:rsidRDefault="00D47ED5" w:rsidP="00A57BE6">
            <w:pPr>
              <w:numPr>
                <w:ilvl w:val="0"/>
                <w:numId w:val="20"/>
              </w:numPr>
              <w:tabs>
                <w:tab w:val="clear" w:pos="360"/>
                <w:tab w:val="num" w:pos="729"/>
              </w:tabs>
              <w:spacing w:after="0" w:line="240" w:lineRule="auto"/>
              <w:ind w:hanging="340"/>
              <w:jc w:val="both"/>
              <w:rPr>
                <w:rFonts w:ascii="Gill Sans MT" w:eastAsia="Gill Sans MT" w:hAnsi="Gill Sans MT"/>
              </w:rPr>
            </w:pPr>
            <w:r w:rsidRPr="00913F31">
              <w:rPr>
                <w:rFonts w:ascii="Gill Sans MT" w:eastAsia="Gill Sans MT" w:hAnsi="Gill Sans MT"/>
              </w:rPr>
              <w:t xml:space="preserve">Proven </w:t>
            </w:r>
            <w:r>
              <w:rPr>
                <w:rFonts w:ascii="Gill Sans MT" w:eastAsia="Gill Sans MT" w:hAnsi="Gill Sans MT"/>
              </w:rPr>
              <w:t xml:space="preserve">and demonstrable </w:t>
            </w:r>
            <w:r w:rsidRPr="00913F31">
              <w:rPr>
                <w:rFonts w:ascii="Gill Sans MT" w:eastAsia="Gill Sans MT" w:hAnsi="Gill Sans MT"/>
              </w:rPr>
              <w:t>local government or public sector experience</w:t>
            </w:r>
          </w:p>
          <w:p w14:paraId="7B2E0521" w14:textId="77777777" w:rsidR="00D47ED5" w:rsidRPr="00913F31" w:rsidRDefault="00D47ED5" w:rsidP="00A57BE6">
            <w:pPr>
              <w:numPr>
                <w:ilvl w:val="0"/>
                <w:numId w:val="20"/>
              </w:numPr>
              <w:tabs>
                <w:tab w:val="clear" w:pos="360"/>
                <w:tab w:val="num" w:pos="729"/>
              </w:tabs>
              <w:autoSpaceDE w:val="0"/>
              <w:autoSpaceDN w:val="0"/>
              <w:adjustRightInd w:val="0"/>
              <w:spacing w:after="0" w:line="240" w:lineRule="auto"/>
              <w:ind w:hanging="340"/>
              <w:jc w:val="both"/>
              <w:rPr>
                <w:rFonts w:ascii="Gill Sans MT" w:eastAsia="Gill Sans MT" w:hAnsi="Gill Sans MT"/>
              </w:rPr>
            </w:pPr>
            <w:r>
              <w:rPr>
                <w:rFonts w:ascii="Gill Sans MT" w:eastAsia="Gill Sans MT" w:hAnsi="Gill Sans MT"/>
              </w:rPr>
              <w:t xml:space="preserve">Demonstrable </w:t>
            </w:r>
            <w:r w:rsidRPr="00913F31">
              <w:rPr>
                <w:rFonts w:ascii="Gill Sans MT" w:eastAsia="Gill Sans MT" w:hAnsi="Gill Sans MT"/>
              </w:rPr>
              <w:t>experience in a customer service setting with customer-facing roles (internal or external customers)</w:t>
            </w:r>
          </w:p>
          <w:p w14:paraId="2F87CDFB" w14:textId="77777777" w:rsidR="00D47ED5" w:rsidRPr="00913F31" w:rsidRDefault="00D47ED5" w:rsidP="00A57BE6">
            <w:pPr>
              <w:numPr>
                <w:ilvl w:val="0"/>
                <w:numId w:val="20"/>
              </w:numPr>
              <w:tabs>
                <w:tab w:val="clear" w:pos="360"/>
                <w:tab w:val="num" w:pos="729"/>
              </w:tabs>
              <w:autoSpaceDE w:val="0"/>
              <w:autoSpaceDN w:val="0"/>
              <w:adjustRightInd w:val="0"/>
              <w:spacing w:after="0" w:line="240" w:lineRule="auto"/>
              <w:ind w:hanging="340"/>
              <w:jc w:val="both"/>
              <w:rPr>
                <w:rFonts w:ascii="Gill Sans MT" w:eastAsia="Gill Sans MT" w:hAnsi="Gill Sans MT"/>
              </w:rPr>
            </w:pPr>
            <w:r>
              <w:rPr>
                <w:rFonts w:ascii="Gill Sans MT" w:eastAsia="Gill Sans MT" w:hAnsi="Gill Sans MT"/>
              </w:rPr>
              <w:t>Proven</w:t>
            </w:r>
            <w:r w:rsidRPr="00913F31">
              <w:rPr>
                <w:rFonts w:ascii="Gill Sans MT" w:eastAsia="Gill Sans MT" w:hAnsi="Gill Sans MT"/>
              </w:rPr>
              <w:t xml:space="preserve"> working knowledge of financial processes and financial systems.</w:t>
            </w:r>
          </w:p>
          <w:p w14:paraId="07F5EDEE" w14:textId="77777777" w:rsidR="00D47ED5" w:rsidRPr="00913F31" w:rsidRDefault="00D47ED5" w:rsidP="00A57BE6">
            <w:pPr>
              <w:numPr>
                <w:ilvl w:val="0"/>
                <w:numId w:val="20"/>
              </w:numPr>
              <w:tabs>
                <w:tab w:val="clear" w:pos="360"/>
                <w:tab w:val="num" w:pos="729"/>
              </w:tabs>
              <w:autoSpaceDE w:val="0"/>
              <w:autoSpaceDN w:val="0"/>
              <w:adjustRightInd w:val="0"/>
              <w:spacing w:after="0" w:line="240" w:lineRule="auto"/>
              <w:ind w:hanging="340"/>
              <w:jc w:val="both"/>
              <w:rPr>
                <w:rFonts w:ascii="Gill Sans MT" w:eastAsia="Gill Sans MT" w:hAnsi="Gill Sans MT"/>
              </w:rPr>
            </w:pPr>
            <w:r w:rsidRPr="00913F31">
              <w:rPr>
                <w:rFonts w:ascii="Gill Sans MT" w:eastAsia="Gill Sans MT" w:hAnsi="Gill Sans MT"/>
              </w:rPr>
              <w:t>Experience of designing and leading workshops in all aspects of service integration.</w:t>
            </w:r>
          </w:p>
          <w:p w14:paraId="00B56B7A" w14:textId="77777777" w:rsidR="00D47ED5" w:rsidRPr="00913F31" w:rsidRDefault="00D47ED5" w:rsidP="00A57BE6">
            <w:pPr>
              <w:numPr>
                <w:ilvl w:val="0"/>
                <w:numId w:val="20"/>
              </w:numPr>
              <w:tabs>
                <w:tab w:val="clear" w:pos="360"/>
                <w:tab w:val="num" w:pos="729"/>
              </w:tabs>
              <w:autoSpaceDE w:val="0"/>
              <w:autoSpaceDN w:val="0"/>
              <w:adjustRightInd w:val="0"/>
              <w:spacing w:after="0" w:line="240" w:lineRule="auto"/>
              <w:ind w:hanging="340"/>
              <w:jc w:val="both"/>
              <w:rPr>
                <w:rFonts w:ascii="Gill Sans MT" w:eastAsia="Gill Sans MT" w:hAnsi="Gill Sans MT"/>
              </w:rPr>
            </w:pPr>
            <w:r w:rsidRPr="00913F31">
              <w:rPr>
                <w:rFonts w:ascii="Gill Sans MT" w:eastAsia="Gill Sans MT" w:hAnsi="Gill Sans MT"/>
              </w:rPr>
              <w:t>Experience of presenting complex or contentious concepts to stakeholders at all levels.</w:t>
            </w:r>
          </w:p>
          <w:p w14:paraId="4AE8DAA5" w14:textId="77777777" w:rsidR="00D47ED5" w:rsidRDefault="00D47ED5" w:rsidP="00A57BE6">
            <w:pPr>
              <w:numPr>
                <w:ilvl w:val="0"/>
                <w:numId w:val="20"/>
              </w:numPr>
              <w:tabs>
                <w:tab w:val="clear" w:pos="360"/>
                <w:tab w:val="num" w:pos="729"/>
              </w:tabs>
              <w:autoSpaceDE w:val="0"/>
              <w:autoSpaceDN w:val="0"/>
              <w:adjustRightInd w:val="0"/>
              <w:spacing w:after="0" w:line="240" w:lineRule="auto"/>
              <w:ind w:hanging="340"/>
              <w:jc w:val="both"/>
              <w:rPr>
                <w:rFonts w:ascii="Gill Sans MT" w:eastAsia="Gill Sans MT" w:hAnsi="Gill Sans MT"/>
              </w:rPr>
            </w:pPr>
            <w:r w:rsidRPr="00913F31">
              <w:rPr>
                <w:rFonts w:ascii="Gill Sans MT" w:eastAsia="Gill Sans MT" w:hAnsi="Gill Sans MT"/>
              </w:rPr>
              <w:t>Experience dealing with and resolving complaints.</w:t>
            </w:r>
          </w:p>
          <w:p w14:paraId="6218D60A" w14:textId="77777777" w:rsidR="00D47ED5" w:rsidRPr="002D0C00" w:rsidRDefault="00D47ED5" w:rsidP="00A57BE6">
            <w:pPr>
              <w:numPr>
                <w:ilvl w:val="0"/>
                <w:numId w:val="20"/>
              </w:numPr>
              <w:tabs>
                <w:tab w:val="clear" w:pos="360"/>
                <w:tab w:val="num" w:pos="729"/>
              </w:tabs>
              <w:autoSpaceDE w:val="0"/>
              <w:autoSpaceDN w:val="0"/>
              <w:adjustRightInd w:val="0"/>
              <w:spacing w:after="0" w:line="240" w:lineRule="auto"/>
              <w:ind w:hanging="340"/>
              <w:jc w:val="both"/>
              <w:rPr>
                <w:rFonts w:ascii="Gill Sans MT" w:eastAsia="Gill Sans MT" w:hAnsi="Gill Sans MT"/>
              </w:rPr>
            </w:pPr>
            <w:r w:rsidRPr="002D0C00">
              <w:rPr>
                <w:rFonts w:ascii="Gill Sans MT" w:eastAsia="Gill Sans MT" w:hAnsi="Gill Sans MT"/>
              </w:rPr>
              <w:t>Experience of utilising, inputting and interrogating records into corporate ICT applications and systems</w:t>
            </w:r>
          </w:p>
          <w:p w14:paraId="6DD82ABA" w14:textId="77777777" w:rsidR="00D47ED5" w:rsidRPr="00913F31" w:rsidRDefault="00D47ED5" w:rsidP="00A57BE6">
            <w:pPr>
              <w:numPr>
                <w:ilvl w:val="0"/>
                <w:numId w:val="20"/>
              </w:numPr>
              <w:tabs>
                <w:tab w:val="clear" w:pos="360"/>
                <w:tab w:val="num" w:pos="729"/>
              </w:tabs>
              <w:autoSpaceDE w:val="0"/>
              <w:autoSpaceDN w:val="0"/>
              <w:adjustRightInd w:val="0"/>
              <w:spacing w:after="0" w:line="240" w:lineRule="auto"/>
              <w:ind w:hanging="340"/>
              <w:jc w:val="both"/>
              <w:rPr>
                <w:rFonts w:ascii="Gill Sans MT" w:eastAsia="Gill Sans MT" w:hAnsi="Gill Sans MT"/>
              </w:rPr>
            </w:pPr>
            <w:r w:rsidRPr="00913F31">
              <w:rPr>
                <w:rFonts w:ascii="Gill Sans MT" w:eastAsia="Gill Sans MT" w:hAnsi="Gill Sans MT"/>
              </w:rPr>
              <w:t>Experience of working in a busy deadline orientated environment.</w:t>
            </w:r>
          </w:p>
          <w:p w14:paraId="18EC0D65" w14:textId="77777777" w:rsidR="00D47ED5" w:rsidRPr="002D0C00" w:rsidRDefault="00D47ED5" w:rsidP="00A57BE6">
            <w:pPr>
              <w:numPr>
                <w:ilvl w:val="0"/>
                <w:numId w:val="20"/>
              </w:numPr>
              <w:tabs>
                <w:tab w:val="clear" w:pos="360"/>
                <w:tab w:val="num" w:pos="729"/>
              </w:tabs>
              <w:autoSpaceDE w:val="0"/>
              <w:autoSpaceDN w:val="0"/>
              <w:adjustRightInd w:val="0"/>
              <w:spacing w:after="0" w:line="240" w:lineRule="auto"/>
              <w:ind w:hanging="340"/>
              <w:jc w:val="both"/>
              <w:rPr>
                <w:rFonts w:ascii="Gill Sans MT" w:eastAsia="Gill Sans MT" w:hAnsi="Gill Sans MT"/>
              </w:rPr>
            </w:pPr>
            <w:r w:rsidRPr="002D0C00">
              <w:rPr>
                <w:rFonts w:ascii="Gill Sans MT" w:eastAsia="Gill Sans MT" w:hAnsi="Gill Sans MT"/>
              </w:rPr>
              <w:t xml:space="preserve">Demonstrable knowledge of how charges </w:t>
            </w:r>
            <w:proofErr w:type="gramStart"/>
            <w:r w:rsidRPr="002D0C00">
              <w:rPr>
                <w:rFonts w:ascii="Gill Sans MT" w:eastAsia="Gill Sans MT" w:hAnsi="Gill Sans MT"/>
              </w:rPr>
              <w:t>are calculated</w:t>
            </w:r>
            <w:proofErr w:type="gramEnd"/>
            <w:r w:rsidRPr="002D0C00">
              <w:rPr>
                <w:rFonts w:ascii="Gill Sans MT" w:eastAsia="Gill Sans MT" w:hAnsi="Gill Sans MT"/>
              </w:rPr>
              <w:t xml:space="preserve"> in accordance with the Care Act 2014 and the UK Welfare Benefits system.</w:t>
            </w:r>
          </w:p>
          <w:p w14:paraId="32CA9DDB" w14:textId="77777777" w:rsidR="00D47ED5" w:rsidRPr="00913F31" w:rsidRDefault="00D47ED5" w:rsidP="00A57BE6">
            <w:pPr>
              <w:numPr>
                <w:ilvl w:val="0"/>
                <w:numId w:val="20"/>
              </w:numPr>
              <w:tabs>
                <w:tab w:val="clear" w:pos="360"/>
                <w:tab w:val="num" w:pos="729"/>
              </w:tabs>
              <w:autoSpaceDE w:val="0"/>
              <w:autoSpaceDN w:val="0"/>
              <w:adjustRightInd w:val="0"/>
              <w:spacing w:after="0" w:line="240" w:lineRule="auto"/>
              <w:ind w:hanging="340"/>
              <w:jc w:val="both"/>
              <w:rPr>
                <w:rFonts w:ascii="Gill Sans MT" w:eastAsia="Gill Sans MT" w:hAnsi="Gill Sans MT"/>
              </w:rPr>
            </w:pPr>
            <w:r w:rsidRPr="00913F31">
              <w:rPr>
                <w:rFonts w:ascii="Gill Sans MT" w:eastAsia="Gill Sans MT" w:hAnsi="Gill Sans MT"/>
              </w:rPr>
              <w:t>A thorough understanding</w:t>
            </w:r>
            <w:r>
              <w:rPr>
                <w:rFonts w:ascii="Gill Sans MT" w:eastAsia="Gill Sans MT" w:hAnsi="Gill Sans MT"/>
              </w:rPr>
              <w:t xml:space="preserve"> </w:t>
            </w:r>
            <w:r w:rsidRPr="00913F31">
              <w:rPr>
                <w:rFonts w:ascii="Gill Sans MT" w:eastAsia="Gill Sans MT" w:hAnsi="Gill Sans MT"/>
              </w:rPr>
              <w:t>of client department charging policies covering Residential Accommodation, Non-Residential and Fairer Charging policies for home care and non-residential care services.</w:t>
            </w:r>
          </w:p>
          <w:p w14:paraId="22169CF2" w14:textId="77777777" w:rsidR="00D47ED5" w:rsidRPr="00913F31" w:rsidRDefault="00D47ED5" w:rsidP="00A57BE6">
            <w:pPr>
              <w:numPr>
                <w:ilvl w:val="0"/>
                <w:numId w:val="20"/>
              </w:numPr>
              <w:tabs>
                <w:tab w:val="clear" w:pos="360"/>
                <w:tab w:val="num" w:pos="729"/>
              </w:tabs>
              <w:autoSpaceDE w:val="0"/>
              <w:autoSpaceDN w:val="0"/>
              <w:adjustRightInd w:val="0"/>
              <w:spacing w:after="0" w:line="240" w:lineRule="auto"/>
              <w:ind w:hanging="340"/>
              <w:jc w:val="both"/>
              <w:rPr>
                <w:rFonts w:ascii="Gill Sans MT" w:eastAsia="Gill Sans MT" w:hAnsi="Gill Sans MT"/>
              </w:rPr>
            </w:pPr>
            <w:r>
              <w:rPr>
                <w:rFonts w:ascii="Gill Sans MT" w:eastAsia="Gill Sans MT" w:hAnsi="Gill Sans MT"/>
              </w:rPr>
              <w:t>Proven</w:t>
            </w:r>
            <w:r w:rsidRPr="00913F31">
              <w:rPr>
                <w:rFonts w:ascii="Gill Sans MT" w:eastAsia="Gill Sans MT" w:hAnsi="Gill Sans MT"/>
              </w:rPr>
              <w:t xml:space="preserve"> knowledge of or ability to quickly acquire knowledge relating to social care Financial Assessments and all key policy, </w:t>
            </w:r>
            <w:proofErr w:type="gramStart"/>
            <w:r w:rsidRPr="00913F31">
              <w:rPr>
                <w:rFonts w:ascii="Gill Sans MT" w:eastAsia="Gill Sans MT" w:hAnsi="Gill Sans MT"/>
              </w:rPr>
              <w:t>legislation</w:t>
            </w:r>
            <w:proofErr w:type="gramEnd"/>
            <w:r w:rsidRPr="00913F31">
              <w:rPr>
                <w:rFonts w:ascii="Gill Sans MT" w:eastAsia="Gill Sans MT" w:hAnsi="Gill Sans MT"/>
              </w:rPr>
              <w:t xml:space="preserve"> and departmental procedures.</w:t>
            </w:r>
          </w:p>
          <w:p w14:paraId="588FC734" w14:textId="77777777" w:rsidR="00D47ED5" w:rsidRDefault="00D47ED5" w:rsidP="00A57BE6">
            <w:pPr>
              <w:numPr>
                <w:ilvl w:val="0"/>
                <w:numId w:val="20"/>
              </w:numPr>
              <w:tabs>
                <w:tab w:val="clear" w:pos="360"/>
                <w:tab w:val="num" w:pos="729"/>
              </w:tabs>
              <w:autoSpaceDE w:val="0"/>
              <w:autoSpaceDN w:val="0"/>
              <w:adjustRightInd w:val="0"/>
              <w:spacing w:after="0" w:line="240" w:lineRule="auto"/>
              <w:ind w:hanging="340"/>
              <w:jc w:val="both"/>
              <w:rPr>
                <w:rFonts w:ascii="Gill Sans MT" w:eastAsia="Gill Sans MT" w:hAnsi="Gill Sans MT"/>
              </w:rPr>
            </w:pPr>
            <w:r w:rsidRPr="00913F31">
              <w:rPr>
                <w:rFonts w:ascii="Gill Sans MT" w:eastAsia="Gill Sans MT" w:hAnsi="Gill Sans MT"/>
              </w:rPr>
              <w:t xml:space="preserve">Ability to understand the impact of and implement, new legislation, processes and departmental </w:t>
            </w:r>
            <w:proofErr w:type="gramStart"/>
            <w:r w:rsidRPr="00913F31">
              <w:rPr>
                <w:rFonts w:ascii="Gill Sans MT" w:eastAsia="Gill Sans MT" w:hAnsi="Gill Sans MT"/>
              </w:rPr>
              <w:t>procedures</w:t>
            </w:r>
            <w:proofErr w:type="gramEnd"/>
          </w:p>
          <w:p w14:paraId="1EDA072F" w14:textId="77777777" w:rsidR="00D47ED5" w:rsidRPr="00897E85" w:rsidRDefault="00D47ED5" w:rsidP="00A57BE6">
            <w:pPr>
              <w:numPr>
                <w:ilvl w:val="0"/>
                <w:numId w:val="20"/>
              </w:numPr>
              <w:tabs>
                <w:tab w:val="clear" w:pos="360"/>
                <w:tab w:val="num" w:pos="729"/>
              </w:tabs>
              <w:spacing w:after="0" w:line="240" w:lineRule="auto"/>
              <w:ind w:hanging="340"/>
              <w:rPr>
                <w:rFonts w:ascii="Gill Sans MT" w:hAnsi="Gill Sans MT"/>
              </w:rPr>
            </w:pPr>
            <w:r w:rsidRPr="00913F31">
              <w:rPr>
                <w:rFonts w:ascii="Gill Sans MT" w:hAnsi="Gill Sans MT"/>
              </w:rPr>
              <w:t>Experience of supervising and training staff</w:t>
            </w:r>
          </w:p>
          <w:p w14:paraId="186B0F1C" w14:textId="77777777" w:rsidR="0041456C" w:rsidRPr="0041456C" w:rsidRDefault="0041456C" w:rsidP="00A57BE6">
            <w:pPr>
              <w:autoSpaceDE w:val="0"/>
              <w:autoSpaceDN w:val="0"/>
              <w:adjustRightInd w:val="0"/>
              <w:spacing w:after="0" w:line="240" w:lineRule="auto"/>
              <w:ind w:right="774"/>
              <w:rPr>
                <w:rFonts w:ascii="Arial" w:hAnsi="Arial"/>
              </w:rPr>
            </w:pPr>
          </w:p>
        </w:tc>
        <w:tc>
          <w:tcPr>
            <w:tcW w:w="1946" w:type="dxa"/>
          </w:tcPr>
          <w:p w14:paraId="7351A6E9" w14:textId="77777777" w:rsidR="00A57BE6" w:rsidRDefault="00A57BE6" w:rsidP="00FE7677">
            <w:pPr>
              <w:spacing w:after="0" w:line="240" w:lineRule="auto"/>
              <w:jc w:val="center"/>
              <w:rPr>
                <w:rFonts w:ascii="Gill Sans MT" w:eastAsia="Gill Sans MT" w:hAnsi="Gill Sans MT"/>
              </w:rPr>
            </w:pPr>
          </w:p>
          <w:p w14:paraId="7B6A3D71" w14:textId="77777777" w:rsidR="00FE7677" w:rsidRDefault="00FE7677" w:rsidP="00FE7677">
            <w:pPr>
              <w:spacing w:after="0" w:line="240" w:lineRule="auto"/>
              <w:jc w:val="center"/>
              <w:rPr>
                <w:rFonts w:ascii="Gill Sans MT" w:eastAsia="Gill Sans MT" w:hAnsi="Gill Sans MT"/>
              </w:rPr>
            </w:pPr>
          </w:p>
          <w:p w14:paraId="2838A31F" w14:textId="50CA1342" w:rsidR="00E2402C" w:rsidRDefault="00E2402C" w:rsidP="00E83A57">
            <w:pPr>
              <w:spacing w:after="0"/>
              <w:jc w:val="center"/>
              <w:rPr>
                <w:rFonts w:ascii="Gill Sans MT" w:eastAsia="Gill Sans MT" w:hAnsi="Gill Sans MT"/>
              </w:rPr>
            </w:pPr>
            <w:r w:rsidRPr="008266FE">
              <w:rPr>
                <w:rFonts w:ascii="Gill Sans MT" w:eastAsia="Gill Sans MT" w:hAnsi="Gill Sans MT"/>
              </w:rPr>
              <w:t>A/I</w:t>
            </w:r>
          </w:p>
          <w:p w14:paraId="1FD69642" w14:textId="77777777" w:rsidR="00E2402C" w:rsidRDefault="00E2402C" w:rsidP="00E83A57">
            <w:pPr>
              <w:spacing w:after="0"/>
              <w:jc w:val="center"/>
              <w:rPr>
                <w:rFonts w:ascii="Gill Sans MT" w:eastAsia="Gill Sans MT" w:hAnsi="Gill Sans MT"/>
              </w:rPr>
            </w:pPr>
            <w:r>
              <w:rPr>
                <w:rFonts w:ascii="Gill Sans MT" w:eastAsia="Gill Sans MT" w:hAnsi="Gill Sans MT"/>
              </w:rPr>
              <w:t>A/I</w:t>
            </w:r>
          </w:p>
          <w:p w14:paraId="064F2C16" w14:textId="77777777" w:rsidR="00E2402C" w:rsidRDefault="00E2402C" w:rsidP="00FE7677">
            <w:pPr>
              <w:spacing w:after="0" w:line="240" w:lineRule="auto"/>
              <w:jc w:val="center"/>
              <w:rPr>
                <w:rFonts w:ascii="Gill Sans MT" w:eastAsia="Gill Sans MT" w:hAnsi="Gill Sans MT"/>
              </w:rPr>
            </w:pPr>
          </w:p>
          <w:p w14:paraId="265AEDC2" w14:textId="77777777" w:rsidR="00E2402C" w:rsidRDefault="00E2402C" w:rsidP="00E83A57">
            <w:pPr>
              <w:spacing w:after="0"/>
              <w:jc w:val="center"/>
              <w:rPr>
                <w:rFonts w:ascii="Gill Sans MT" w:eastAsia="Gill Sans MT" w:hAnsi="Gill Sans MT"/>
              </w:rPr>
            </w:pPr>
            <w:r>
              <w:rPr>
                <w:rFonts w:ascii="Gill Sans MT" w:eastAsia="Gill Sans MT" w:hAnsi="Gill Sans MT"/>
              </w:rPr>
              <w:t>A/I</w:t>
            </w:r>
          </w:p>
          <w:p w14:paraId="095FF3F0" w14:textId="77777777" w:rsidR="00E2402C" w:rsidRDefault="00E2402C" w:rsidP="00E83A57">
            <w:pPr>
              <w:spacing w:after="0"/>
              <w:jc w:val="center"/>
              <w:rPr>
                <w:rFonts w:ascii="Gill Sans MT" w:eastAsia="Gill Sans MT" w:hAnsi="Gill Sans MT"/>
              </w:rPr>
            </w:pPr>
            <w:r>
              <w:rPr>
                <w:rFonts w:ascii="Gill Sans MT" w:eastAsia="Gill Sans MT" w:hAnsi="Gill Sans MT"/>
              </w:rPr>
              <w:t>I</w:t>
            </w:r>
          </w:p>
          <w:p w14:paraId="411DE41A" w14:textId="77777777" w:rsidR="00E2402C" w:rsidRDefault="00E2402C" w:rsidP="00A57BE6">
            <w:pPr>
              <w:spacing w:after="0" w:line="240" w:lineRule="auto"/>
              <w:jc w:val="center"/>
              <w:rPr>
                <w:rFonts w:ascii="Gill Sans MT" w:eastAsia="Gill Sans MT" w:hAnsi="Gill Sans MT"/>
              </w:rPr>
            </w:pPr>
          </w:p>
          <w:p w14:paraId="32C48FD7" w14:textId="77777777" w:rsidR="00E2402C" w:rsidRDefault="00E2402C" w:rsidP="00A57BE6">
            <w:pPr>
              <w:spacing w:after="0" w:line="240" w:lineRule="auto"/>
              <w:jc w:val="center"/>
              <w:rPr>
                <w:rFonts w:ascii="Gill Sans MT" w:eastAsia="Gill Sans MT" w:hAnsi="Gill Sans MT"/>
              </w:rPr>
            </w:pPr>
            <w:r>
              <w:rPr>
                <w:rFonts w:ascii="Gill Sans MT" w:eastAsia="Gill Sans MT" w:hAnsi="Gill Sans MT"/>
              </w:rPr>
              <w:t>A/I</w:t>
            </w:r>
          </w:p>
          <w:p w14:paraId="39CEEF24" w14:textId="77777777" w:rsidR="00E2402C" w:rsidRDefault="00E2402C" w:rsidP="00A57BE6">
            <w:pPr>
              <w:spacing w:after="0" w:line="240" w:lineRule="auto"/>
              <w:jc w:val="center"/>
              <w:rPr>
                <w:rFonts w:ascii="Gill Sans MT" w:eastAsia="Gill Sans MT" w:hAnsi="Gill Sans MT"/>
              </w:rPr>
            </w:pPr>
          </w:p>
          <w:p w14:paraId="52B90F38" w14:textId="77777777" w:rsidR="00E2402C" w:rsidRDefault="00E2402C" w:rsidP="00A57BE6">
            <w:pPr>
              <w:spacing w:after="0" w:line="240" w:lineRule="auto"/>
              <w:jc w:val="center"/>
              <w:rPr>
                <w:rFonts w:ascii="Gill Sans MT" w:eastAsia="Gill Sans MT" w:hAnsi="Gill Sans MT"/>
              </w:rPr>
            </w:pPr>
            <w:r>
              <w:rPr>
                <w:rFonts w:ascii="Gill Sans MT" w:eastAsia="Gill Sans MT" w:hAnsi="Gill Sans MT"/>
              </w:rPr>
              <w:t>A/I</w:t>
            </w:r>
          </w:p>
          <w:p w14:paraId="26D316A8" w14:textId="77777777" w:rsidR="00FC3CEC" w:rsidRDefault="00FC3CEC" w:rsidP="00A57BE6">
            <w:pPr>
              <w:spacing w:after="0" w:line="240" w:lineRule="auto"/>
              <w:jc w:val="center"/>
              <w:rPr>
                <w:rFonts w:ascii="Gill Sans MT" w:eastAsia="Gill Sans MT" w:hAnsi="Gill Sans MT"/>
              </w:rPr>
            </w:pPr>
          </w:p>
          <w:p w14:paraId="2089BAB3" w14:textId="1F8AB1C8" w:rsidR="00E2402C" w:rsidRDefault="00E2402C" w:rsidP="00A57BE6">
            <w:pPr>
              <w:spacing w:after="0" w:line="240" w:lineRule="auto"/>
              <w:jc w:val="center"/>
              <w:rPr>
                <w:rFonts w:ascii="Gill Sans MT" w:eastAsia="Gill Sans MT" w:hAnsi="Gill Sans MT"/>
              </w:rPr>
            </w:pPr>
            <w:r>
              <w:rPr>
                <w:rFonts w:ascii="Gill Sans MT" w:eastAsia="Gill Sans MT" w:hAnsi="Gill Sans MT"/>
              </w:rPr>
              <w:t>I</w:t>
            </w:r>
          </w:p>
          <w:p w14:paraId="5BBFE5E4" w14:textId="77777777" w:rsidR="00E2402C" w:rsidRDefault="00E2402C" w:rsidP="00E83A57">
            <w:pPr>
              <w:spacing w:after="0"/>
              <w:jc w:val="center"/>
              <w:rPr>
                <w:rFonts w:ascii="Gill Sans MT" w:eastAsia="Gill Sans MT" w:hAnsi="Gill Sans MT"/>
              </w:rPr>
            </w:pPr>
            <w:r>
              <w:rPr>
                <w:rFonts w:ascii="Gill Sans MT" w:eastAsia="Gill Sans MT" w:hAnsi="Gill Sans MT"/>
              </w:rPr>
              <w:t>I</w:t>
            </w:r>
          </w:p>
          <w:p w14:paraId="6BE33344" w14:textId="7FCF279D" w:rsidR="00E2402C" w:rsidRDefault="00E2402C" w:rsidP="00E83A57">
            <w:pPr>
              <w:spacing w:after="0"/>
              <w:jc w:val="center"/>
              <w:rPr>
                <w:rFonts w:ascii="Gill Sans MT" w:eastAsia="Gill Sans MT" w:hAnsi="Gill Sans MT"/>
              </w:rPr>
            </w:pPr>
            <w:r>
              <w:rPr>
                <w:rFonts w:ascii="Gill Sans MT" w:eastAsia="Gill Sans MT" w:hAnsi="Gill Sans MT"/>
              </w:rPr>
              <w:t>A/I</w:t>
            </w:r>
          </w:p>
          <w:p w14:paraId="0632B6EF" w14:textId="77777777" w:rsidR="00E2402C" w:rsidRDefault="00E2402C" w:rsidP="00A57BE6">
            <w:pPr>
              <w:spacing w:after="0" w:line="240" w:lineRule="auto"/>
              <w:jc w:val="center"/>
              <w:rPr>
                <w:rFonts w:ascii="Gill Sans MT" w:eastAsia="Gill Sans MT" w:hAnsi="Gill Sans MT"/>
              </w:rPr>
            </w:pPr>
          </w:p>
          <w:p w14:paraId="62A0B2C8" w14:textId="1158A62F" w:rsidR="00E2402C" w:rsidRDefault="00E2402C" w:rsidP="00A57BE6">
            <w:pPr>
              <w:spacing w:after="0" w:line="240" w:lineRule="auto"/>
              <w:jc w:val="center"/>
              <w:rPr>
                <w:rFonts w:ascii="Gill Sans MT" w:eastAsia="Gill Sans MT" w:hAnsi="Gill Sans MT"/>
              </w:rPr>
            </w:pPr>
            <w:r>
              <w:rPr>
                <w:rFonts w:ascii="Gill Sans MT" w:eastAsia="Gill Sans MT" w:hAnsi="Gill Sans MT"/>
              </w:rPr>
              <w:t>A/I</w:t>
            </w:r>
          </w:p>
          <w:p w14:paraId="3ABCD447" w14:textId="77777777" w:rsidR="00E2402C" w:rsidRDefault="00E2402C" w:rsidP="00A57BE6">
            <w:pPr>
              <w:spacing w:after="0" w:line="240" w:lineRule="auto"/>
              <w:jc w:val="center"/>
              <w:rPr>
                <w:rFonts w:ascii="Gill Sans MT" w:eastAsia="Gill Sans MT" w:hAnsi="Gill Sans MT"/>
              </w:rPr>
            </w:pPr>
          </w:p>
          <w:p w14:paraId="44172098" w14:textId="77777777" w:rsidR="00475874" w:rsidRDefault="00475874" w:rsidP="00A57BE6">
            <w:pPr>
              <w:spacing w:after="0" w:line="240" w:lineRule="auto"/>
              <w:jc w:val="center"/>
              <w:rPr>
                <w:rFonts w:ascii="Gill Sans MT" w:eastAsia="Gill Sans MT" w:hAnsi="Gill Sans MT"/>
              </w:rPr>
            </w:pPr>
          </w:p>
          <w:p w14:paraId="79287BB6" w14:textId="5BFAEB06" w:rsidR="00E2402C" w:rsidRDefault="00E2402C" w:rsidP="00A57BE6">
            <w:pPr>
              <w:spacing w:after="0" w:line="240" w:lineRule="auto"/>
              <w:jc w:val="center"/>
              <w:rPr>
                <w:rFonts w:ascii="Gill Sans MT" w:eastAsia="Gill Sans MT" w:hAnsi="Gill Sans MT"/>
              </w:rPr>
            </w:pPr>
            <w:r>
              <w:rPr>
                <w:rFonts w:ascii="Gill Sans MT" w:eastAsia="Gill Sans MT" w:hAnsi="Gill Sans MT"/>
              </w:rPr>
              <w:t>I</w:t>
            </w:r>
          </w:p>
          <w:p w14:paraId="211EDFBE" w14:textId="77777777" w:rsidR="00E2402C" w:rsidRDefault="00E2402C" w:rsidP="00A57BE6">
            <w:pPr>
              <w:spacing w:after="0" w:line="240" w:lineRule="auto"/>
              <w:jc w:val="center"/>
              <w:rPr>
                <w:rFonts w:ascii="Gill Sans MT" w:eastAsia="Gill Sans MT" w:hAnsi="Gill Sans MT"/>
              </w:rPr>
            </w:pPr>
          </w:p>
          <w:p w14:paraId="387A41C8" w14:textId="77777777" w:rsidR="00E2402C" w:rsidRDefault="00E2402C" w:rsidP="00A57BE6">
            <w:pPr>
              <w:spacing w:after="0" w:line="240" w:lineRule="auto"/>
              <w:jc w:val="center"/>
              <w:rPr>
                <w:rFonts w:ascii="Gill Sans MT" w:eastAsia="Gill Sans MT" w:hAnsi="Gill Sans MT"/>
              </w:rPr>
            </w:pPr>
          </w:p>
          <w:p w14:paraId="453A739E" w14:textId="383CE69D" w:rsidR="00E2402C" w:rsidRDefault="00E2402C" w:rsidP="00A57BE6">
            <w:pPr>
              <w:spacing w:after="0" w:line="240" w:lineRule="auto"/>
              <w:jc w:val="center"/>
              <w:rPr>
                <w:rFonts w:ascii="Gill Sans MT" w:eastAsia="Gill Sans MT" w:hAnsi="Gill Sans MT"/>
              </w:rPr>
            </w:pPr>
            <w:r>
              <w:rPr>
                <w:rFonts w:ascii="Gill Sans MT" w:eastAsia="Gill Sans MT" w:hAnsi="Gill Sans MT"/>
              </w:rPr>
              <w:t>I</w:t>
            </w:r>
          </w:p>
          <w:p w14:paraId="5EB74773" w14:textId="77777777" w:rsidR="00FC3CEC" w:rsidRDefault="00FC3CEC" w:rsidP="00A57BE6">
            <w:pPr>
              <w:spacing w:after="0" w:line="240" w:lineRule="auto"/>
              <w:jc w:val="center"/>
              <w:rPr>
                <w:rFonts w:ascii="Gill Sans MT" w:eastAsia="Gill Sans MT" w:hAnsi="Gill Sans MT"/>
              </w:rPr>
            </w:pPr>
          </w:p>
          <w:p w14:paraId="30E89A94" w14:textId="42CD72BB" w:rsidR="00E2402C" w:rsidRDefault="00E2402C" w:rsidP="00A57BE6">
            <w:pPr>
              <w:spacing w:after="0" w:line="240" w:lineRule="auto"/>
              <w:jc w:val="center"/>
              <w:rPr>
                <w:rFonts w:ascii="Gill Sans MT" w:eastAsia="Gill Sans MT" w:hAnsi="Gill Sans MT"/>
              </w:rPr>
            </w:pPr>
            <w:r>
              <w:rPr>
                <w:rFonts w:ascii="Gill Sans MT" w:eastAsia="Gill Sans MT" w:hAnsi="Gill Sans MT"/>
              </w:rPr>
              <w:t>A/I</w:t>
            </w:r>
          </w:p>
          <w:p w14:paraId="73459890" w14:textId="77777777" w:rsidR="0041456C" w:rsidRPr="0041456C" w:rsidRDefault="0041456C" w:rsidP="00A57BE6">
            <w:pPr>
              <w:spacing w:after="0" w:line="240" w:lineRule="auto"/>
              <w:ind w:right="774"/>
              <w:rPr>
                <w:rFonts w:ascii="Gill Sans MT" w:eastAsia="Gill Sans MT" w:hAnsi="Gill Sans MT"/>
              </w:rPr>
            </w:pP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AF0DE8" w:rsidRDefault="0041456C" w:rsidP="00D81FE9">
            <w:pPr>
              <w:spacing w:after="0" w:line="240" w:lineRule="auto"/>
              <w:ind w:right="774"/>
              <w:jc w:val="both"/>
              <w:rPr>
                <w:rFonts w:ascii="Gill Sans MT" w:eastAsia="Gill Sans MT" w:hAnsi="Gill Sans MT" w:cs="Arial"/>
                <w:b/>
                <w:sz w:val="24"/>
                <w:szCs w:val="24"/>
                <w:lang w:val="en-GB"/>
              </w:rPr>
            </w:pPr>
            <w:r w:rsidRPr="00AF0DE8">
              <w:rPr>
                <w:rFonts w:ascii="Gill Sans MT" w:eastAsia="Gill Sans MT" w:hAnsi="Gill Sans MT" w:cs="Arial"/>
                <w:b/>
                <w:sz w:val="24"/>
                <w:szCs w:val="24"/>
                <w:lang w:val="en-GB"/>
              </w:rPr>
              <w:t>Skills</w:t>
            </w:r>
          </w:p>
          <w:p w14:paraId="41994EB3" w14:textId="77777777" w:rsidR="00293870" w:rsidRPr="00AF0DE8" w:rsidRDefault="00293870" w:rsidP="00293870">
            <w:pPr>
              <w:numPr>
                <w:ilvl w:val="0"/>
                <w:numId w:val="21"/>
              </w:numPr>
              <w:tabs>
                <w:tab w:val="clear" w:pos="360"/>
              </w:tabs>
              <w:autoSpaceDE w:val="0"/>
              <w:autoSpaceDN w:val="0"/>
              <w:adjustRightInd w:val="0"/>
              <w:spacing w:after="0" w:line="240" w:lineRule="auto"/>
              <w:jc w:val="both"/>
              <w:rPr>
                <w:rFonts w:ascii="Gill Sans MT" w:eastAsia="Gill Sans MT" w:hAnsi="Gill Sans MT"/>
              </w:rPr>
            </w:pPr>
            <w:r w:rsidRPr="00AF0DE8">
              <w:rPr>
                <w:rFonts w:ascii="Gill Sans MT" w:eastAsia="Gill Sans MT" w:hAnsi="Gill Sans MT"/>
              </w:rPr>
              <w:t xml:space="preserve">Excellent </w:t>
            </w:r>
            <w:proofErr w:type="gramStart"/>
            <w:r w:rsidRPr="00AF0DE8">
              <w:rPr>
                <w:rFonts w:ascii="Gill Sans MT" w:eastAsia="Gill Sans MT" w:hAnsi="Gill Sans MT"/>
              </w:rPr>
              <w:t>interpersonal skills</w:t>
            </w:r>
            <w:proofErr w:type="gramEnd"/>
            <w:r w:rsidRPr="00AF0DE8">
              <w:rPr>
                <w:rFonts w:ascii="Gill Sans MT" w:eastAsia="Gill Sans MT" w:hAnsi="Gill Sans MT"/>
              </w:rPr>
              <w:t>, tact and diplomacy, with the ability to develop effective working relationships and promote excellent customer care. This includes fostering good working relationships within the ACFS management team, client directorates, other directorates and external agencies as required.</w:t>
            </w:r>
          </w:p>
          <w:p w14:paraId="316D051E" w14:textId="77777777" w:rsidR="00293870" w:rsidRPr="00AF0DE8" w:rsidRDefault="00293870" w:rsidP="00293870">
            <w:pPr>
              <w:numPr>
                <w:ilvl w:val="0"/>
                <w:numId w:val="21"/>
              </w:numPr>
              <w:autoSpaceDE w:val="0"/>
              <w:autoSpaceDN w:val="0"/>
              <w:adjustRightInd w:val="0"/>
              <w:spacing w:after="0" w:line="240" w:lineRule="auto"/>
              <w:jc w:val="both"/>
              <w:rPr>
                <w:rFonts w:ascii="Gill Sans MT" w:eastAsia="Gill Sans MT" w:hAnsi="Gill Sans MT"/>
              </w:rPr>
            </w:pPr>
            <w:r w:rsidRPr="00AF0DE8">
              <w:rPr>
                <w:rFonts w:ascii="Gill Sans MT" w:eastAsia="Gill Sans MT" w:hAnsi="Gill Sans MT"/>
              </w:rPr>
              <w:t>Ability to manage, motivate and train others.</w:t>
            </w:r>
          </w:p>
          <w:p w14:paraId="3E6A0C71" w14:textId="77777777" w:rsidR="00293870" w:rsidRPr="00AF0DE8" w:rsidRDefault="00293870" w:rsidP="00293870">
            <w:pPr>
              <w:numPr>
                <w:ilvl w:val="0"/>
                <w:numId w:val="21"/>
              </w:numPr>
              <w:tabs>
                <w:tab w:val="clear" w:pos="360"/>
              </w:tabs>
              <w:autoSpaceDE w:val="0"/>
              <w:autoSpaceDN w:val="0"/>
              <w:adjustRightInd w:val="0"/>
              <w:spacing w:after="0" w:line="240" w:lineRule="auto"/>
              <w:jc w:val="both"/>
              <w:rPr>
                <w:rFonts w:ascii="Gill Sans MT" w:eastAsia="Gill Sans MT" w:hAnsi="Gill Sans MT"/>
              </w:rPr>
            </w:pPr>
            <w:r w:rsidRPr="00AF0DE8">
              <w:rPr>
                <w:rFonts w:ascii="Gill Sans MT" w:eastAsia="Gill Sans MT" w:hAnsi="Gill Sans MT"/>
              </w:rPr>
              <w:lastRenderedPageBreak/>
              <w:t xml:space="preserve">Excellent Numeracy skills with the ability to </w:t>
            </w:r>
            <w:proofErr w:type="gramStart"/>
            <w:r w:rsidRPr="00AF0DE8">
              <w:rPr>
                <w:rFonts w:ascii="Gill Sans MT" w:eastAsia="Gill Sans MT" w:hAnsi="Gill Sans MT"/>
              </w:rPr>
              <w:t>carry out</w:t>
            </w:r>
            <w:proofErr w:type="gramEnd"/>
            <w:r w:rsidRPr="00AF0DE8">
              <w:rPr>
                <w:rFonts w:ascii="Gill Sans MT" w:eastAsia="Gill Sans MT" w:hAnsi="Gill Sans MT"/>
              </w:rPr>
              <w:t xml:space="preserve"> detailed analysis work.</w:t>
            </w:r>
          </w:p>
          <w:p w14:paraId="056C1BE7" w14:textId="77777777" w:rsidR="00293870" w:rsidRPr="00AF0DE8" w:rsidRDefault="00293870" w:rsidP="00293870">
            <w:pPr>
              <w:numPr>
                <w:ilvl w:val="0"/>
                <w:numId w:val="21"/>
              </w:numPr>
              <w:tabs>
                <w:tab w:val="clear" w:pos="360"/>
              </w:tabs>
              <w:autoSpaceDE w:val="0"/>
              <w:autoSpaceDN w:val="0"/>
              <w:adjustRightInd w:val="0"/>
              <w:spacing w:after="0" w:line="240" w:lineRule="auto"/>
              <w:jc w:val="both"/>
              <w:rPr>
                <w:rFonts w:ascii="Gill Sans MT" w:eastAsia="Gill Sans MT" w:hAnsi="Gill Sans MT"/>
              </w:rPr>
            </w:pPr>
            <w:r w:rsidRPr="00AF0DE8">
              <w:rPr>
                <w:rFonts w:ascii="Gill Sans MT" w:eastAsia="Gill Sans MT" w:hAnsi="Gill Sans MT"/>
              </w:rPr>
              <w:t>Ability to specify Management Information requirements.</w:t>
            </w:r>
          </w:p>
          <w:p w14:paraId="1F772005" w14:textId="77777777" w:rsidR="00293870" w:rsidRPr="00AF0DE8" w:rsidRDefault="00293870" w:rsidP="00293870">
            <w:pPr>
              <w:numPr>
                <w:ilvl w:val="0"/>
                <w:numId w:val="21"/>
              </w:numPr>
              <w:tabs>
                <w:tab w:val="clear" w:pos="360"/>
              </w:tabs>
              <w:autoSpaceDE w:val="0"/>
              <w:autoSpaceDN w:val="0"/>
              <w:adjustRightInd w:val="0"/>
              <w:spacing w:after="0" w:line="240" w:lineRule="auto"/>
              <w:jc w:val="both"/>
              <w:rPr>
                <w:rFonts w:ascii="Gill Sans MT" w:eastAsia="Gill Sans MT" w:hAnsi="Gill Sans MT"/>
              </w:rPr>
            </w:pPr>
            <w:r w:rsidRPr="00AF0DE8">
              <w:rPr>
                <w:rFonts w:ascii="Gill Sans MT" w:eastAsia="Gill Sans MT" w:hAnsi="Gill Sans MT"/>
              </w:rPr>
              <w:t xml:space="preserve">Ability to be confident and credible in decision-making processes, which may not always be </w:t>
            </w:r>
            <w:proofErr w:type="gramStart"/>
            <w:r w:rsidRPr="00AF0DE8">
              <w:rPr>
                <w:rFonts w:ascii="Gill Sans MT" w:eastAsia="Gill Sans MT" w:hAnsi="Gill Sans MT"/>
              </w:rPr>
              <w:t>popular</w:t>
            </w:r>
            <w:proofErr w:type="gramEnd"/>
          </w:p>
          <w:p w14:paraId="38143503" w14:textId="77777777" w:rsidR="00293870" w:rsidRPr="00AF0DE8" w:rsidRDefault="00293870" w:rsidP="00293870">
            <w:pPr>
              <w:numPr>
                <w:ilvl w:val="0"/>
                <w:numId w:val="21"/>
              </w:numPr>
              <w:spacing w:after="0" w:line="240" w:lineRule="auto"/>
              <w:jc w:val="both"/>
              <w:rPr>
                <w:rFonts w:ascii="Gill Sans MT" w:eastAsia="Gill Sans MT" w:hAnsi="Gill Sans MT"/>
              </w:rPr>
            </w:pPr>
            <w:r w:rsidRPr="00AF0DE8">
              <w:rPr>
                <w:rFonts w:ascii="Gill Sans MT" w:eastAsia="Gill Sans MT" w:hAnsi="Gill Sans MT"/>
              </w:rPr>
              <w:t xml:space="preserve">Ability to create and use spread sheets, word processing documents, financial systems, presentation software and </w:t>
            </w:r>
            <w:proofErr w:type="gramStart"/>
            <w:r w:rsidRPr="00AF0DE8">
              <w:rPr>
                <w:rFonts w:ascii="Gill Sans MT" w:eastAsia="Gill Sans MT" w:hAnsi="Gill Sans MT"/>
              </w:rPr>
              <w:t>e-mail</w:t>
            </w:r>
            <w:proofErr w:type="gramEnd"/>
          </w:p>
          <w:p w14:paraId="7A427BB8" w14:textId="77777777" w:rsidR="00293870" w:rsidRPr="00AF0DE8" w:rsidRDefault="00293870" w:rsidP="00293870">
            <w:pPr>
              <w:numPr>
                <w:ilvl w:val="0"/>
                <w:numId w:val="21"/>
              </w:numPr>
              <w:spacing w:after="0" w:line="240" w:lineRule="auto"/>
              <w:jc w:val="both"/>
              <w:rPr>
                <w:rFonts w:ascii="Gill Sans MT" w:eastAsia="Gill Sans MT" w:hAnsi="Gill Sans MT"/>
              </w:rPr>
            </w:pPr>
            <w:r w:rsidRPr="00AF0DE8">
              <w:rPr>
                <w:rFonts w:ascii="Gill Sans MT" w:eastAsia="Gill Sans MT" w:hAnsi="Gill Sans MT"/>
              </w:rPr>
              <w:t>Good written and oral communication skills at all levels – this post will involve liaison with team management, fieldwork staff, colleagues in the department, wider colleagues in Staffordshire County Council and the NHS where required and members of the public.</w:t>
            </w:r>
          </w:p>
          <w:p w14:paraId="6391348F" w14:textId="77777777" w:rsidR="00293870" w:rsidRPr="00AF0DE8" w:rsidRDefault="00293870" w:rsidP="00293870">
            <w:pPr>
              <w:numPr>
                <w:ilvl w:val="0"/>
                <w:numId w:val="21"/>
              </w:numPr>
              <w:spacing w:after="0" w:line="240" w:lineRule="auto"/>
              <w:jc w:val="both"/>
              <w:rPr>
                <w:rFonts w:ascii="Gill Sans MT" w:eastAsia="Gill Sans MT" w:hAnsi="Gill Sans MT"/>
              </w:rPr>
            </w:pPr>
            <w:proofErr w:type="gramStart"/>
            <w:r w:rsidRPr="00AF0DE8">
              <w:rPr>
                <w:rFonts w:ascii="Gill Sans MT" w:eastAsia="Gill Sans MT" w:hAnsi="Gill Sans MT"/>
              </w:rPr>
              <w:t>Good time</w:t>
            </w:r>
            <w:proofErr w:type="gramEnd"/>
            <w:r w:rsidRPr="00AF0DE8">
              <w:rPr>
                <w:rFonts w:ascii="Gill Sans MT" w:eastAsia="Gill Sans MT" w:hAnsi="Gill Sans MT"/>
              </w:rPr>
              <w:t xml:space="preserve"> management skills with an ability to work under pressure to meet deadlines and on own initiative.</w:t>
            </w:r>
          </w:p>
          <w:p w14:paraId="549A2F62" w14:textId="77777777" w:rsidR="00293870" w:rsidRPr="00AF0DE8" w:rsidRDefault="00293870" w:rsidP="00293870">
            <w:pPr>
              <w:numPr>
                <w:ilvl w:val="0"/>
                <w:numId w:val="21"/>
              </w:numPr>
              <w:spacing w:after="0" w:line="240" w:lineRule="auto"/>
              <w:jc w:val="both"/>
              <w:rPr>
                <w:rFonts w:ascii="Gill Sans MT" w:eastAsia="Gill Sans MT" w:hAnsi="Gill Sans MT"/>
              </w:rPr>
            </w:pPr>
            <w:r w:rsidRPr="00AF0DE8">
              <w:rPr>
                <w:rFonts w:ascii="Gill Sans MT" w:eastAsia="Gill Sans MT" w:hAnsi="Gill Sans MT"/>
              </w:rPr>
              <w:t xml:space="preserve">Excellent negotiation and political skills and ability to understand the impact to the County Council </w:t>
            </w:r>
          </w:p>
          <w:p w14:paraId="3A18AFD9" w14:textId="77777777" w:rsidR="00293870" w:rsidRPr="00AF0DE8" w:rsidRDefault="00293870" w:rsidP="00293870">
            <w:pPr>
              <w:numPr>
                <w:ilvl w:val="0"/>
                <w:numId w:val="21"/>
              </w:numPr>
              <w:spacing w:after="0" w:line="240" w:lineRule="auto"/>
              <w:jc w:val="both"/>
              <w:rPr>
                <w:rFonts w:ascii="Gill Sans MT" w:eastAsia="Gill Sans MT" w:hAnsi="Gill Sans MT"/>
              </w:rPr>
            </w:pPr>
            <w:r w:rsidRPr="00AF0DE8">
              <w:rPr>
                <w:rFonts w:ascii="Gill Sans MT" w:eastAsia="Gill Sans MT" w:hAnsi="Gill Sans MT"/>
              </w:rPr>
              <w:t>Excellent time management skills with an ability to work under pressure to meet deadlines and on own initiative.</w:t>
            </w:r>
          </w:p>
          <w:p w14:paraId="601EEB3A" w14:textId="77777777" w:rsidR="00293870" w:rsidRPr="00AF0DE8" w:rsidRDefault="00293870" w:rsidP="00293870">
            <w:pPr>
              <w:numPr>
                <w:ilvl w:val="0"/>
                <w:numId w:val="21"/>
              </w:numPr>
              <w:spacing w:after="0" w:line="240" w:lineRule="auto"/>
              <w:jc w:val="both"/>
              <w:rPr>
                <w:rFonts w:ascii="Gill Sans MT" w:eastAsia="Gill Sans MT" w:hAnsi="Gill Sans MT"/>
              </w:rPr>
            </w:pPr>
            <w:r w:rsidRPr="00AF0DE8">
              <w:rPr>
                <w:rFonts w:ascii="Gill Sans MT" w:eastAsia="Gill Sans MT" w:hAnsi="Gill Sans MT"/>
              </w:rPr>
              <w:t>Ability to empathise and see things from other colleague’s perspectives.</w:t>
            </w:r>
          </w:p>
          <w:p w14:paraId="1D32F048" w14:textId="77777777" w:rsidR="00293870" w:rsidRPr="00AF0DE8" w:rsidRDefault="00293870" w:rsidP="00293870">
            <w:pPr>
              <w:numPr>
                <w:ilvl w:val="0"/>
                <w:numId w:val="21"/>
              </w:numPr>
              <w:spacing w:after="0" w:line="240" w:lineRule="auto"/>
              <w:jc w:val="both"/>
              <w:rPr>
                <w:rFonts w:ascii="Gill Sans MT" w:eastAsia="Gill Sans MT" w:hAnsi="Gill Sans MT"/>
              </w:rPr>
            </w:pPr>
            <w:r w:rsidRPr="00AF0DE8">
              <w:rPr>
                <w:rFonts w:ascii="Gill Sans MT" w:eastAsia="Gill Sans MT" w:hAnsi="Gill Sans MT"/>
              </w:rPr>
              <w:t xml:space="preserve">Ability to plan and organise own work without </w:t>
            </w:r>
            <w:proofErr w:type="gramStart"/>
            <w:r w:rsidRPr="00AF0DE8">
              <w:rPr>
                <w:rFonts w:ascii="Gill Sans MT" w:eastAsia="Gill Sans MT" w:hAnsi="Gill Sans MT"/>
              </w:rPr>
              <w:t>supervision</w:t>
            </w:r>
            <w:proofErr w:type="gramEnd"/>
          </w:p>
          <w:p w14:paraId="4638B653" w14:textId="77777777" w:rsidR="00293870" w:rsidRPr="00AF0DE8" w:rsidRDefault="00293870" w:rsidP="00293870">
            <w:pPr>
              <w:numPr>
                <w:ilvl w:val="0"/>
                <w:numId w:val="21"/>
              </w:numPr>
              <w:spacing w:after="0" w:line="240" w:lineRule="auto"/>
              <w:jc w:val="both"/>
              <w:rPr>
                <w:rFonts w:ascii="Gill Sans MT" w:eastAsia="Gill Sans MT" w:hAnsi="Gill Sans MT"/>
              </w:rPr>
            </w:pPr>
            <w:r w:rsidRPr="00AF0DE8">
              <w:rPr>
                <w:rFonts w:ascii="Gill Sans MT" w:eastAsia="Gill Sans MT" w:hAnsi="Gill Sans MT"/>
              </w:rPr>
              <w:t xml:space="preserve">Ability to produce accurate and quality-controlled </w:t>
            </w:r>
            <w:proofErr w:type="gramStart"/>
            <w:r w:rsidRPr="00AF0DE8">
              <w:rPr>
                <w:rFonts w:ascii="Gill Sans MT" w:eastAsia="Gill Sans MT" w:hAnsi="Gill Sans MT"/>
              </w:rPr>
              <w:t>work</w:t>
            </w:r>
            <w:proofErr w:type="gramEnd"/>
            <w:r w:rsidRPr="00AF0DE8">
              <w:rPr>
                <w:rFonts w:ascii="Gill Sans MT" w:eastAsia="Gill Sans MT" w:hAnsi="Gill Sans MT"/>
              </w:rPr>
              <w:t xml:space="preserve"> </w:t>
            </w:r>
          </w:p>
          <w:p w14:paraId="08B76286" w14:textId="77777777" w:rsidR="00293870" w:rsidRPr="00AF0DE8" w:rsidRDefault="00293870" w:rsidP="00293870">
            <w:pPr>
              <w:numPr>
                <w:ilvl w:val="0"/>
                <w:numId w:val="21"/>
              </w:numPr>
              <w:spacing w:after="0" w:line="240" w:lineRule="auto"/>
              <w:jc w:val="both"/>
              <w:rPr>
                <w:rFonts w:ascii="Gill Sans MT" w:eastAsia="Gill Sans MT" w:hAnsi="Gill Sans MT"/>
              </w:rPr>
            </w:pPr>
            <w:r w:rsidRPr="00AF0DE8">
              <w:rPr>
                <w:rFonts w:ascii="Gill Sans MT" w:eastAsia="Gill Sans MT" w:hAnsi="Gill Sans MT"/>
              </w:rPr>
              <w:t>Flexible, ‘can do’ approach – demonstrating ability to respond positively to changes in allocation of work at short notice to set deadlines.</w:t>
            </w:r>
          </w:p>
          <w:p w14:paraId="7E4B7662" w14:textId="77777777" w:rsidR="00293870" w:rsidRPr="00AF0DE8" w:rsidRDefault="00293870" w:rsidP="00293870">
            <w:pPr>
              <w:numPr>
                <w:ilvl w:val="0"/>
                <w:numId w:val="21"/>
              </w:numPr>
              <w:spacing w:after="0" w:line="240" w:lineRule="auto"/>
              <w:jc w:val="both"/>
              <w:rPr>
                <w:rFonts w:ascii="Gill Sans MT" w:eastAsia="Gill Sans MT" w:hAnsi="Gill Sans MT"/>
              </w:rPr>
            </w:pPr>
            <w:r w:rsidRPr="00AF0DE8">
              <w:rPr>
                <w:rFonts w:ascii="Gill Sans MT" w:eastAsia="Gill Sans MT" w:hAnsi="Gill Sans MT"/>
              </w:rPr>
              <w:t xml:space="preserve">A commitment to equal opportunities and anti-discriminatory practice and to </w:t>
            </w:r>
            <w:proofErr w:type="gramStart"/>
            <w:r w:rsidRPr="00AF0DE8">
              <w:rPr>
                <w:rFonts w:ascii="Gill Sans MT" w:eastAsia="Gill Sans MT" w:hAnsi="Gill Sans MT"/>
              </w:rPr>
              <w:t>work</w:t>
            </w:r>
            <w:proofErr w:type="gramEnd"/>
            <w:r w:rsidRPr="00AF0DE8">
              <w:rPr>
                <w:rFonts w:ascii="Gill Sans MT" w:eastAsia="Gill Sans MT" w:hAnsi="Gill Sans MT"/>
              </w:rPr>
              <w:t xml:space="preserve"> with a diverse customer base.</w:t>
            </w:r>
          </w:p>
          <w:p w14:paraId="0EFD44B0" w14:textId="77777777" w:rsidR="00D47ED5" w:rsidRPr="00AF0DE8" w:rsidRDefault="00D47ED5" w:rsidP="00102B52">
            <w:pPr>
              <w:ind w:right="105"/>
              <w:jc w:val="both"/>
              <w:rPr>
                <w:rFonts w:ascii="Arial" w:hAnsi="Arial"/>
              </w:rPr>
            </w:pPr>
          </w:p>
        </w:tc>
        <w:tc>
          <w:tcPr>
            <w:tcW w:w="1946" w:type="dxa"/>
          </w:tcPr>
          <w:p w14:paraId="48F4025E" w14:textId="02EEA7D5" w:rsidR="0041456C" w:rsidRPr="0041456C" w:rsidRDefault="0041456C" w:rsidP="00D81FE9">
            <w:pPr>
              <w:ind w:right="774"/>
              <w:rPr>
                <w:rFonts w:ascii="Gill Sans MT" w:eastAsia="Gill Sans MT" w:hAnsi="Gill Sans MT"/>
              </w:rPr>
            </w:pPr>
          </w:p>
          <w:p w14:paraId="4085CC3B" w14:textId="77777777" w:rsidR="00410464" w:rsidRDefault="00410464" w:rsidP="00A57BE6">
            <w:pPr>
              <w:jc w:val="center"/>
              <w:rPr>
                <w:rFonts w:ascii="Gill Sans MT" w:eastAsia="Gill Sans MT" w:hAnsi="Gill Sans MT"/>
              </w:rPr>
            </w:pPr>
          </w:p>
          <w:p w14:paraId="02DBD4FD" w14:textId="5392C469" w:rsidR="00A57BE6" w:rsidRDefault="00A57BE6" w:rsidP="00410464">
            <w:pPr>
              <w:spacing w:line="240" w:lineRule="auto"/>
              <w:jc w:val="center"/>
              <w:rPr>
                <w:rFonts w:ascii="Gill Sans MT" w:eastAsia="Gill Sans MT" w:hAnsi="Gill Sans MT"/>
              </w:rPr>
            </w:pPr>
            <w:r>
              <w:rPr>
                <w:rFonts w:ascii="Gill Sans MT" w:eastAsia="Gill Sans MT" w:hAnsi="Gill Sans MT"/>
              </w:rPr>
              <w:t>A/I</w:t>
            </w:r>
          </w:p>
          <w:p w14:paraId="20BA749A" w14:textId="77777777" w:rsidR="00A57BE6" w:rsidRDefault="00A57BE6" w:rsidP="00410464">
            <w:pPr>
              <w:spacing w:after="0"/>
              <w:jc w:val="center"/>
              <w:rPr>
                <w:rFonts w:ascii="Gill Sans MT" w:eastAsia="Gill Sans MT" w:hAnsi="Gill Sans MT"/>
              </w:rPr>
            </w:pPr>
            <w:r>
              <w:rPr>
                <w:rFonts w:ascii="Gill Sans MT" w:eastAsia="Gill Sans MT" w:hAnsi="Gill Sans MT"/>
              </w:rPr>
              <w:t>A/I</w:t>
            </w:r>
          </w:p>
          <w:p w14:paraId="2C17F11E" w14:textId="77777777" w:rsidR="00A57BE6" w:rsidRDefault="00A57BE6" w:rsidP="00410464">
            <w:pPr>
              <w:spacing w:after="0"/>
              <w:jc w:val="center"/>
              <w:rPr>
                <w:rFonts w:ascii="Gill Sans MT" w:eastAsia="Gill Sans MT" w:hAnsi="Gill Sans MT"/>
              </w:rPr>
            </w:pPr>
            <w:r>
              <w:rPr>
                <w:rFonts w:ascii="Gill Sans MT" w:eastAsia="Gill Sans MT" w:hAnsi="Gill Sans MT"/>
              </w:rPr>
              <w:lastRenderedPageBreak/>
              <w:t>A/I</w:t>
            </w:r>
          </w:p>
          <w:p w14:paraId="2D89D614" w14:textId="77777777" w:rsidR="00A57BE6" w:rsidRDefault="00A57BE6" w:rsidP="00410464">
            <w:pPr>
              <w:spacing w:after="0" w:line="240" w:lineRule="auto"/>
              <w:jc w:val="center"/>
              <w:rPr>
                <w:rFonts w:ascii="Gill Sans MT" w:eastAsia="Gill Sans MT" w:hAnsi="Gill Sans MT"/>
              </w:rPr>
            </w:pPr>
            <w:r>
              <w:rPr>
                <w:rFonts w:ascii="Gill Sans MT" w:eastAsia="Gill Sans MT" w:hAnsi="Gill Sans MT"/>
              </w:rPr>
              <w:t>A/I</w:t>
            </w:r>
          </w:p>
          <w:p w14:paraId="1BE6905D" w14:textId="77777777" w:rsidR="00A57BE6" w:rsidRDefault="00A57BE6" w:rsidP="00410464">
            <w:pPr>
              <w:spacing w:after="0" w:line="240" w:lineRule="auto"/>
              <w:jc w:val="center"/>
              <w:rPr>
                <w:rFonts w:ascii="Gill Sans MT" w:eastAsia="Gill Sans MT" w:hAnsi="Gill Sans MT"/>
              </w:rPr>
            </w:pPr>
            <w:r>
              <w:rPr>
                <w:rFonts w:ascii="Gill Sans MT" w:eastAsia="Gill Sans MT" w:hAnsi="Gill Sans MT"/>
              </w:rPr>
              <w:t>A/I</w:t>
            </w:r>
          </w:p>
          <w:p w14:paraId="773D041E" w14:textId="77777777" w:rsidR="00A57BE6" w:rsidRDefault="00A57BE6" w:rsidP="00410464">
            <w:pPr>
              <w:spacing w:after="0" w:line="240" w:lineRule="auto"/>
              <w:jc w:val="center"/>
              <w:rPr>
                <w:rFonts w:ascii="Gill Sans MT" w:eastAsia="Gill Sans MT" w:hAnsi="Gill Sans MT"/>
              </w:rPr>
            </w:pPr>
          </w:p>
          <w:p w14:paraId="7AD3E5E9" w14:textId="7677820F" w:rsidR="00A57BE6" w:rsidRDefault="00A57BE6" w:rsidP="00000947">
            <w:pPr>
              <w:spacing w:after="0"/>
              <w:jc w:val="center"/>
              <w:rPr>
                <w:rFonts w:ascii="Gill Sans MT" w:eastAsia="Gill Sans MT" w:hAnsi="Gill Sans MT"/>
              </w:rPr>
            </w:pPr>
            <w:r>
              <w:rPr>
                <w:rFonts w:ascii="Gill Sans MT" w:eastAsia="Gill Sans MT" w:hAnsi="Gill Sans MT"/>
              </w:rPr>
              <w:t>I</w:t>
            </w:r>
          </w:p>
          <w:p w14:paraId="2E2814F4" w14:textId="77777777" w:rsidR="00A57BE6" w:rsidRDefault="00A57BE6" w:rsidP="00000947">
            <w:pPr>
              <w:spacing w:after="0"/>
              <w:jc w:val="center"/>
              <w:rPr>
                <w:rFonts w:ascii="Gill Sans MT" w:eastAsia="Gill Sans MT" w:hAnsi="Gill Sans MT"/>
              </w:rPr>
            </w:pPr>
          </w:p>
          <w:p w14:paraId="52B8B17A" w14:textId="77777777" w:rsidR="00A57BE6" w:rsidRDefault="00A57BE6" w:rsidP="00000947">
            <w:pPr>
              <w:spacing w:after="0"/>
              <w:jc w:val="center"/>
              <w:rPr>
                <w:rFonts w:ascii="Gill Sans MT" w:eastAsia="Gill Sans MT" w:hAnsi="Gill Sans MT"/>
              </w:rPr>
            </w:pPr>
            <w:r>
              <w:rPr>
                <w:rFonts w:ascii="Gill Sans MT" w:eastAsia="Gill Sans MT" w:hAnsi="Gill Sans MT"/>
              </w:rPr>
              <w:t>A/I</w:t>
            </w:r>
          </w:p>
          <w:p w14:paraId="127D712F" w14:textId="77777777" w:rsidR="00A57BE6" w:rsidRDefault="00A57BE6" w:rsidP="00410464">
            <w:pPr>
              <w:spacing w:after="0" w:line="240" w:lineRule="auto"/>
              <w:jc w:val="center"/>
              <w:rPr>
                <w:rFonts w:ascii="Gill Sans MT" w:eastAsia="Gill Sans MT" w:hAnsi="Gill Sans MT"/>
              </w:rPr>
            </w:pPr>
          </w:p>
          <w:p w14:paraId="5366441D" w14:textId="77777777" w:rsidR="00A57BE6" w:rsidRDefault="00A57BE6" w:rsidP="00410464">
            <w:pPr>
              <w:spacing w:after="0" w:line="240" w:lineRule="auto"/>
              <w:jc w:val="center"/>
              <w:rPr>
                <w:rFonts w:ascii="Gill Sans MT" w:eastAsia="Gill Sans MT" w:hAnsi="Gill Sans MT"/>
              </w:rPr>
            </w:pPr>
          </w:p>
          <w:p w14:paraId="397C2B38" w14:textId="77777777" w:rsidR="00000947" w:rsidRDefault="00000947" w:rsidP="00410464">
            <w:pPr>
              <w:spacing w:after="0"/>
              <w:jc w:val="center"/>
              <w:rPr>
                <w:rFonts w:ascii="Gill Sans MT" w:eastAsia="Gill Sans MT" w:hAnsi="Gill Sans MT"/>
              </w:rPr>
            </w:pPr>
          </w:p>
          <w:p w14:paraId="154FE4E1" w14:textId="65A9ADC4" w:rsidR="00A57BE6" w:rsidRDefault="00A57BE6" w:rsidP="00410464">
            <w:pPr>
              <w:spacing w:after="0"/>
              <w:jc w:val="center"/>
              <w:rPr>
                <w:rFonts w:ascii="Gill Sans MT" w:eastAsia="Gill Sans MT" w:hAnsi="Gill Sans MT"/>
              </w:rPr>
            </w:pPr>
            <w:r>
              <w:rPr>
                <w:rFonts w:ascii="Gill Sans MT" w:eastAsia="Gill Sans MT" w:hAnsi="Gill Sans MT"/>
              </w:rPr>
              <w:t>I</w:t>
            </w:r>
          </w:p>
          <w:p w14:paraId="350C4522" w14:textId="77777777" w:rsidR="00A57BE6" w:rsidRDefault="00A57BE6" w:rsidP="00410464">
            <w:pPr>
              <w:spacing w:after="0"/>
              <w:jc w:val="center"/>
              <w:rPr>
                <w:rFonts w:ascii="Gill Sans MT" w:eastAsia="Gill Sans MT" w:hAnsi="Gill Sans MT"/>
              </w:rPr>
            </w:pPr>
          </w:p>
          <w:p w14:paraId="32C50870" w14:textId="77777777" w:rsidR="00A57BE6" w:rsidRDefault="00A57BE6" w:rsidP="00410464">
            <w:pPr>
              <w:spacing w:after="0"/>
              <w:jc w:val="center"/>
              <w:rPr>
                <w:rFonts w:ascii="Gill Sans MT" w:eastAsia="Gill Sans MT" w:hAnsi="Gill Sans MT"/>
              </w:rPr>
            </w:pPr>
            <w:r>
              <w:rPr>
                <w:rFonts w:ascii="Gill Sans MT" w:eastAsia="Gill Sans MT" w:hAnsi="Gill Sans MT"/>
              </w:rPr>
              <w:t>A/I</w:t>
            </w:r>
          </w:p>
          <w:p w14:paraId="4BE1776B" w14:textId="77777777" w:rsidR="00A57BE6" w:rsidRDefault="00A57BE6" w:rsidP="00410464">
            <w:pPr>
              <w:spacing w:after="0"/>
              <w:jc w:val="center"/>
              <w:rPr>
                <w:rFonts w:ascii="Gill Sans MT" w:eastAsia="Gill Sans MT" w:hAnsi="Gill Sans MT"/>
              </w:rPr>
            </w:pPr>
          </w:p>
          <w:p w14:paraId="23AF2FB2" w14:textId="77777777" w:rsidR="00A57BE6" w:rsidRDefault="00A57BE6" w:rsidP="00000947">
            <w:pPr>
              <w:spacing w:after="0"/>
              <w:jc w:val="center"/>
              <w:rPr>
                <w:rFonts w:ascii="Gill Sans MT" w:eastAsia="Gill Sans MT" w:hAnsi="Gill Sans MT"/>
              </w:rPr>
            </w:pPr>
            <w:r>
              <w:rPr>
                <w:rFonts w:ascii="Gill Sans MT" w:eastAsia="Gill Sans MT" w:hAnsi="Gill Sans MT"/>
              </w:rPr>
              <w:t>I</w:t>
            </w:r>
          </w:p>
          <w:p w14:paraId="3E0F8488" w14:textId="77777777" w:rsidR="00A57BE6" w:rsidRDefault="00A57BE6" w:rsidP="00000947">
            <w:pPr>
              <w:spacing w:after="0"/>
              <w:jc w:val="center"/>
              <w:rPr>
                <w:rFonts w:ascii="Gill Sans MT" w:eastAsia="Gill Sans MT" w:hAnsi="Gill Sans MT"/>
              </w:rPr>
            </w:pPr>
            <w:r>
              <w:rPr>
                <w:rFonts w:ascii="Gill Sans MT" w:eastAsia="Gill Sans MT" w:hAnsi="Gill Sans MT"/>
              </w:rPr>
              <w:t>I</w:t>
            </w:r>
          </w:p>
          <w:p w14:paraId="745C30D1" w14:textId="77777777" w:rsidR="00A57BE6" w:rsidRDefault="00A57BE6" w:rsidP="00410464">
            <w:pPr>
              <w:spacing w:after="0" w:line="240" w:lineRule="auto"/>
              <w:jc w:val="center"/>
              <w:rPr>
                <w:rFonts w:ascii="Gill Sans MT" w:eastAsia="Gill Sans MT" w:hAnsi="Gill Sans MT"/>
              </w:rPr>
            </w:pPr>
            <w:r>
              <w:rPr>
                <w:rFonts w:ascii="Gill Sans MT" w:eastAsia="Gill Sans MT" w:hAnsi="Gill Sans MT"/>
              </w:rPr>
              <w:t>A/I</w:t>
            </w:r>
          </w:p>
          <w:p w14:paraId="0FC9B2D9" w14:textId="77777777" w:rsidR="00A57BE6" w:rsidRDefault="00A57BE6" w:rsidP="00410464">
            <w:pPr>
              <w:spacing w:after="0" w:line="240" w:lineRule="auto"/>
              <w:jc w:val="center"/>
              <w:rPr>
                <w:rFonts w:ascii="Gill Sans MT" w:eastAsia="Gill Sans MT" w:hAnsi="Gill Sans MT"/>
              </w:rPr>
            </w:pPr>
            <w:r>
              <w:rPr>
                <w:rFonts w:ascii="Gill Sans MT" w:eastAsia="Gill Sans MT" w:hAnsi="Gill Sans MT"/>
              </w:rPr>
              <w:t>I</w:t>
            </w:r>
          </w:p>
          <w:p w14:paraId="47DED81E" w14:textId="1F558D29" w:rsidR="00A57BE6" w:rsidRDefault="00A57BE6" w:rsidP="00410464">
            <w:pPr>
              <w:spacing w:after="0" w:line="240" w:lineRule="auto"/>
              <w:jc w:val="center"/>
              <w:rPr>
                <w:rFonts w:ascii="Gill Sans MT" w:eastAsia="Gill Sans MT" w:hAnsi="Gill Sans MT"/>
              </w:rPr>
            </w:pPr>
          </w:p>
          <w:p w14:paraId="4B15D3F6" w14:textId="77777777" w:rsidR="00A57BE6" w:rsidRDefault="00A57BE6" w:rsidP="00410464">
            <w:pPr>
              <w:spacing w:after="0" w:line="240" w:lineRule="auto"/>
              <w:jc w:val="center"/>
              <w:rPr>
                <w:rFonts w:ascii="Gill Sans MT" w:eastAsia="Gill Sans MT" w:hAnsi="Gill Sans MT"/>
              </w:rPr>
            </w:pPr>
            <w:r>
              <w:rPr>
                <w:rFonts w:ascii="Gill Sans MT" w:eastAsia="Gill Sans MT" w:hAnsi="Gill Sans MT"/>
              </w:rPr>
              <w:t>I</w:t>
            </w:r>
          </w:p>
          <w:p w14:paraId="1F714EC6" w14:textId="77777777" w:rsidR="00A57BE6" w:rsidRDefault="00A57BE6" w:rsidP="00410464">
            <w:pPr>
              <w:spacing w:after="0" w:line="240" w:lineRule="auto"/>
              <w:jc w:val="center"/>
              <w:rPr>
                <w:rFonts w:ascii="Gill Sans MT" w:eastAsia="Gill Sans MT" w:hAnsi="Gill Sans MT"/>
              </w:rPr>
            </w:pPr>
          </w:p>
          <w:p w14:paraId="58E7C391" w14:textId="77777777" w:rsidR="00A57BE6" w:rsidRDefault="00A57BE6" w:rsidP="00410464">
            <w:pPr>
              <w:spacing w:after="0" w:line="240" w:lineRule="auto"/>
              <w:jc w:val="center"/>
              <w:rPr>
                <w:rFonts w:ascii="Gill Sans MT" w:eastAsia="Gill Sans MT" w:hAnsi="Gill Sans MT"/>
              </w:rPr>
            </w:pPr>
            <w:r>
              <w:rPr>
                <w:rFonts w:ascii="Gill Sans MT" w:eastAsia="Gill Sans MT" w:hAnsi="Gill Sans MT"/>
              </w:rPr>
              <w:t>A/I</w:t>
            </w:r>
          </w:p>
          <w:p w14:paraId="4E467003" w14:textId="77777777" w:rsidR="00A57BE6" w:rsidRPr="008266FE" w:rsidRDefault="00A57BE6" w:rsidP="00410464">
            <w:pPr>
              <w:spacing w:after="0"/>
              <w:jc w:val="center"/>
              <w:rPr>
                <w:rFonts w:ascii="Gill Sans MT" w:eastAsia="Gill Sans MT" w:hAnsi="Gill Sans MT"/>
              </w:rPr>
            </w:pPr>
          </w:p>
          <w:p w14:paraId="41C6BA5A" w14:textId="77777777" w:rsidR="0041456C" w:rsidRPr="0041456C" w:rsidRDefault="0041456C" w:rsidP="00D81FE9">
            <w:pPr>
              <w:ind w:right="774"/>
              <w:jc w:val="center"/>
              <w:rPr>
                <w:rFonts w:ascii="Gill Sans MT" w:eastAsia="Gill Sans MT" w:hAnsi="Gill Sans MT"/>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w:t>
      </w:r>
      <w:proofErr w:type="gramStart"/>
      <w:r w:rsidRPr="0041456C">
        <w:rPr>
          <w:rFonts w:ascii="Verdana" w:eastAsia="Gill Sans MT" w:hAnsi="Verdana" w:cs="Arial"/>
        </w:rPr>
        <w:t>be guaranteed</w:t>
      </w:r>
      <w:proofErr w:type="gramEnd"/>
      <w:r w:rsidRPr="0041456C">
        <w:rPr>
          <w:rFonts w:ascii="Verdana" w:eastAsia="Gill Sans MT" w:hAnsi="Verdana" w:cs="Arial"/>
        </w:rPr>
        <w:t xml:space="preserve">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BA74E0">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4840" w14:textId="77777777" w:rsidR="00BA74E0" w:rsidRDefault="00BA74E0" w:rsidP="003E7AA3">
      <w:pPr>
        <w:spacing w:after="0" w:line="240" w:lineRule="auto"/>
      </w:pPr>
      <w:r>
        <w:separator/>
      </w:r>
    </w:p>
  </w:endnote>
  <w:endnote w:type="continuationSeparator" w:id="0">
    <w:p w14:paraId="6289B7CE" w14:textId="77777777" w:rsidR="00BA74E0" w:rsidRDefault="00BA74E0" w:rsidP="003E7AA3">
      <w:pPr>
        <w:spacing w:after="0" w:line="240" w:lineRule="auto"/>
      </w:pPr>
      <w:r>
        <w:continuationSeparator/>
      </w:r>
    </w:p>
  </w:endnote>
  <w:endnote w:type="continuationNotice" w:id="1">
    <w:p w14:paraId="0DC4A0CB" w14:textId="77777777" w:rsidR="00BA74E0" w:rsidRDefault="00BA7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1020B" w14:textId="77777777" w:rsidR="00BA74E0" w:rsidRDefault="00BA74E0" w:rsidP="003E7AA3">
      <w:pPr>
        <w:spacing w:after="0" w:line="240" w:lineRule="auto"/>
      </w:pPr>
      <w:r>
        <w:separator/>
      </w:r>
    </w:p>
  </w:footnote>
  <w:footnote w:type="continuationSeparator" w:id="0">
    <w:p w14:paraId="2F848916" w14:textId="77777777" w:rsidR="00BA74E0" w:rsidRDefault="00BA74E0" w:rsidP="003E7AA3">
      <w:pPr>
        <w:spacing w:after="0" w:line="240" w:lineRule="auto"/>
      </w:pPr>
      <w:r>
        <w:continuationSeparator/>
      </w:r>
    </w:p>
  </w:footnote>
  <w:footnote w:type="continuationNotice" w:id="1">
    <w:p w14:paraId="3039330B" w14:textId="77777777" w:rsidR="00BA74E0" w:rsidRDefault="00BA74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7CF2FC6D" w:rsidR="0041456C" w:rsidRDefault="006F20C0" w:rsidP="00EE50CC">
    <w:r>
      <w:rPr>
        <w:noProof/>
      </w:rPr>
      <mc:AlternateContent>
        <mc:Choice Requires="wps">
          <w:drawing>
            <wp:anchor distT="45720" distB="45720" distL="114300" distR="114300" simplePos="0" relativeHeight="251658242" behindDoc="0" locked="0" layoutInCell="1" allowOverlap="1" wp14:anchorId="7F3A27DA" wp14:editId="2C96BDC8">
              <wp:simplePos x="0" y="0"/>
              <wp:positionH relativeFrom="column">
                <wp:posOffset>1546860</wp:posOffset>
              </wp:positionH>
              <wp:positionV relativeFrom="paragraph">
                <wp:posOffset>228600</wp:posOffset>
              </wp:positionV>
              <wp:extent cx="4610100" cy="5334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533400"/>
                      </a:xfrm>
                      <a:prstGeom prst="rect">
                        <a:avLst/>
                      </a:prstGeom>
                      <a:noFill/>
                      <a:ln w="9525">
                        <a:noFill/>
                        <a:miter lim="800000"/>
                        <a:headEnd/>
                        <a:tailEnd/>
                      </a:ln>
                    </wps:spPr>
                    <wps:txbx>
                      <w:txbxContent>
                        <w:p w14:paraId="1663A4A4" w14:textId="2DFB6F22" w:rsidR="0041456C" w:rsidRPr="00EE50CC" w:rsidRDefault="007568F0" w:rsidP="00816AA1">
                          <w:pPr>
                            <w:pStyle w:val="inner-page-title"/>
                            <w:rPr>
                              <w:caps/>
                            </w:rPr>
                          </w:pPr>
                          <w:r>
                            <w:t xml:space="preserve">Finance </w:t>
                          </w:r>
                          <w:r w:rsidR="00465664">
                            <w:t>Directorate</w:t>
                          </w:r>
                          <w:r w:rsidR="0041456C" w:rsidRPr="00EE50CC">
                            <w:t xml:space="preserve"> –</w:t>
                          </w:r>
                          <w:r w:rsidR="006F20C0">
                            <w:t xml:space="preserve">Adults and Childrens Financial </w:t>
                          </w:r>
                          <w:r w:rsidR="0041456C" w:rsidRPr="00EE50CC">
                            <w:t>Service</w:t>
                          </w:r>
                          <w:r w:rsidR="006F20C0">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21.8pt;margin-top:18pt;width:363pt;height:4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" filled="f" stroked="f">
              <v:textbox inset="0,0,0,0">
                <w:txbxContent>
                  <w:p w14:paraId="1663A4A4" w14:textId="2DFB6F22" w:rsidR="0041456C" w:rsidRPr="00EE50CC" w:rsidRDefault="007568F0" w:rsidP="00816AA1">
                    <w:pPr>
                      <w:pStyle w:val="inner-page-title"/>
                      <w:rPr>
                        <w:caps/>
                      </w:rPr>
                    </w:pPr>
                    <w:r>
                      <w:t xml:space="preserve">Finance </w:t>
                    </w:r>
                    <w:r w:rsidR="00465664">
                      <w:t>Directorate</w:t>
                    </w:r>
                    <w:r w:rsidR="0041456C" w:rsidRPr="00EE50CC">
                      <w:t xml:space="preserve"> –</w:t>
                    </w:r>
                    <w:r w:rsidR="006F20C0">
                      <w:t xml:space="preserve">Adults and Childrens Financial </w:t>
                    </w:r>
                    <w:r w:rsidR="0041456C" w:rsidRPr="00EE50CC">
                      <w:t>Service</w:t>
                    </w:r>
                    <w:r w:rsidR="006F20C0">
                      <w:t>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C1F3E07">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2E852CF"/>
    <w:multiLevelType w:val="hybridMultilevel"/>
    <w:tmpl w:val="1430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85D04"/>
    <w:multiLevelType w:val="hybridMultilevel"/>
    <w:tmpl w:val="7820C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5"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6"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8"/>
  </w:num>
  <w:num w:numId="5" w16cid:durableId="1964458954">
    <w:abstractNumId w:val="2"/>
  </w:num>
  <w:num w:numId="6" w16cid:durableId="1504541025">
    <w:abstractNumId w:val="17"/>
  </w:num>
  <w:num w:numId="7" w16cid:durableId="1903982057">
    <w:abstractNumId w:val="11"/>
  </w:num>
  <w:num w:numId="8" w16cid:durableId="280694580">
    <w:abstractNumId w:val="19"/>
  </w:num>
  <w:num w:numId="9" w16cid:durableId="1787309150">
    <w:abstractNumId w:val="9"/>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1044136246">
    <w:abstractNumId w:val="7"/>
  </w:num>
  <w:num w:numId="18" w16cid:durableId="1342242931">
    <w:abstractNumId w:val="14"/>
  </w:num>
  <w:num w:numId="19" w16cid:durableId="1796674135">
    <w:abstractNumId w:val="13"/>
  </w:num>
  <w:num w:numId="20" w16cid:durableId="1199734346">
    <w:abstractNumId w:val="15"/>
  </w:num>
  <w:num w:numId="21" w16cid:durableId="7167851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947"/>
    <w:rsid w:val="0004578C"/>
    <w:rsid w:val="0005474D"/>
    <w:rsid w:val="00054E20"/>
    <w:rsid w:val="0006086B"/>
    <w:rsid w:val="0008410C"/>
    <w:rsid w:val="000B2785"/>
    <w:rsid w:val="000F5850"/>
    <w:rsid w:val="0010013D"/>
    <w:rsid w:val="00102B52"/>
    <w:rsid w:val="00116C60"/>
    <w:rsid w:val="00122C86"/>
    <w:rsid w:val="00133F23"/>
    <w:rsid w:val="00141D89"/>
    <w:rsid w:val="00161FE8"/>
    <w:rsid w:val="001661A9"/>
    <w:rsid w:val="001667C8"/>
    <w:rsid w:val="001716AE"/>
    <w:rsid w:val="001A15EA"/>
    <w:rsid w:val="001B77FC"/>
    <w:rsid w:val="001C5364"/>
    <w:rsid w:val="001E5EB1"/>
    <w:rsid w:val="001F3113"/>
    <w:rsid w:val="0020240C"/>
    <w:rsid w:val="00213480"/>
    <w:rsid w:val="002141BE"/>
    <w:rsid w:val="0024586E"/>
    <w:rsid w:val="00261654"/>
    <w:rsid w:val="00265281"/>
    <w:rsid w:val="00293870"/>
    <w:rsid w:val="00295EC1"/>
    <w:rsid w:val="002B4738"/>
    <w:rsid w:val="002D237E"/>
    <w:rsid w:val="002D413B"/>
    <w:rsid w:val="002F6DE8"/>
    <w:rsid w:val="00307B04"/>
    <w:rsid w:val="003103A6"/>
    <w:rsid w:val="00316CA7"/>
    <w:rsid w:val="00337ED7"/>
    <w:rsid w:val="0035243B"/>
    <w:rsid w:val="00366F6C"/>
    <w:rsid w:val="003739AB"/>
    <w:rsid w:val="003D1568"/>
    <w:rsid w:val="003E411F"/>
    <w:rsid w:val="003E7AA3"/>
    <w:rsid w:val="003F50AB"/>
    <w:rsid w:val="00410464"/>
    <w:rsid w:val="0041456C"/>
    <w:rsid w:val="00460CE1"/>
    <w:rsid w:val="00465664"/>
    <w:rsid w:val="00475874"/>
    <w:rsid w:val="004C58E3"/>
    <w:rsid w:val="004E2C1E"/>
    <w:rsid w:val="005230D6"/>
    <w:rsid w:val="00523813"/>
    <w:rsid w:val="00535B0F"/>
    <w:rsid w:val="005508A5"/>
    <w:rsid w:val="005740B1"/>
    <w:rsid w:val="00577B86"/>
    <w:rsid w:val="005863DA"/>
    <w:rsid w:val="005D207F"/>
    <w:rsid w:val="005D467F"/>
    <w:rsid w:val="006239DD"/>
    <w:rsid w:val="00636F40"/>
    <w:rsid w:val="0065003C"/>
    <w:rsid w:val="00671CC9"/>
    <w:rsid w:val="00672E42"/>
    <w:rsid w:val="006D1F2E"/>
    <w:rsid w:val="006D5C09"/>
    <w:rsid w:val="006D73D7"/>
    <w:rsid w:val="006F20C0"/>
    <w:rsid w:val="0070227B"/>
    <w:rsid w:val="007568F0"/>
    <w:rsid w:val="00770B6C"/>
    <w:rsid w:val="00792EE5"/>
    <w:rsid w:val="00797BFE"/>
    <w:rsid w:val="007A6708"/>
    <w:rsid w:val="007B2A58"/>
    <w:rsid w:val="0080309F"/>
    <w:rsid w:val="00816AA1"/>
    <w:rsid w:val="008360D8"/>
    <w:rsid w:val="00841A14"/>
    <w:rsid w:val="0084250D"/>
    <w:rsid w:val="008605AC"/>
    <w:rsid w:val="0086346B"/>
    <w:rsid w:val="00872B70"/>
    <w:rsid w:val="00883720"/>
    <w:rsid w:val="008A5BA4"/>
    <w:rsid w:val="008B4F3B"/>
    <w:rsid w:val="008E17A6"/>
    <w:rsid w:val="0094343E"/>
    <w:rsid w:val="00943F5E"/>
    <w:rsid w:val="009446C3"/>
    <w:rsid w:val="00961489"/>
    <w:rsid w:val="0096580A"/>
    <w:rsid w:val="0097248E"/>
    <w:rsid w:val="00975C52"/>
    <w:rsid w:val="00977EA1"/>
    <w:rsid w:val="0098215C"/>
    <w:rsid w:val="0099470D"/>
    <w:rsid w:val="009D51A0"/>
    <w:rsid w:val="00A20AE3"/>
    <w:rsid w:val="00A34FE9"/>
    <w:rsid w:val="00A43AAE"/>
    <w:rsid w:val="00A57BE6"/>
    <w:rsid w:val="00A6264B"/>
    <w:rsid w:val="00A645DA"/>
    <w:rsid w:val="00A733B1"/>
    <w:rsid w:val="00A761DD"/>
    <w:rsid w:val="00AD48A7"/>
    <w:rsid w:val="00AD6686"/>
    <w:rsid w:val="00AF0DE8"/>
    <w:rsid w:val="00B42F55"/>
    <w:rsid w:val="00B56254"/>
    <w:rsid w:val="00B605D6"/>
    <w:rsid w:val="00B751F8"/>
    <w:rsid w:val="00B9509B"/>
    <w:rsid w:val="00BA74E0"/>
    <w:rsid w:val="00BB233B"/>
    <w:rsid w:val="00BF62CF"/>
    <w:rsid w:val="00C003AD"/>
    <w:rsid w:val="00C055B5"/>
    <w:rsid w:val="00C062D9"/>
    <w:rsid w:val="00C20BE9"/>
    <w:rsid w:val="00C302E9"/>
    <w:rsid w:val="00C43ECA"/>
    <w:rsid w:val="00C86E78"/>
    <w:rsid w:val="00C965EA"/>
    <w:rsid w:val="00CA45C1"/>
    <w:rsid w:val="00CD038B"/>
    <w:rsid w:val="00CD42CF"/>
    <w:rsid w:val="00CE59FD"/>
    <w:rsid w:val="00CE77D4"/>
    <w:rsid w:val="00CF33CD"/>
    <w:rsid w:val="00D01CE1"/>
    <w:rsid w:val="00D05DC9"/>
    <w:rsid w:val="00D33800"/>
    <w:rsid w:val="00D45CB5"/>
    <w:rsid w:val="00D47ED5"/>
    <w:rsid w:val="00D570E7"/>
    <w:rsid w:val="00D74D0E"/>
    <w:rsid w:val="00D81FE9"/>
    <w:rsid w:val="00D857BC"/>
    <w:rsid w:val="00DB70A1"/>
    <w:rsid w:val="00DD6867"/>
    <w:rsid w:val="00DF0A92"/>
    <w:rsid w:val="00E2402C"/>
    <w:rsid w:val="00E26234"/>
    <w:rsid w:val="00E45D20"/>
    <w:rsid w:val="00E6698E"/>
    <w:rsid w:val="00E83A57"/>
    <w:rsid w:val="00EA422D"/>
    <w:rsid w:val="00EC0C4E"/>
    <w:rsid w:val="00ED5D85"/>
    <w:rsid w:val="00EE50CC"/>
    <w:rsid w:val="00F12D29"/>
    <w:rsid w:val="00F30D63"/>
    <w:rsid w:val="00F72F3D"/>
    <w:rsid w:val="00FA7919"/>
    <w:rsid w:val="00FC3CEC"/>
    <w:rsid w:val="00FC632D"/>
    <w:rsid w:val="00FD1269"/>
    <w:rsid w:val="00FE28F9"/>
    <w:rsid w:val="00FE537E"/>
    <w:rsid w:val="00FE7677"/>
    <w:rsid w:val="00FF6407"/>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NormalWeb">
    <w:name w:val="Normal (Web)"/>
    <w:basedOn w:val="Normal"/>
    <w:rsid w:val="0086346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60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4" ma:contentTypeDescription="Create a new document." ma:contentTypeScope="" ma:versionID="aa3227d3b90198c72c4193321905f24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c465c7ec5bd498f8b23705a63f96190"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06945848-0B38-4143-93E2-0C794C21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1433</Words>
  <Characters>8171</Characters>
  <Application>Microsoft Office Word</Application>
  <DocSecurity>0</DocSecurity>
  <Lines>68</Lines>
  <Paragraphs>19</Paragraphs>
  <ScaleCrop>false</ScaleCrop>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Colgrave, Donna (C&amp;F)</cp:lastModifiedBy>
  <cp:revision>7</cp:revision>
  <dcterms:created xsi:type="dcterms:W3CDTF">2024-05-08T16:14:00Z</dcterms:created>
  <dcterms:modified xsi:type="dcterms:W3CDTF">2024-05-09T08:35:00Z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ies>
</file>