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7B4D2917"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D14E3E">
        <w:t xml:space="preserve">ICT Project </w:t>
      </w:r>
      <w:r w:rsidR="0029746A">
        <w:t>Support Administrator</w:t>
      </w:r>
      <w:r>
        <w:br/>
      </w:r>
      <w:r w:rsidR="10F4C3C6">
        <w:t>Grade</w:t>
      </w:r>
      <w:r w:rsidR="60B7468B">
        <w:t>:</w:t>
      </w:r>
      <w:r w:rsidR="0029746A">
        <w:t>5</w:t>
      </w:r>
      <w:r w:rsidR="60B7468B">
        <w:t xml:space="preserve"> </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3D9BE53B" w14:textId="62F8BF62"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52BD0715" w14:textId="5716D9B7" w:rsidR="00816AA1" w:rsidRPr="001F3113" w:rsidRDefault="00816AA1" w:rsidP="001F3113">
      <w:pPr>
        <w:pStyle w:val="Body-Bold"/>
      </w:pPr>
      <w:r>
        <w:lastRenderedPageBreak/>
        <w:t>About the Service</w:t>
      </w:r>
    </w:p>
    <w:p w14:paraId="1D74F45E" w14:textId="5C7AC819" w:rsidR="002D413B" w:rsidRDefault="000D24F2" w:rsidP="00D14E3E">
      <w:pPr>
        <w:pStyle w:val="Body-text"/>
        <w:jc w:val="both"/>
      </w:pPr>
      <w:r>
        <w:t xml:space="preserve">Staffordshire ICT defines and delivers an ICT strategy that is directed </w:t>
      </w:r>
      <w:r w:rsidR="0006598E">
        <w:t xml:space="preserve">by the ambitions of the County Councils Strategic plan and in year Business </w:t>
      </w:r>
      <w:r w:rsidR="009F7C92">
        <w:t>P</w:t>
      </w:r>
      <w:r w:rsidR="0006598E">
        <w:t>lans.</w:t>
      </w:r>
    </w:p>
    <w:p w14:paraId="418C4842" w14:textId="6D5B4EEE" w:rsidR="009F7C92" w:rsidRDefault="009F7C92" w:rsidP="00D14E3E">
      <w:pPr>
        <w:pStyle w:val="Body-text"/>
        <w:jc w:val="both"/>
      </w:pPr>
      <w:r>
        <w:t>The ICT strategy defines how Staffordshire County Council will exploit t</w:t>
      </w:r>
      <w:r w:rsidR="00D14E3E">
        <w:t>o</w:t>
      </w:r>
      <w:r>
        <w:t xml:space="preserve"> best effect its use of Information and Communication technology with particular emphasis on how “Digital</w:t>
      </w:r>
      <w:r w:rsidR="00AC2759">
        <w:t xml:space="preserve"> Transformation” can enable the Council to deliver services in a fundamentally different way that radically transforms Citizen </w:t>
      </w:r>
      <w:r w:rsidR="00371242">
        <w:t>Interactions and the delivery of services in a digital era.</w:t>
      </w:r>
    </w:p>
    <w:p w14:paraId="2DA17B45" w14:textId="77777777" w:rsidR="00FF10BD" w:rsidRDefault="00371242" w:rsidP="00D14E3E">
      <w:pPr>
        <w:pStyle w:val="Body-text"/>
        <w:jc w:val="both"/>
      </w:pPr>
      <w:r>
        <w:t xml:space="preserve">Such transformational change embracing cloud computing, mobile working and information sharing requires strong leadership to understand </w:t>
      </w:r>
      <w:r w:rsidR="00BC6ACA">
        <w:t>and remodel cross organisational service delivery</w:t>
      </w:r>
      <w:r w:rsidR="002537B1">
        <w:t xml:space="preserve"> focussing on the whole system and designing</w:t>
      </w:r>
      <w:r w:rsidR="00362284">
        <w:t xml:space="preserve"> this from a citizen perspective. Inevitably </w:t>
      </w:r>
      <w:r w:rsidR="007D039A">
        <w:t>such change calls for complex change management and negotiation skills to ensure successful and integrated delivery across public sector</w:t>
      </w:r>
      <w:r w:rsidR="00FF10BD">
        <w:t xml:space="preserve"> partners and private sector organisations.</w:t>
      </w:r>
    </w:p>
    <w:p w14:paraId="78BC0474" w14:textId="5F0F56F3" w:rsidR="00267EF1" w:rsidRDefault="00FF10BD" w:rsidP="00D14E3E">
      <w:pPr>
        <w:pStyle w:val="Body-text"/>
        <w:jc w:val="both"/>
      </w:pPr>
      <w:r>
        <w:t xml:space="preserve">Whilst the role of ICT in digital transformation </w:t>
      </w:r>
      <w:r w:rsidR="00F64DAE">
        <w:t>is critical to long term organisational success and sustainability, the ICT function must also ensure that its delivery</w:t>
      </w:r>
      <w:r w:rsidR="00243962">
        <w:t xml:space="preserve"> of the core ICT service is efficient, secure and reliable as the impact of technological </w:t>
      </w:r>
      <w:r w:rsidR="00AE7FB1">
        <w:t xml:space="preserve">or cyber security related failure is catastrophic to the productivity of the organisation. Robust management of ICT services and in particular the effectiveness </w:t>
      </w:r>
      <w:r w:rsidR="00842E4D">
        <w:t xml:space="preserve">of Cyber Security defences is paramount to the effective delivery of the </w:t>
      </w:r>
      <w:r w:rsidR="00966A25">
        <w:t>council’s</w:t>
      </w:r>
      <w:r w:rsidR="00842E4D">
        <w:t xml:space="preserve"> legislative responsibilities. </w:t>
      </w:r>
    </w:p>
    <w:p w14:paraId="3CFDC436" w14:textId="6FB5553F" w:rsidR="00371242" w:rsidRPr="00D14E3E" w:rsidRDefault="00267EF1" w:rsidP="79EE954F">
      <w:pPr>
        <w:pStyle w:val="Body-text"/>
        <w:rPr>
          <w:b/>
          <w:bCs/>
        </w:rPr>
      </w:pPr>
      <w:r w:rsidRPr="00D14E3E">
        <w:rPr>
          <w:b/>
          <w:bCs/>
        </w:rPr>
        <w:t>ICT Governance, Change and Assuran</w:t>
      </w:r>
      <w:r w:rsidR="00446789" w:rsidRPr="00D14E3E">
        <w:rPr>
          <w:b/>
          <w:bCs/>
        </w:rPr>
        <w:t>ce</w:t>
      </w:r>
      <w:r w:rsidR="002537B1" w:rsidRPr="00D14E3E">
        <w:rPr>
          <w:b/>
          <w:bCs/>
        </w:rPr>
        <w:t xml:space="preserve"> </w:t>
      </w:r>
    </w:p>
    <w:p w14:paraId="7095FF63" w14:textId="1836FF44" w:rsidR="00ED0C05" w:rsidRDefault="00446789" w:rsidP="00D14E3E">
      <w:pPr>
        <w:pStyle w:val="Body-text"/>
        <w:jc w:val="both"/>
      </w:pPr>
      <w:r>
        <w:t xml:space="preserve">The ICT Governance, Change and Assurance function is the functional area of </w:t>
      </w:r>
      <w:r w:rsidR="0050423F">
        <w:t>S</w:t>
      </w:r>
      <w:r>
        <w:t>taffo</w:t>
      </w:r>
      <w:r w:rsidR="0050423F">
        <w:t xml:space="preserve">rdshire ICT that manages amongst other things the Governance and Assurance of technology related change. This embraces </w:t>
      </w:r>
      <w:r w:rsidR="002F07EC">
        <w:t>the development of Business Cases that define the mandate for change, the Business Analysis of “as is</w:t>
      </w:r>
      <w:r w:rsidR="00B92460">
        <w:t>” and “to be” processes to determine the implications</w:t>
      </w:r>
      <w:r w:rsidR="00CE13BF">
        <w:t xml:space="preserve"> of change and identify “what needs to be done” both at a technology and a </w:t>
      </w:r>
      <w:r w:rsidR="00D14E3E">
        <w:t>b</w:t>
      </w:r>
      <w:r w:rsidR="00CE13BF">
        <w:t xml:space="preserve">usiness </w:t>
      </w:r>
      <w:r w:rsidR="00D14E3E">
        <w:t>p</w:t>
      </w:r>
      <w:r w:rsidR="00704EA9">
        <w:t xml:space="preserve">rocess level to fully exploit technological improvements by improving </w:t>
      </w:r>
      <w:r w:rsidR="001B63EA">
        <w:t>efficiency, driving down costs, improving customer service or whatever else the mandate seeks</w:t>
      </w:r>
      <w:r w:rsidR="00B445DB">
        <w:t xml:space="preserve"> to achieve. </w:t>
      </w:r>
    </w:p>
    <w:p w14:paraId="6574331A" w14:textId="77777777" w:rsidR="007167F2" w:rsidRDefault="000A6DD8" w:rsidP="00D14E3E">
      <w:pPr>
        <w:pStyle w:val="Body-text"/>
        <w:jc w:val="both"/>
      </w:pPr>
      <w:r>
        <w:t xml:space="preserve">The Programme and Portfolio Management function is responsible for the delivery of agreed </w:t>
      </w:r>
      <w:r w:rsidR="004A27C4">
        <w:t xml:space="preserve">Programmes and Projects and ultimately the successful </w:t>
      </w:r>
      <w:r w:rsidR="004A27C4">
        <w:lastRenderedPageBreak/>
        <w:t>delivery of ICT related changes</w:t>
      </w:r>
      <w:r w:rsidR="00934084">
        <w:t xml:space="preserve"> to realise Business or ICT related</w:t>
      </w:r>
      <w:r w:rsidR="007167F2">
        <w:t xml:space="preserve"> benefits within agreed budgets and timescales.</w:t>
      </w:r>
    </w:p>
    <w:p w14:paraId="47F9B27B" w14:textId="5140ED6D" w:rsidR="00EC4BE6" w:rsidRDefault="007167F2" w:rsidP="00D14E3E">
      <w:pPr>
        <w:pStyle w:val="Body-text"/>
        <w:jc w:val="both"/>
      </w:pPr>
      <w:r>
        <w:t xml:space="preserve">The unit is also responsible for monitoring and assuring </w:t>
      </w:r>
      <w:r w:rsidR="00073FE8">
        <w:t>ICT contracts and ICT assets ensuring that contracts are legally compliant, high perform</w:t>
      </w:r>
      <w:r w:rsidR="00D051A6">
        <w:t>ing and that contract end notifications allow Business Engagement and Technical managers adequate opportunity</w:t>
      </w:r>
      <w:r w:rsidR="00286418">
        <w:t xml:space="preserve"> to review and potentially change existing ICT provision which can take a number of </w:t>
      </w:r>
      <w:r w:rsidR="0034363E">
        <w:t>years when aligned to Business transformation or significant technological change</w:t>
      </w:r>
      <w:r w:rsidR="00EC4BE6">
        <w:t>.</w:t>
      </w:r>
    </w:p>
    <w:p w14:paraId="1A94432E" w14:textId="0E1D152F" w:rsidR="00446789" w:rsidRPr="000D24F2" w:rsidRDefault="00EC4BE6" w:rsidP="00D14E3E">
      <w:pPr>
        <w:pStyle w:val="Body-text"/>
        <w:jc w:val="both"/>
      </w:pPr>
      <w:r>
        <w:t>The unit also</w:t>
      </w:r>
      <w:r w:rsidR="00D14E3E">
        <w:t xml:space="preserve"> i</w:t>
      </w:r>
      <w:r>
        <w:t xml:space="preserve">ndependently assures Operational ICT change to avoid potential adverse impacts of ICT related change and </w:t>
      </w:r>
      <w:r w:rsidR="00940F54">
        <w:t>provides management reporting around internal Service Level performance as well as external supplier performance.</w:t>
      </w:r>
      <w:r w:rsidR="00934084">
        <w:t xml:space="preserve">  </w:t>
      </w:r>
      <w:r w:rsidR="000A6DD8">
        <w:t xml:space="preserve">  </w:t>
      </w:r>
      <w:r w:rsidR="00704EA9">
        <w:t xml:space="preserve"> </w:t>
      </w:r>
      <w:r w:rsidR="0050423F">
        <w:t xml:space="preserve"> </w:t>
      </w:r>
    </w:p>
    <w:p w14:paraId="3D5947DA" w14:textId="77777777" w:rsidR="00012723" w:rsidRDefault="00012723" w:rsidP="001F3113">
      <w:pPr>
        <w:pStyle w:val="Body-Bold"/>
      </w:pPr>
    </w:p>
    <w:p w14:paraId="1FC3286B" w14:textId="3833FC0D" w:rsidR="00816AA1" w:rsidRPr="00816AA1" w:rsidRDefault="00816AA1" w:rsidP="001F3113">
      <w:pPr>
        <w:pStyle w:val="Body-Bold"/>
      </w:pPr>
      <w:r w:rsidRPr="00816AA1">
        <w:t>Reporting Relationships</w:t>
      </w:r>
    </w:p>
    <w:p w14:paraId="1CF2634B" w14:textId="1A9625F9" w:rsidR="00816AA1" w:rsidRPr="00940F54" w:rsidRDefault="00816AA1" w:rsidP="001F3113">
      <w:pPr>
        <w:pStyle w:val="Body-Bold"/>
        <w:rPr>
          <w:b w:val="0"/>
          <w:bCs w:val="0"/>
        </w:rPr>
      </w:pPr>
      <w:r>
        <w:t xml:space="preserve">Responsible to: </w:t>
      </w:r>
      <w:r w:rsidR="4AC544A3">
        <w:t xml:space="preserve"> </w:t>
      </w:r>
      <w:r w:rsidR="00940F54">
        <w:rPr>
          <w:b w:val="0"/>
          <w:bCs w:val="0"/>
        </w:rPr>
        <w:t xml:space="preserve">ICT Programme and Portfolio </w:t>
      </w:r>
      <w:r w:rsidR="00DB1A3B">
        <w:rPr>
          <w:b w:val="0"/>
          <w:bCs w:val="0"/>
        </w:rPr>
        <w:t>Manager</w:t>
      </w:r>
    </w:p>
    <w:p w14:paraId="4AE6A17E" w14:textId="0CCABECC" w:rsidR="725E4267" w:rsidRPr="00DB1A3B"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p>
    <w:p w14:paraId="13B02FE5" w14:textId="77777777" w:rsidR="00BE7EC2" w:rsidRDefault="0041456C" w:rsidP="11053D4C">
      <w:pPr>
        <w:pStyle w:val="Body-Bold"/>
        <w:spacing w:line="240" w:lineRule="auto"/>
      </w:pPr>
      <w:r>
        <w:t xml:space="preserve">Key Accountabilities: </w:t>
      </w:r>
    </w:p>
    <w:p w14:paraId="619E4F0A" w14:textId="2F66A119" w:rsidR="00C26D60" w:rsidRPr="00C26D60" w:rsidRDefault="00C26D60" w:rsidP="00C26D60">
      <w:pPr>
        <w:pStyle w:val="Body-Bold"/>
        <w:spacing w:line="240" w:lineRule="auto"/>
        <w:rPr>
          <w:b w:val="0"/>
          <w:bCs w:val="0"/>
        </w:rPr>
      </w:pPr>
      <w:r w:rsidRPr="00C26D60">
        <w:rPr>
          <w:b w:val="0"/>
          <w:bCs w:val="0"/>
        </w:rPr>
        <w:t xml:space="preserve">The post holder is primarily responsible for supporting the ICT programme management office by producing programme reporting for a variety of audiences and administering the programme and project management software. </w:t>
      </w:r>
    </w:p>
    <w:p w14:paraId="71C0E990" w14:textId="73852B1F" w:rsidR="009229EF" w:rsidRDefault="00C26D60" w:rsidP="00C26D60">
      <w:pPr>
        <w:pStyle w:val="Body-Bold"/>
        <w:spacing w:line="240" w:lineRule="auto"/>
        <w:rPr>
          <w:b w:val="0"/>
          <w:bCs w:val="0"/>
        </w:rPr>
      </w:pPr>
      <w:r w:rsidRPr="00C26D60">
        <w:rPr>
          <w:b w:val="0"/>
          <w:bCs w:val="0"/>
        </w:rPr>
        <w:t>The post holder will provide day-to-day administrative and project support to project managers involved in delivering a range of projects</w:t>
      </w:r>
    </w:p>
    <w:p w14:paraId="25D49287" w14:textId="33E19FEC" w:rsidR="00F620A0" w:rsidRPr="00F620A0" w:rsidRDefault="00F620A0" w:rsidP="11053D4C">
      <w:pPr>
        <w:pStyle w:val="Body-Bold"/>
        <w:spacing w:line="240" w:lineRule="auto"/>
        <w:rPr>
          <w:b w:val="0"/>
          <w:bCs w:val="0"/>
        </w:rPr>
      </w:pPr>
      <w:r w:rsidRPr="00F620A0">
        <w:rPr>
          <w:b w:val="0"/>
          <w:bCs w:val="0"/>
        </w:rPr>
        <w:t>The post holder will be required to</w:t>
      </w:r>
      <w:r>
        <w:rPr>
          <w:b w:val="0"/>
          <w:bCs w:val="0"/>
        </w:rPr>
        <w:t>:</w:t>
      </w:r>
    </w:p>
    <w:p w14:paraId="471AD542" w14:textId="68906577" w:rsidR="00DC4BA9" w:rsidRDefault="00141840" w:rsidP="00CF0A55">
      <w:pPr>
        <w:pStyle w:val="ListParagraph"/>
        <w:numPr>
          <w:ilvl w:val="0"/>
          <w:numId w:val="12"/>
        </w:numPr>
        <w:spacing w:after="0" w:line="240" w:lineRule="auto"/>
        <w:jc w:val="both"/>
        <w:rPr>
          <w:rFonts w:ascii="Verdana" w:hAnsi="Verdana" w:cs="Arial"/>
          <w:sz w:val="24"/>
          <w:szCs w:val="24"/>
        </w:rPr>
      </w:pPr>
      <w:r w:rsidRPr="009E41B1">
        <w:rPr>
          <w:rFonts w:ascii="Verdana" w:hAnsi="Verdana" w:cs="Arial"/>
          <w:sz w:val="24"/>
          <w:szCs w:val="24"/>
        </w:rPr>
        <w:t xml:space="preserve">Provide project support for the ICT programme management office examples of typical tasks would be creating reports, documenting meetings, updating plans, </w:t>
      </w:r>
      <w:r w:rsidR="00A535D3" w:rsidRPr="009E41B1">
        <w:rPr>
          <w:rFonts w:ascii="Verdana" w:hAnsi="Verdana" w:cs="Arial"/>
          <w:sz w:val="24"/>
          <w:szCs w:val="24"/>
        </w:rPr>
        <w:t>collating,</w:t>
      </w:r>
      <w:r w:rsidRPr="009E41B1">
        <w:rPr>
          <w:rFonts w:ascii="Verdana" w:hAnsi="Verdana" w:cs="Arial"/>
          <w:sz w:val="24"/>
          <w:szCs w:val="24"/>
        </w:rPr>
        <w:t xml:space="preserve"> and circulating data</w:t>
      </w:r>
      <w:r w:rsidR="00172F1C" w:rsidRPr="009E41B1">
        <w:rPr>
          <w:rFonts w:ascii="Verdana" w:hAnsi="Verdana" w:cs="Arial"/>
          <w:sz w:val="24"/>
          <w:szCs w:val="24"/>
        </w:rPr>
        <w:t xml:space="preserve"> </w:t>
      </w:r>
    </w:p>
    <w:p w14:paraId="79A6815D" w14:textId="77777777" w:rsidR="009E41B1" w:rsidRPr="009E41B1" w:rsidRDefault="009E41B1" w:rsidP="009E41B1">
      <w:pPr>
        <w:pStyle w:val="ListParagraph"/>
        <w:spacing w:after="0" w:line="240" w:lineRule="auto"/>
        <w:jc w:val="both"/>
        <w:rPr>
          <w:rFonts w:ascii="Verdana" w:hAnsi="Verdana" w:cs="Arial"/>
          <w:sz w:val="24"/>
          <w:szCs w:val="24"/>
        </w:rPr>
      </w:pPr>
    </w:p>
    <w:p w14:paraId="0487C4CB" w14:textId="21214DA6" w:rsidR="007B3624" w:rsidRDefault="00263798" w:rsidP="00D82B8E">
      <w:pPr>
        <w:numPr>
          <w:ilvl w:val="0"/>
          <w:numId w:val="12"/>
        </w:numPr>
        <w:spacing w:after="0" w:line="240" w:lineRule="auto"/>
        <w:jc w:val="both"/>
        <w:rPr>
          <w:rFonts w:ascii="Verdana" w:hAnsi="Verdana" w:cs="Arial"/>
          <w:sz w:val="24"/>
          <w:szCs w:val="24"/>
        </w:rPr>
      </w:pPr>
      <w:r w:rsidRPr="007B3624">
        <w:rPr>
          <w:rFonts w:ascii="Verdana" w:hAnsi="Verdana" w:cs="Arial"/>
          <w:sz w:val="24"/>
          <w:szCs w:val="24"/>
        </w:rPr>
        <w:t>Assist in the management of Project quality assurance ensuring that all key project</w:t>
      </w:r>
      <w:r w:rsidRPr="007B3624">
        <w:rPr>
          <w:rFonts w:ascii="Verdana" w:hAnsi="Verdana" w:cs="Arial"/>
          <w:sz w:val="24"/>
          <w:szCs w:val="24"/>
        </w:rPr>
        <w:t xml:space="preserve"> </w:t>
      </w:r>
      <w:r w:rsidRPr="007B3624">
        <w:rPr>
          <w:rFonts w:ascii="Verdana" w:hAnsi="Verdana" w:cs="Arial"/>
          <w:sz w:val="24"/>
          <w:szCs w:val="24"/>
        </w:rPr>
        <w:t xml:space="preserve">artefacts and </w:t>
      </w:r>
      <w:r w:rsidR="00A535D3" w:rsidRPr="007B3624">
        <w:rPr>
          <w:rFonts w:ascii="Verdana" w:hAnsi="Verdana" w:cs="Arial"/>
          <w:sz w:val="24"/>
          <w:szCs w:val="24"/>
        </w:rPr>
        <w:t>decision-making</w:t>
      </w:r>
      <w:r w:rsidRPr="007B3624">
        <w:rPr>
          <w:rFonts w:ascii="Verdana" w:hAnsi="Verdana" w:cs="Arial"/>
          <w:sz w:val="24"/>
          <w:szCs w:val="24"/>
        </w:rPr>
        <w:t xml:space="preserve"> records are maintained and are auditable</w:t>
      </w:r>
      <w:r w:rsidR="00DC4BA9" w:rsidRPr="007B3624">
        <w:rPr>
          <w:rFonts w:ascii="Verdana" w:hAnsi="Verdana" w:cs="Arial"/>
          <w:sz w:val="24"/>
          <w:szCs w:val="24"/>
        </w:rPr>
        <w:t xml:space="preserve"> </w:t>
      </w:r>
    </w:p>
    <w:p w14:paraId="1521B70C" w14:textId="77777777" w:rsidR="00EB6F1C" w:rsidRDefault="00DC4BA9" w:rsidP="00EB6F1C">
      <w:pPr>
        <w:numPr>
          <w:ilvl w:val="0"/>
          <w:numId w:val="12"/>
        </w:numPr>
        <w:spacing w:after="0" w:line="240" w:lineRule="auto"/>
        <w:jc w:val="both"/>
        <w:rPr>
          <w:rFonts w:ascii="Verdana" w:hAnsi="Verdana" w:cs="Arial"/>
          <w:sz w:val="24"/>
          <w:szCs w:val="24"/>
        </w:rPr>
      </w:pPr>
      <w:r w:rsidRPr="007B3624">
        <w:rPr>
          <w:rFonts w:ascii="Verdana" w:hAnsi="Verdana" w:cs="Arial"/>
          <w:sz w:val="24"/>
          <w:szCs w:val="24"/>
        </w:rPr>
        <w:lastRenderedPageBreak/>
        <w:t>Assist in the management of costs, timescales and resources used and take action where these deviate from agreed tolerances. Budget accountability will remain with the Project Executive / Sponsor</w:t>
      </w:r>
    </w:p>
    <w:p w14:paraId="19D9212F" w14:textId="77777777" w:rsidR="00EB6F1C" w:rsidRDefault="00EB6F1C" w:rsidP="00EB6F1C">
      <w:pPr>
        <w:spacing w:after="0" w:line="240" w:lineRule="auto"/>
        <w:ind w:left="720"/>
        <w:jc w:val="both"/>
        <w:rPr>
          <w:rFonts w:ascii="Verdana" w:hAnsi="Verdana" w:cs="Arial"/>
          <w:sz w:val="24"/>
          <w:szCs w:val="24"/>
        </w:rPr>
      </w:pPr>
    </w:p>
    <w:p w14:paraId="4460B63E" w14:textId="6CBAA874" w:rsidR="00FB3736" w:rsidRDefault="007A3C3E" w:rsidP="00FB3736">
      <w:pPr>
        <w:numPr>
          <w:ilvl w:val="0"/>
          <w:numId w:val="12"/>
        </w:numPr>
        <w:spacing w:after="0" w:line="240" w:lineRule="auto"/>
        <w:jc w:val="both"/>
        <w:rPr>
          <w:rFonts w:ascii="Verdana" w:hAnsi="Verdana" w:cs="Arial"/>
          <w:sz w:val="24"/>
          <w:szCs w:val="24"/>
        </w:rPr>
      </w:pPr>
      <w:r w:rsidRPr="00EB6F1C">
        <w:rPr>
          <w:rFonts w:ascii="Verdana" w:hAnsi="Verdana" w:cs="Arial"/>
          <w:sz w:val="24"/>
          <w:szCs w:val="24"/>
        </w:rPr>
        <w:t>Administer the ICT programme management system ensuring that the system is fully accessible, to those who require access and validating that data is being submitted in a timely and accurate fashion e.g. Time Recording Information, Project Management reports</w:t>
      </w:r>
    </w:p>
    <w:p w14:paraId="4FDD5151" w14:textId="77777777" w:rsidR="00FB3736" w:rsidRPr="00FB3736" w:rsidRDefault="00FB3736" w:rsidP="00FB3736">
      <w:pPr>
        <w:spacing w:after="0" w:line="240" w:lineRule="auto"/>
        <w:jc w:val="both"/>
        <w:rPr>
          <w:rFonts w:ascii="Verdana" w:hAnsi="Verdana" w:cs="Arial"/>
          <w:sz w:val="24"/>
          <w:szCs w:val="24"/>
        </w:rPr>
      </w:pPr>
    </w:p>
    <w:p w14:paraId="4089AE18" w14:textId="18ED9EE1" w:rsidR="00DC4BA9" w:rsidRPr="00EB6F1C" w:rsidRDefault="009A3506" w:rsidP="00EB6F1C">
      <w:pPr>
        <w:numPr>
          <w:ilvl w:val="0"/>
          <w:numId w:val="12"/>
        </w:numPr>
        <w:spacing w:after="0" w:line="240" w:lineRule="auto"/>
        <w:jc w:val="both"/>
        <w:rPr>
          <w:rFonts w:ascii="Verdana" w:hAnsi="Verdana" w:cs="Arial"/>
          <w:sz w:val="24"/>
          <w:szCs w:val="24"/>
        </w:rPr>
      </w:pPr>
      <w:r w:rsidRPr="00EB6F1C">
        <w:rPr>
          <w:rFonts w:ascii="Verdana" w:hAnsi="Verdana" w:cs="Arial"/>
          <w:sz w:val="24"/>
          <w:szCs w:val="24"/>
        </w:rPr>
        <w:t>Assist in the identification of project deviation e.g. Resource overspends to ensure the timely identification of project overruns or failure to achieve key milestones</w:t>
      </w:r>
      <w:r w:rsidR="00DC4BA9" w:rsidRPr="00EB6F1C">
        <w:rPr>
          <w:rFonts w:ascii="Verdana" w:hAnsi="Verdana" w:cs="Arial"/>
          <w:sz w:val="24"/>
          <w:szCs w:val="24"/>
        </w:rPr>
        <w:t xml:space="preserve"> </w:t>
      </w:r>
    </w:p>
    <w:p w14:paraId="6FB6EEC5" w14:textId="77777777" w:rsidR="00596FA8" w:rsidRPr="00596FA8" w:rsidRDefault="00596FA8" w:rsidP="00596FA8">
      <w:pPr>
        <w:spacing w:after="0" w:line="240" w:lineRule="auto"/>
        <w:jc w:val="both"/>
        <w:rPr>
          <w:rFonts w:ascii="Verdana" w:hAnsi="Verdana" w:cs="Arial"/>
          <w:sz w:val="24"/>
          <w:szCs w:val="24"/>
        </w:rPr>
      </w:pPr>
    </w:p>
    <w:p w14:paraId="7CE8ADB9" w14:textId="4FC706DD" w:rsidR="00DC4BA9" w:rsidRDefault="00C80E47" w:rsidP="00F63E3B">
      <w:pPr>
        <w:numPr>
          <w:ilvl w:val="0"/>
          <w:numId w:val="12"/>
        </w:numPr>
        <w:spacing w:after="0" w:line="240" w:lineRule="auto"/>
        <w:jc w:val="both"/>
        <w:rPr>
          <w:rFonts w:ascii="Verdana" w:hAnsi="Verdana" w:cs="Arial"/>
          <w:sz w:val="24"/>
          <w:szCs w:val="24"/>
        </w:rPr>
      </w:pPr>
      <w:r w:rsidRPr="001A2AE7">
        <w:rPr>
          <w:rFonts w:ascii="Verdana" w:hAnsi="Verdana" w:cs="Arial"/>
          <w:sz w:val="24"/>
          <w:szCs w:val="24"/>
        </w:rPr>
        <w:t>In liaison with key stakeholders seek to continuously improve the systems utilised by the ICT programme management office to make sure the maximum benefit is achieved</w:t>
      </w:r>
      <w:r w:rsidR="00DC4BA9" w:rsidRPr="001A2AE7">
        <w:rPr>
          <w:rFonts w:ascii="Verdana" w:hAnsi="Verdana" w:cs="Arial"/>
          <w:sz w:val="24"/>
          <w:szCs w:val="24"/>
        </w:rPr>
        <w:t xml:space="preserve"> </w:t>
      </w:r>
    </w:p>
    <w:p w14:paraId="215F2C6C" w14:textId="77777777" w:rsidR="00596FA8" w:rsidRPr="001A2AE7" w:rsidRDefault="00596FA8" w:rsidP="00596FA8">
      <w:pPr>
        <w:spacing w:after="0" w:line="240" w:lineRule="auto"/>
        <w:jc w:val="both"/>
        <w:rPr>
          <w:rFonts w:ascii="Verdana" w:hAnsi="Verdana" w:cs="Arial"/>
          <w:sz w:val="24"/>
          <w:szCs w:val="24"/>
        </w:rPr>
      </w:pPr>
    </w:p>
    <w:p w14:paraId="0FD9BC42" w14:textId="6F629676" w:rsidR="00DC4BA9" w:rsidRDefault="00596FA8" w:rsidP="001807DE">
      <w:pPr>
        <w:numPr>
          <w:ilvl w:val="0"/>
          <w:numId w:val="12"/>
        </w:numPr>
        <w:spacing w:after="0" w:line="240" w:lineRule="auto"/>
        <w:jc w:val="both"/>
        <w:rPr>
          <w:rFonts w:ascii="Verdana" w:hAnsi="Verdana" w:cs="Arial"/>
          <w:sz w:val="24"/>
          <w:szCs w:val="24"/>
        </w:rPr>
      </w:pPr>
      <w:r w:rsidRPr="00596FA8">
        <w:rPr>
          <w:rFonts w:ascii="Verdana" w:hAnsi="Verdana" w:cs="Arial"/>
          <w:sz w:val="24"/>
          <w:szCs w:val="24"/>
        </w:rPr>
        <w:t>Assist Project Managers by supporting them in activities such as data collection and</w:t>
      </w:r>
      <w:r w:rsidRPr="00596FA8">
        <w:rPr>
          <w:rFonts w:ascii="Verdana" w:hAnsi="Verdana" w:cs="Arial"/>
          <w:sz w:val="24"/>
          <w:szCs w:val="24"/>
        </w:rPr>
        <w:t xml:space="preserve"> </w:t>
      </w:r>
      <w:r w:rsidRPr="00596FA8">
        <w:rPr>
          <w:rFonts w:ascii="Verdana" w:hAnsi="Verdana" w:cs="Arial"/>
          <w:sz w:val="24"/>
          <w:szCs w:val="24"/>
        </w:rPr>
        <w:t xml:space="preserve">analysis, co-ordination of </w:t>
      </w:r>
      <w:r w:rsidR="000B17F0" w:rsidRPr="00596FA8">
        <w:rPr>
          <w:rFonts w:ascii="Verdana" w:hAnsi="Verdana" w:cs="Arial"/>
          <w:sz w:val="24"/>
          <w:szCs w:val="24"/>
        </w:rPr>
        <w:t>high-volume</w:t>
      </w:r>
      <w:r w:rsidRPr="00596FA8">
        <w:rPr>
          <w:rFonts w:ascii="Verdana" w:hAnsi="Verdana" w:cs="Arial"/>
          <w:sz w:val="24"/>
          <w:szCs w:val="24"/>
        </w:rPr>
        <w:t xml:space="preserve"> </w:t>
      </w:r>
      <w:r w:rsidR="00590B32">
        <w:rPr>
          <w:rFonts w:ascii="Verdana" w:hAnsi="Verdana" w:cs="Arial"/>
          <w:sz w:val="24"/>
          <w:szCs w:val="24"/>
        </w:rPr>
        <w:t>fa</w:t>
      </w:r>
      <w:r w:rsidRPr="00596FA8">
        <w:rPr>
          <w:rFonts w:ascii="Verdana" w:hAnsi="Verdana" w:cs="Arial"/>
          <w:sz w:val="24"/>
          <w:szCs w:val="24"/>
        </w:rPr>
        <w:t>project activities or through other administrative support as required</w:t>
      </w:r>
      <w:r w:rsidR="00DC4BA9" w:rsidRPr="00596FA8">
        <w:rPr>
          <w:rFonts w:ascii="Verdana" w:hAnsi="Verdana" w:cs="Arial"/>
          <w:sz w:val="24"/>
          <w:szCs w:val="24"/>
        </w:rPr>
        <w:t xml:space="preserve"> </w:t>
      </w:r>
    </w:p>
    <w:p w14:paraId="75C506D3" w14:textId="77777777" w:rsidR="00596FA8" w:rsidRPr="00596FA8" w:rsidRDefault="00596FA8" w:rsidP="00596FA8">
      <w:pPr>
        <w:spacing w:after="0" w:line="240" w:lineRule="auto"/>
        <w:jc w:val="both"/>
        <w:rPr>
          <w:rFonts w:ascii="Verdana" w:hAnsi="Verdana" w:cs="Arial"/>
          <w:sz w:val="24"/>
          <w:szCs w:val="24"/>
        </w:rPr>
      </w:pPr>
    </w:p>
    <w:p w14:paraId="25B40A9A" w14:textId="5BAED52C" w:rsidR="00A776EA" w:rsidRDefault="0003363A" w:rsidP="00A776EA">
      <w:pPr>
        <w:numPr>
          <w:ilvl w:val="0"/>
          <w:numId w:val="12"/>
        </w:numPr>
        <w:spacing w:after="0" w:line="240" w:lineRule="auto"/>
        <w:jc w:val="both"/>
        <w:rPr>
          <w:rFonts w:ascii="Verdana" w:hAnsi="Verdana" w:cs="Arial"/>
          <w:sz w:val="24"/>
          <w:szCs w:val="24"/>
        </w:rPr>
      </w:pPr>
      <w:r w:rsidRPr="00A776EA">
        <w:rPr>
          <w:rFonts w:ascii="Verdana" w:hAnsi="Verdana" w:cs="Arial"/>
          <w:sz w:val="24"/>
          <w:szCs w:val="24"/>
        </w:rPr>
        <w:t>Maint</w:t>
      </w:r>
      <w:r w:rsidRPr="00A776EA">
        <w:rPr>
          <w:rFonts w:ascii="Verdana" w:hAnsi="Verdana" w:cs="Arial"/>
          <w:sz w:val="24"/>
          <w:szCs w:val="24"/>
        </w:rPr>
        <w:t>ain</w:t>
      </w:r>
      <w:r w:rsidRPr="00A776EA">
        <w:rPr>
          <w:rFonts w:ascii="Verdana" w:hAnsi="Verdana" w:cs="Arial"/>
          <w:sz w:val="24"/>
          <w:szCs w:val="24"/>
        </w:rPr>
        <w:t xml:space="preserve"> Programme dashboards to ensure that Senior Management have visibility of key programme delivery activity e.g. Progress against plans, resource utilisation, Project interdependencies, Resource planning, Income</w:t>
      </w:r>
    </w:p>
    <w:p w14:paraId="5D34D9F1" w14:textId="77777777" w:rsidR="00A776EA" w:rsidRPr="00A776EA" w:rsidRDefault="00A776EA" w:rsidP="00A776EA">
      <w:pPr>
        <w:spacing w:after="0" w:line="240" w:lineRule="auto"/>
        <w:jc w:val="both"/>
        <w:rPr>
          <w:rFonts w:ascii="Verdana" w:hAnsi="Verdana" w:cs="Arial"/>
          <w:sz w:val="24"/>
          <w:szCs w:val="24"/>
        </w:rPr>
      </w:pPr>
    </w:p>
    <w:p w14:paraId="1395BB86" w14:textId="6B60E492" w:rsidR="0041456C" w:rsidRPr="00A776EA" w:rsidRDefault="003647D1" w:rsidP="00995BA7">
      <w:pPr>
        <w:numPr>
          <w:ilvl w:val="0"/>
          <w:numId w:val="12"/>
        </w:numPr>
        <w:spacing w:after="0" w:line="240" w:lineRule="auto"/>
        <w:jc w:val="both"/>
        <w:rPr>
          <w:rFonts w:ascii="Verdana" w:hAnsi="Verdana" w:cs="Arial"/>
          <w:sz w:val="24"/>
          <w:szCs w:val="24"/>
        </w:rPr>
      </w:pPr>
      <w:r w:rsidRPr="00A776EA">
        <w:rPr>
          <w:rFonts w:ascii="Verdana" w:hAnsi="Verdana" w:cs="Arial"/>
          <w:sz w:val="24"/>
          <w:szCs w:val="24"/>
        </w:rPr>
        <w:t>Contribute to the ICT governance process by producing documentation and reports with appropriate levels of quality assurance and information governance standards</w:t>
      </w:r>
      <w:r w:rsidR="0003363A" w:rsidRPr="00A776EA">
        <w:rPr>
          <w:rFonts w:ascii="Verdana" w:hAnsi="Verdana" w:cs="Arial"/>
          <w:sz w:val="24"/>
          <w:szCs w:val="24"/>
        </w:rPr>
        <w:t xml:space="preserve"> </w:t>
      </w:r>
    </w:p>
    <w:p w14:paraId="23364C03" w14:textId="69AB02E0" w:rsidR="0041456C" w:rsidRPr="00CB325D" w:rsidRDefault="0041456C" w:rsidP="79EE954F">
      <w:pPr>
        <w:pStyle w:val="Body-Bold"/>
        <w:spacing w:line="240" w:lineRule="auto"/>
        <w:rPr>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7A491BB2" w14:textId="71E57A3B" w:rsidR="007F442B" w:rsidRPr="00FB3736" w:rsidRDefault="0041456C" w:rsidP="00FB3736">
      <w:pPr>
        <w:jc w:val="both"/>
        <w:rPr>
          <w:rFonts w:ascii="Verdana" w:eastAsia="Calibri" w:hAnsi="Verdana" w:cs="Avenir Roman"/>
          <w:color w:val="000000" w:themeColor="text1"/>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12CAE340" w14:textId="630BF0DB" w:rsidR="00E820FC" w:rsidRPr="00FB3736" w:rsidRDefault="0041456C" w:rsidP="00FB3736">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10C5E410"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CF0EAD">
        <w:trPr>
          <w:trHeight w:val="1264"/>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1C9A1DDB" w14:textId="77777777" w:rsidR="00B905F2" w:rsidRDefault="00B905F2" w:rsidP="0041456C">
            <w:pPr>
              <w:jc w:val="center"/>
              <w:rPr>
                <w:rFonts w:ascii="Gill Sans MT" w:eastAsia="Gill Sans MT" w:hAnsi="Gill Sans MT" w:cs="Arial"/>
              </w:rPr>
            </w:pPr>
          </w:p>
          <w:p w14:paraId="50C33848" w14:textId="13115FEF"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00C6EBF"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115FE862" w14:textId="4710A43A" w:rsidR="003A6CC1" w:rsidRDefault="002C3054" w:rsidP="003A6CC1">
            <w:pPr>
              <w:numPr>
                <w:ilvl w:val="0"/>
                <w:numId w:val="14"/>
              </w:numPr>
              <w:spacing w:after="0" w:line="240" w:lineRule="auto"/>
              <w:jc w:val="both"/>
              <w:rPr>
                <w:rFonts w:ascii="Arial" w:hAnsi="Arial"/>
              </w:rPr>
            </w:pPr>
            <w:r w:rsidRPr="002C3054">
              <w:rPr>
                <w:rFonts w:ascii="Arial" w:hAnsi="Arial"/>
              </w:rPr>
              <w:t>NVQ 3 in Business Administration or equivalent qualification or experience</w:t>
            </w:r>
          </w:p>
          <w:p w14:paraId="64790DC0" w14:textId="77777777" w:rsidR="00B905F2" w:rsidRDefault="00B905F2" w:rsidP="00B905F2">
            <w:pPr>
              <w:spacing w:after="0" w:line="240" w:lineRule="auto"/>
              <w:ind w:left="360"/>
              <w:jc w:val="both"/>
              <w:rPr>
                <w:rFonts w:ascii="Arial" w:hAnsi="Arial"/>
              </w:rPr>
            </w:pPr>
          </w:p>
          <w:p w14:paraId="74AB4191" w14:textId="16533689" w:rsidR="0027603D" w:rsidRPr="003A6CC1" w:rsidRDefault="002C3054" w:rsidP="003A6CC1">
            <w:pPr>
              <w:numPr>
                <w:ilvl w:val="0"/>
                <w:numId w:val="14"/>
              </w:numPr>
              <w:spacing w:after="0" w:line="240" w:lineRule="auto"/>
              <w:jc w:val="both"/>
              <w:rPr>
                <w:rFonts w:ascii="Arial" w:hAnsi="Arial"/>
              </w:rPr>
            </w:pPr>
            <w:r w:rsidRPr="003A6CC1">
              <w:rPr>
                <w:rFonts w:ascii="Arial" w:hAnsi="Arial"/>
              </w:rPr>
              <w:t xml:space="preserve"> Prince 2 Foundation qualification or willingness to undertake</w:t>
            </w: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768B6884" w14:textId="77777777" w:rsidR="00E05B88" w:rsidRPr="00E05B88" w:rsidRDefault="00E05B88" w:rsidP="00E05B88">
            <w:pPr>
              <w:spacing w:line="240" w:lineRule="auto"/>
              <w:contextualSpacing/>
              <w:jc w:val="center"/>
              <w:rPr>
                <w:rFonts w:ascii="Gill Sans MT" w:eastAsia="Gill Sans MT" w:hAnsi="Gill Sans MT"/>
              </w:rPr>
            </w:pPr>
            <w:r w:rsidRPr="00E05B88">
              <w:rPr>
                <w:rFonts w:ascii="Gill Sans MT" w:eastAsia="Gill Sans MT" w:hAnsi="Gill Sans MT"/>
              </w:rPr>
              <w:t>A</w:t>
            </w:r>
          </w:p>
          <w:p w14:paraId="5D358FEE" w14:textId="77777777" w:rsidR="00E05B88" w:rsidRPr="00E05B88" w:rsidRDefault="00E05B88" w:rsidP="00E05B88">
            <w:pPr>
              <w:spacing w:line="240" w:lineRule="auto"/>
              <w:contextualSpacing/>
              <w:rPr>
                <w:rFonts w:ascii="Gill Sans MT" w:eastAsia="Gill Sans MT" w:hAnsi="Gill Sans MT"/>
              </w:rPr>
            </w:pPr>
          </w:p>
          <w:p w14:paraId="4FA5215D" w14:textId="6ADF8097" w:rsidR="0041456C" w:rsidRPr="0041456C" w:rsidRDefault="00E05B88" w:rsidP="00E05B88">
            <w:pPr>
              <w:spacing w:line="240" w:lineRule="auto"/>
              <w:contextualSpacing/>
              <w:jc w:val="center"/>
              <w:rPr>
                <w:rFonts w:ascii="Gill Sans MT" w:eastAsia="Gill Sans MT" w:hAnsi="Gill Sans MT"/>
              </w:rPr>
            </w:pPr>
            <w:r w:rsidRPr="00E05B88">
              <w:rPr>
                <w:rFonts w:ascii="Gill Sans MT" w:eastAsia="Gill Sans MT" w:hAnsi="Gill Sans MT"/>
              </w:rPr>
              <w:t>A</w:t>
            </w:r>
          </w:p>
        </w:tc>
      </w:tr>
      <w:tr w:rsidR="0041456C" w:rsidRPr="0041456C" w14:paraId="4FFAC253" w14:textId="77777777" w:rsidTr="08DCEEA4">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6C4A2F05" w:rsidR="0041456C" w:rsidRPr="0041456C" w:rsidRDefault="00207FE5" w:rsidP="0041456C">
            <w:pPr>
              <w:jc w:val="center"/>
              <w:rPr>
                <w:rFonts w:ascii="Gill Sans MT" w:eastAsia="Gill Sans MT" w:hAnsi="Gill Sans MT"/>
              </w:rPr>
            </w:pPr>
            <w:r>
              <w:rPr>
                <w:rFonts w:ascii="Gill Sans MT" w:eastAsia="Gill Sans MT" w:hAnsi="Gill Sans MT"/>
                <w:noProof/>
              </w:rPr>
              <w:drawing>
                <wp:inline distT="0" distB="0" distL="0" distR="0" wp14:anchorId="4AC827C5" wp14:editId="0058DE06">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2419923D" w:rsidR="0041456C" w:rsidRDefault="0041456C" w:rsidP="0041456C">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040BE0F7" w14:textId="77777777" w:rsidR="008400A6" w:rsidRPr="0041456C" w:rsidRDefault="008400A6" w:rsidP="0041456C">
            <w:pPr>
              <w:spacing w:after="0" w:line="240" w:lineRule="auto"/>
              <w:jc w:val="both"/>
              <w:rPr>
                <w:rFonts w:ascii="Gill Sans MT" w:eastAsia="Gill Sans MT" w:hAnsi="Gill Sans MT" w:cs="Arial"/>
                <w:b/>
                <w:sz w:val="24"/>
                <w:szCs w:val="24"/>
                <w:lang w:val="en-GB"/>
              </w:rPr>
            </w:pPr>
          </w:p>
          <w:p w14:paraId="118F6FA0" w14:textId="3AFA15AC" w:rsidR="00B905F2" w:rsidRDefault="00B905F2" w:rsidP="00B905F2">
            <w:pPr>
              <w:numPr>
                <w:ilvl w:val="0"/>
                <w:numId w:val="15"/>
              </w:numPr>
              <w:spacing w:after="0" w:line="240" w:lineRule="auto"/>
              <w:rPr>
                <w:rFonts w:ascii="Arial" w:hAnsi="Arial"/>
              </w:rPr>
            </w:pPr>
            <w:r w:rsidRPr="00B905F2">
              <w:rPr>
                <w:rFonts w:ascii="Arial" w:hAnsi="Arial"/>
              </w:rPr>
              <w:t xml:space="preserve"> Demonstrable experience of delivering project support </w:t>
            </w:r>
          </w:p>
          <w:p w14:paraId="271E393C" w14:textId="77777777" w:rsidR="00207FE5" w:rsidRPr="00B905F2" w:rsidRDefault="00207FE5" w:rsidP="00207FE5">
            <w:pPr>
              <w:spacing w:after="0" w:line="240" w:lineRule="auto"/>
              <w:ind w:left="360"/>
              <w:rPr>
                <w:rFonts w:ascii="Arial" w:hAnsi="Arial"/>
              </w:rPr>
            </w:pPr>
          </w:p>
          <w:p w14:paraId="46BA04F2" w14:textId="3A9D28F3" w:rsidR="00B905F2" w:rsidRDefault="00B905F2" w:rsidP="00B905F2">
            <w:pPr>
              <w:numPr>
                <w:ilvl w:val="0"/>
                <w:numId w:val="15"/>
              </w:numPr>
              <w:spacing w:after="0" w:line="240" w:lineRule="auto"/>
              <w:rPr>
                <w:rFonts w:ascii="Arial" w:hAnsi="Arial"/>
              </w:rPr>
            </w:pPr>
            <w:r w:rsidRPr="00B905F2">
              <w:rPr>
                <w:rFonts w:ascii="Arial" w:hAnsi="Arial"/>
              </w:rPr>
              <w:t xml:space="preserve"> Demonstrable ICT knowledge and experience relevant to the role</w:t>
            </w:r>
          </w:p>
          <w:p w14:paraId="3A38C8AC" w14:textId="77777777" w:rsidR="00207FE5" w:rsidRPr="00B905F2" w:rsidRDefault="00207FE5" w:rsidP="00207FE5">
            <w:pPr>
              <w:spacing w:after="0" w:line="240" w:lineRule="auto"/>
              <w:rPr>
                <w:rFonts w:ascii="Arial" w:hAnsi="Arial"/>
              </w:rPr>
            </w:pPr>
          </w:p>
          <w:p w14:paraId="212AB573" w14:textId="34AC5238" w:rsidR="00B905F2" w:rsidRDefault="00B905F2" w:rsidP="00B905F2">
            <w:pPr>
              <w:numPr>
                <w:ilvl w:val="0"/>
                <w:numId w:val="15"/>
              </w:numPr>
              <w:spacing w:after="0" w:line="240" w:lineRule="auto"/>
              <w:rPr>
                <w:rFonts w:ascii="Arial" w:hAnsi="Arial"/>
              </w:rPr>
            </w:pPr>
            <w:r w:rsidRPr="00B905F2">
              <w:rPr>
                <w:rFonts w:ascii="Arial" w:hAnsi="Arial"/>
              </w:rPr>
              <w:t xml:space="preserve"> Effective in data management and manipulation in order to provide timely and accurate management information</w:t>
            </w:r>
          </w:p>
          <w:p w14:paraId="51DAEF15" w14:textId="77777777" w:rsidR="00207FE5" w:rsidRPr="00B905F2" w:rsidRDefault="00207FE5" w:rsidP="00207FE5">
            <w:pPr>
              <w:spacing w:after="0" w:line="240" w:lineRule="auto"/>
              <w:rPr>
                <w:rFonts w:ascii="Arial" w:hAnsi="Arial"/>
              </w:rPr>
            </w:pPr>
          </w:p>
          <w:p w14:paraId="186B0F1C" w14:textId="5CEAC95C" w:rsidR="0041456C" w:rsidRPr="00207FE5" w:rsidRDefault="00B905F2" w:rsidP="00207FE5">
            <w:pPr>
              <w:numPr>
                <w:ilvl w:val="0"/>
                <w:numId w:val="15"/>
              </w:numPr>
              <w:spacing w:after="0" w:line="240" w:lineRule="auto"/>
              <w:rPr>
                <w:rFonts w:ascii="Arial" w:hAnsi="Arial"/>
              </w:rPr>
            </w:pPr>
            <w:r w:rsidRPr="00B905F2">
              <w:rPr>
                <w:rFonts w:ascii="Arial" w:hAnsi="Arial"/>
              </w:rPr>
              <w:t xml:space="preserve"> Demonstrable experience of administering ICT project and resource </w:t>
            </w:r>
            <w:r w:rsidRPr="00207FE5">
              <w:rPr>
                <w:rFonts w:ascii="Arial" w:hAnsi="Arial"/>
              </w:rPr>
              <w:t>management systems</w:t>
            </w:r>
          </w:p>
        </w:tc>
        <w:tc>
          <w:tcPr>
            <w:tcW w:w="1946" w:type="dxa"/>
          </w:tcPr>
          <w:p w14:paraId="0EB5AE74" w14:textId="64220807" w:rsidR="0041456C" w:rsidRPr="0041456C" w:rsidRDefault="0041456C" w:rsidP="00BF06EA">
            <w:pPr>
              <w:spacing w:line="240" w:lineRule="auto"/>
              <w:contextualSpacing/>
              <w:jc w:val="center"/>
              <w:rPr>
                <w:rFonts w:ascii="Gill Sans MT" w:eastAsia="Gill Sans MT" w:hAnsi="Gill Sans MT"/>
              </w:rPr>
            </w:pPr>
          </w:p>
          <w:p w14:paraId="4DB89737" w14:textId="77777777" w:rsidR="00075E47" w:rsidRPr="00075E47" w:rsidRDefault="00075E47" w:rsidP="00BF06EA">
            <w:pPr>
              <w:spacing w:line="240" w:lineRule="auto"/>
              <w:contextualSpacing/>
              <w:jc w:val="center"/>
              <w:rPr>
                <w:rFonts w:ascii="Gill Sans MT" w:eastAsia="Gill Sans MT" w:hAnsi="Gill Sans MT"/>
              </w:rPr>
            </w:pPr>
          </w:p>
          <w:p w14:paraId="3D8E08C6" w14:textId="70F2DB03" w:rsidR="00075E47" w:rsidRPr="00075E47" w:rsidRDefault="00075E47" w:rsidP="00BF06EA">
            <w:pPr>
              <w:spacing w:line="240" w:lineRule="auto"/>
              <w:contextualSpacing/>
              <w:jc w:val="center"/>
              <w:rPr>
                <w:rFonts w:ascii="Gill Sans MT" w:eastAsia="Gill Sans MT" w:hAnsi="Gill Sans MT"/>
              </w:rPr>
            </w:pPr>
            <w:r w:rsidRPr="00075E47">
              <w:rPr>
                <w:rFonts w:ascii="Gill Sans MT" w:eastAsia="Gill Sans MT" w:hAnsi="Gill Sans MT"/>
              </w:rPr>
              <w:t>A/I</w:t>
            </w:r>
            <w:r w:rsidR="00AB1C58">
              <w:rPr>
                <w:rFonts w:ascii="Gill Sans MT" w:eastAsia="Gill Sans MT" w:hAnsi="Gill Sans MT"/>
              </w:rPr>
              <w:t>/T</w:t>
            </w:r>
          </w:p>
          <w:p w14:paraId="0CF36E12" w14:textId="77777777" w:rsidR="00075E47" w:rsidRPr="00075E47" w:rsidRDefault="00075E47" w:rsidP="00BF06EA">
            <w:pPr>
              <w:spacing w:line="240" w:lineRule="auto"/>
              <w:contextualSpacing/>
              <w:jc w:val="center"/>
              <w:rPr>
                <w:rFonts w:ascii="Gill Sans MT" w:eastAsia="Gill Sans MT" w:hAnsi="Gill Sans MT"/>
              </w:rPr>
            </w:pPr>
          </w:p>
          <w:p w14:paraId="3114D51D" w14:textId="4DF6A295" w:rsidR="00075E47" w:rsidRPr="00075E47" w:rsidRDefault="00075E47" w:rsidP="00BF06EA">
            <w:pPr>
              <w:spacing w:line="240" w:lineRule="auto"/>
              <w:contextualSpacing/>
              <w:jc w:val="center"/>
              <w:rPr>
                <w:rFonts w:ascii="Gill Sans MT" w:eastAsia="Gill Sans MT" w:hAnsi="Gill Sans MT"/>
              </w:rPr>
            </w:pPr>
            <w:r w:rsidRPr="00075E47">
              <w:rPr>
                <w:rFonts w:ascii="Gill Sans MT" w:eastAsia="Gill Sans MT" w:hAnsi="Gill Sans MT"/>
              </w:rPr>
              <w:t>A/I</w:t>
            </w:r>
            <w:r w:rsidR="00AB1C58">
              <w:rPr>
                <w:rFonts w:ascii="Gill Sans MT" w:eastAsia="Gill Sans MT" w:hAnsi="Gill Sans MT"/>
              </w:rPr>
              <w:t>/T</w:t>
            </w:r>
          </w:p>
          <w:p w14:paraId="07408956" w14:textId="77777777" w:rsidR="00075E47" w:rsidRPr="00075E47" w:rsidRDefault="00075E47" w:rsidP="00BF06EA">
            <w:pPr>
              <w:spacing w:line="240" w:lineRule="auto"/>
              <w:contextualSpacing/>
              <w:jc w:val="center"/>
              <w:rPr>
                <w:rFonts w:ascii="Gill Sans MT" w:eastAsia="Gill Sans MT" w:hAnsi="Gill Sans MT"/>
              </w:rPr>
            </w:pPr>
          </w:p>
          <w:p w14:paraId="031DD9BE" w14:textId="77777777" w:rsidR="00AB1C58" w:rsidRDefault="00AB1C58" w:rsidP="00BF06EA">
            <w:pPr>
              <w:spacing w:line="240" w:lineRule="auto"/>
              <w:contextualSpacing/>
              <w:jc w:val="center"/>
              <w:rPr>
                <w:rFonts w:ascii="Gill Sans MT" w:eastAsia="Gill Sans MT" w:hAnsi="Gill Sans MT"/>
              </w:rPr>
            </w:pPr>
          </w:p>
          <w:p w14:paraId="501AB5E6" w14:textId="3D9E75E6" w:rsidR="00075E47" w:rsidRPr="00075E47" w:rsidRDefault="00075E47" w:rsidP="00BF06EA">
            <w:pPr>
              <w:spacing w:line="240" w:lineRule="auto"/>
              <w:contextualSpacing/>
              <w:jc w:val="center"/>
              <w:rPr>
                <w:rFonts w:ascii="Gill Sans MT" w:eastAsia="Gill Sans MT" w:hAnsi="Gill Sans MT"/>
              </w:rPr>
            </w:pPr>
            <w:r w:rsidRPr="00075E47">
              <w:rPr>
                <w:rFonts w:ascii="Gill Sans MT" w:eastAsia="Gill Sans MT" w:hAnsi="Gill Sans MT"/>
              </w:rPr>
              <w:t>A/I</w:t>
            </w:r>
          </w:p>
          <w:p w14:paraId="2BC1214E" w14:textId="77777777" w:rsidR="00075E47" w:rsidRPr="00075E47" w:rsidRDefault="00075E47" w:rsidP="00BF06EA">
            <w:pPr>
              <w:spacing w:line="240" w:lineRule="auto"/>
              <w:contextualSpacing/>
              <w:jc w:val="center"/>
              <w:rPr>
                <w:rFonts w:ascii="Gill Sans MT" w:eastAsia="Gill Sans MT" w:hAnsi="Gill Sans MT"/>
              </w:rPr>
            </w:pPr>
          </w:p>
          <w:p w14:paraId="2B2784A1" w14:textId="2B36F1B1" w:rsidR="00075E47" w:rsidRDefault="00075E47" w:rsidP="00BF06EA">
            <w:pPr>
              <w:spacing w:line="240" w:lineRule="auto"/>
              <w:contextualSpacing/>
              <w:jc w:val="center"/>
              <w:rPr>
                <w:rFonts w:ascii="Gill Sans MT" w:eastAsia="Gill Sans MT" w:hAnsi="Gill Sans MT"/>
              </w:rPr>
            </w:pPr>
          </w:p>
          <w:p w14:paraId="7CE2D7EB" w14:textId="77777777" w:rsidR="00075E47" w:rsidRPr="00075E47" w:rsidRDefault="00075E47" w:rsidP="00BF06EA">
            <w:pPr>
              <w:spacing w:line="240" w:lineRule="auto"/>
              <w:contextualSpacing/>
              <w:jc w:val="center"/>
              <w:rPr>
                <w:rFonts w:ascii="Gill Sans MT" w:eastAsia="Gill Sans MT" w:hAnsi="Gill Sans MT"/>
              </w:rPr>
            </w:pPr>
            <w:r w:rsidRPr="00075E47">
              <w:rPr>
                <w:rFonts w:ascii="Gill Sans MT" w:eastAsia="Gill Sans MT" w:hAnsi="Gill Sans MT"/>
              </w:rPr>
              <w:t>A/I</w:t>
            </w:r>
          </w:p>
          <w:p w14:paraId="25826096" w14:textId="77777777" w:rsidR="00075E47" w:rsidRPr="00075E47" w:rsidRDefault="00075E47" w:rsidP="00BF06EA">
            <w:pPr>
              <w:spacing w:line="240" w:lineRule="auto"/>
              <w:contextualSpacing/>
              <w:jc w:val="center"/>
              <w:rPr>
                <w:rFonts w:ascii="Gill Sans MT" w:eastAsia="Gill Sans MT" w:hAnsi="Gill Sans MT"/>
              </w:rPr>
            </w:pPr>
          </w:p>
          <w:p w14:paraId="73459890" w14:textId="49D94E50" w:rsidR="0041456C" w:rsidRPr="0041456C" w:rsidRDefault="0041456C" w:rsidP="00BF06EA">
            <w:pPr>
              <w:spacing w:line="240" w:lineRule="auto"/>
              <w:contextualSpacing/>
              <w:jc w:val="center"/>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61B500C8" w14:textId="77777777" w:rsidR="00D479E4" w:rsidRDefault="00D479E4" w:rsidP="0041456C">
            <w:pPr>
              <w:jc w:val="center"/>
              <w:rPr>
                <w:rFonts w:ascii="Gill Sans MT" w:eastAsia="Gill Sans MT" w:hAnsi="Gill Sans MT"/>
                <w:b/>
              </w:rPr>
            </w:pPr>
            <w:r>
              <w:rPr>
                <w:rFonts w:ascii="Gill Sans MT" w:eastAsia="Gill Sans MT" w:hAnsi="Gill Sans MT"/>
                <w:b/>
                <w:noProof/>
              </w:rPr>
              <w:drawing>
                <wp:inline distT="0" distB="0" distL="0" distR="0" wp14:anchorId="7045B186" wp14:editId="17E0455E">
                  <wp:extent cx="499745" cy="243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FD33341" w14:textId="4161D855"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1C8B88B8" w:rsidR="0041456C" w:rsidRDefault="0041456C" w:rsidP="0041456C">
            <w:pPr>
              <w:spacing w:after="0" w:line="240" w:lineRule="auto"/>
              <w:jc w:val="both"/>
              <w:rPr>
                <w:rFonts w:ascii="Gill Sans MT" w:eastAsia="Gill Sans MT" w:hAnsi="Gill Sans MT" w:cs="Arial"/>
                <w:b/>
                <w:bCs/>
                <w:sz w:val="24"/>
                <w:szCs w:val="24"/>
                <w:lang w:val="en-GB"/>
              </w:rPr>
            </w:pPr>
            <w:r w:rsidRPr="08DCEEA4">
              <w:rPr>
                <w:rFonts w:ascii="Gill Sans MT" w:eastAsia="Gill Sans MT" w:hAnsi="Gill Sans MT" w:cs="Arial"/>
                <w:b/>
                <w:bCs/>
                <w:sz w:val="24"/>
                <w:szCs w:val="24"/>
                <w:lang w:val="en-GB"/>
              </w:rPr>
              <w:t>Skills</w:t>
            </w:r>
          </w:p>
          <w:p w14:paraId="3008B4FD" w14:textId="77777777" w:rsidR="00E820FC" w:rsidRPr="0041456C" w:rsidRDefault="00E820FC" w:rsidP="0041456C">
            <w:pPr>
              <w:spacing w:after="0" w:line="240" w:lineRule="auto"/>
              <w:jc w:val="both"/>
              <w:rPr>
                <w:rFonts w:ascii="Gill Sans MT" w:eastAsia="Gill Sans MT" w:hAnsi="Gill Sans MT" w:cs="Arial"/>
                <w:b/>
                <w:sz w:val="24"/>
                <w:szCs w:val="24"/>
                <w:lang w:val="en-GB"/>
              </w:rPr>
            </w:pPr>
          </w:p>
          <w:p w14:paraId="7231646D" w14:textId="6B4854B2" w:rsidR="00694CE6" w:rsidRDefault="00694CE6" w:rsidP="00694CE6">
            <w:pPr>
              <w:numPr>
                <w:ilvl w:val="0"/>
                <w:numId w:val="19"/>
              </w:numPr>
              <w:spacing w:after="0" w:line="240" w:lineRule="auto"/>
              <w:jc w:val="both"/>
              <w:rPr>
                <w:rFonts w:ascii="Arial" w:hAnsi="Arial"/>
              </w:rPr>
            </w:pPr>
            <w:r w:rsidRPr="00694CE6">
              <w:rPr>
                <w:rFonts w:ascii="Arial" w:hAnsi="Arial"/>
              </w:rPr>
              <w:t xml:space="preserve"> Logical, methodical in approach and </w:t>
            </w:r>
            <w:r w:rsidR="006646A6" w:rsidRPr="00694CE6">
              <w:rPr>
                <w:rFonts w:ascii="Arial" w:hAnsi="Arial"/>
              </w:rPr>
              <w:t>focused</w:t>
            </w:r>
            <w:r w:rsidRPr="00694CE6">
              <w:rPr>
                <w:rFonts w:ascii="Arial" w:hAnsi="Arial"/>
              </w:rPr>
              <w:t xml:space="preserve"> attention to detail</w:t>
            </w:r>
          </w:p>
          <w:p w14:paraId="0B820438" w14:textId="77777777" w:rsidR="00D479E4" w:rsidRPr="00694CE6" w:rsidRDefault="00D479E4" w:rsidP="00D479E4">
            <w:pPr>
              <w:spacing w:after="0" w:line="240" w:lineRule="auto"/>
              <w:ind w:left="360"/>
              <w:jc w:val="both"/>
              <w:rPr>
                <w:rFonts w:ascii="Arial" w:hAnsi="Arial"/>
              </w:rPr>
            </w:pPr>
          </w:p>
          <w:p w14:paraId="0C2C624A" w14:textId="15E88887" w:rsidR="00694CE6" w:rsidRDefault="00694CE6" w:rsidP="00835ADC">
            <w:pPr>
              <w:numPr>
                <w:ilvl w:val="0"/>
                <w:numId w:val="19"/>
              </w:numPr>
              <w:spacing w:after="0" w:line="240" w:lineRule="auto"/>
              <w:jc w:val="both"/>
              <w:rPr>
                <w:rFonts w:ascii="Arial" w:hAnsi="Arial"/>
              </w:rPr>
            </w:pPr>
            <w:r w:rsidRPr="00694CE6">
              <w:rPr>
                <w:rFonts w:ascii="Arial" w:hAnsi="Arial"/>
              </w:rPr>
              <w:t xml:space="preserve"> Professional approach, highly motivated, with a drive to succeed, </w:t>
            </w:r>
            <w:r w:rsidRPr="00835ADC">
              <w:rPr>
                <w:rFonts w:ascii="Arial" w:hAnsi="Arial"/>
              </w:rPr>
              <w:t>demonstrating a positive ‘Can do’ attitude</w:t>
            </w:r>
          </w:p>
          <w:p w14:paraId="14CA4EA7" w14:textId="77777777" w:rsidR="00D479E4" w:rsidRPr="00835ADC" w:rsidRDefault="00D479E4" w:rsidP="00D479E4">
            <w:pPr>
              <w:spacing w:after="0" w:line="240" w:lineRule="auto"/>
              <w:jc w:val="both"/>
              <w:rPr>
                <w:rFonts w:ascii="Arial" w:hAnsi="Arial"/>
              </w:rPr>
            </w:pPr>
          </w:p>
          <w:p w14:paraId="6E6652A4" w14:textId="557C1E9C" w:rsidR="00694CE6" w:rsidRDefault="00694CE6" w:rsidP="006802B9">
            <w:pPr>
              <w:numPr>
                <w:ilvl w:val="0"/>
                <w:numId w:val="19"/>
              </w:numPr>
              <w:spacing w:after="0" w:line="240" w:lineRule="auto"/>
              <w:jc w:val="both"/>
              <w:rPr>
                <w:rFonts w:ascii="Arial" w:hAnsi="Arial"/>
              </w:rPr>
            </w:pPr>
            <w:r w:rsidRPr="00835ADC">
              <w:rPr>
                <w:rFonts w:ascii="Arial" w:hAnsi="Arial"/>
              </w:rPr>
              <w:t xml:space="preserve"> Effective written, oral and presentational communications skills for any audience </w:t>
            </w:r>
          </w:p>
          <w:p w14:paraId="15AF28D5" w14:textId="77777777" w:rsidR="00D479E4" w:rsidRPr="00835ADC" w:rsidRDefault="00D479E4" w:rsidP="00D479E4">
            <w:pPr>
              <w:spacing w:after="0" w:line="240" w:lineRule="auto"/>
              <w:jc w:val="both"/>
              <w:rPr>
                <w:rFonts w:ascii="Arial" w:hAnsi="Arial"/>
              </w:rPr>
            </w:pPr>
          </w:p>
          <w:p w14:paraId="667D450D" w14:textId="3886FEBA" w:rsidR="00694CE6" w:rsidRDefault="00694CE6" w:rsidP="00694CE6">
            <w:pPr>
              <w:numPr>
                <w:ilvl w:val="0"/>
                <w:numId w:val="19"/>
              </w:numPr>
              <w:spacing w:after="0" w:line="240" w:lineRule="auto"/>
              <w:jc w:val="both"/>
              <w:rPr>
                <w:rFonts w:ascii="Arial" w:hAnsi="Arial"/>
              </w:rPr>
            </w:pPr>
            <w:r w:rsidRPr="00694CE6">
              <w:rPr>
                <w:rFonts w:ascii="Arial" w:hAnsi="Arial"/>
              </w:rPr>
              <w:t xml:space="preserve"> Able to work on own initiative</w:t>
            </w:r>
          </w:p>
          <w:p w14:paraId="2DE6F512" w14:textId="77777777" w:rsidR="00D479E4" w:rsidRPr="00694CE6" w:rsidRDefault="00D479E4" w:rsidP="00D479E4">
            <w:pPr>
              <w:spacing w:after="0" w:line="240" w:lineRule="auto"/>
              <w:jc w:val="both"/>
              <w:rPr>
                <w:rFonts w:ascii="Arial" w:hAnsi="Arial"/>
              </w:rPr>
            </w:pPr>
          </w:p>
          <w:p w14:paraId="15F636DC" w14:textId="7199F97F" w:rsidR="00694CE6" w:rsidRDefault="00694CE6" w:rsidP="00B87E68">
            <w:pPr>
              <w:numPr>
                <w:ilvl w:val="0"/>
                <w:numId w:val="19"/>
              </w:numPr>
              <w:spacing w:after="0" w:line="240" w:lineRule="auto"/>
              <w:jc w:val="both"/>
              <w:rPr>
                <w:rFonts w:ascii="Arial" w:hAnsi="Arial"/>
              </w:rPr>
            </w:pPr>
            <w:r w:rsidRPr="00835ADC">
              <w:rPr>
                <w:rFonts w:ascii="Arial" w:hAnsi="Arial"/>
              </w:rPr>
              <w:t xml:space="preserve"> Assertive approach with the ability to deal with difficult or stressful situations and / or people calmly</w:t>
            </w:r>
          </w:p>
          <w:p w14:paraId="3B057420" w14:textId="77777777" w:rsidR="00D479E4" w:rsidRPr="00835ADC" w:rsidRDefault="00D479E4" w:rsidP="00D479E4">
            <w:pPr>
              <w:spacing w:after="0" w:line="240" w:lineRule="auto"/>
              <w:jc w:val="both"/>
              <w:rPr>
                <w:rFonts w:ascii="Arial" w:hAnsi="Arial"/>
              </w:rPr>
            </w:pPr>
          </w:p>
          <w:p w14:paraId="087F9CEE" w14:textId="44879682" w:rsidR="00D479E4" w:rsidRDefault="00694CE6" w:rsidP="00D479E4">
            <w:pPr>
              <w:numPr>
                <w:ilvl w:val="0"/>
                <w:numId w:val="19"/>
              </w:numPr>
              <w:spacing w:after="0" w:line="240" w:lineRule="auto"/>
              <w:jc w:val="both"/>
              <w:rPr>
                <w:rFonts w:ascii="Arial" w:hAnsi="Arial"/>
              </w:rPr>
            </w:pPr>
            <w:r w:rsidRPr="00694CE6">
              <w:rPr>
                <w:rFonts w:ascii="Arial" w:hAnsi="Arial"/>
              </w:rPr>
              <w:t xml:space="preserve"> High standard of work and interest in delivering high quality outcomes</w:t>
            </w:r>
          </w:p>
          <w:p w14:paraId="135D1ECD" w14:textId="77777777" w:rsidR="00D479E4" w:rsidRDefault="00D479E4" w:rsidP="00D479E4">
            <w:pPr>
              <w:pStyle w:val="ListParagraph"/>
              <w:rPr>
                <w:rFonts w:ascii="Arial" w:hAnsi="Arial"/>
              </w:rPr>
            </w:pPr>
          </w:p>
          <w:p w14:paraId="20A5CAAD" w14:textId="77777777" w:rsidR="00D479E4" w:rsidRPr="00D479E4" w:rsidRDefault="00D479E4" w:rsidP="00D479E4">
            <w:pPr>
              <w:spacing w:after="0" w:line="240" w:lineRule="auto"/>
              <w:jc w:val="both"/>
              <w:rPr>
                <w:rFonts w:ascii="Arial" w:hAnsi="Arial"/>
              </w:rPr>
            </w:pPr>
          </w:p>
          <w:p w14:paraId="42D240B6" w14:textId="76734AAD" w:rsidR="00694CE6" w:rsidRDefault="00694CE6" w:rsidP="00B9714D">
            <w:pPr>
              <w:numPr>
                <w:ilvl w:val="0"/>
                <w:numId w:val="19"/>
              </w:numPr>
              <w:spacing w:after="0" w:line="240" w:lineRule="auto"/>
              <w:jc w:val="both"/>
              <w:rPr>
                <w:rFonts w:ascii="Arial" w:hAnsi="Arial"/>
              </w:rPr>
            </w:pPr>
            <w:r w:rsidRPr="00D479E4">
              <w:rPr>
                <w:rFonts w:ascii="Arial" w:hAnsi="Arial"/>
              </w:rPr>
              <w:lastRenderedPageBreak/>
              <w:t xml:space="preserve"> Dynamic, flexible and willing to multi-task, with the ability to deal with a range</w:t>
            </w:r>
            <w:r w:rsidR="00D479E4" w:rsidRPr="00D479E4">
              <w:rPr>
                <w:rFonts w:ascii="Arial" w:hAnsi="Arial"/>
              </w:rPr>
              <w:t xml:space="preserve"> </w:t>
            </w:r>
            <w:r w:rsidRPr="00D479E4">
              <w:rPr>
                <w:rFonts w:ascii="Arial" w:hAnsi="Arial"/>
              </w:rPr>
              <w:t>of issues and conflicting demands and work to tight deadlines, under pressure to meet targets</w:t>
            </w:r>
          </w:p>
          <w:p w14:paraId="4004D57E" w14:textId="77777777" w:rsidR="00D479E4" w:rsidRPr="00D479E4" w:rsidRDefault="00D479E4" w:rsidP="00D479E4">
            <w:pPr>
              <w:spacing w:after="0" w:line="240" w:lineRule="auto"/>
              <w:ind w:left="360"/>
              <w:jc w:val="both"/>
              <w:rPr>
                <w:rFonts w:ascii="Arial" w:hAnsi="Arial"/>
              </w:rPr>
            </w:pPr>
          </w:p>
          <w:p w14:paraId="35D5EC5A" w14:textId="147F2C5A" w:rsidR="00E820FC" w:rsidRDefault="00694CE6" w:rsidP="00506EA6">
            <w:pPr>
              <w:numPr>
                <w:ilvl w:val="0"/>
                <w:numId w:val="19"/>
              </w:numPr>
              <w:spacing w:after="0" w:line="240" w:lineRule="auto"/>
              <w:jc w:val="both"/>
              <w:rPr>
                <w:rFonts w:ascii="Arial" w:hAnsi="Arial"/>
              </w:rPr>
            </w:pPr>
            <w:r w:rsidRPr="00D479E4">
              <w:rPr>
                <w:rFonts w:ascii="Arial" w:hAnsi="Arial"/>
              </w:rPr>
              <w:t xml:space="preserve"> Committed to developing and delivering quality systems on behalf of the County Council and its users</w:t>
            </w:r>
          </w:p>
          <w:p w14:paraId="6DD5298C" w14:textId="77777777" w:rsidR="00D479E4" w:rsidRPr="00D479E4" w:rsidRDefault="00D479E4" w:rsidP="00D479E4">
            <w:pPr>
              <w:spacing w:after="0" w:line="240" w:lineRule="auto"/>
              <w:jc w:val="both"/>
              <w:rPr>
                <w:rFonts w:ascii="Arial" w:hAnsi="Arial"/>
              </w:rPr>
            </w:pPr>
          </w:p>
          <w:p w14:paraId="2E9B62E1" w14:textId="77777777" w:rsidR="00E820FC" w:rsidRPr="00C01F92" w:rsidRDefault="00E820FC" w:rsidP="00E820FC">
            <w:pPr>
              <w:numPr>
                <w:ilvl w:val="0"/>
                <w:numId w:val="19"/>
              </w:numPr>
              <w:spacing w:after="0" w:line="240" w:lineRule="auto"/>
              <w:rPr>
                <w:rFonts w:ascii="Arial" w:hAnsi="Arial"/>
              </w:rPr>
            </w:pPr>
            <w:r w:rsidRPr="00C01F92">
              <w:rPr>
                <w:rFonts w:ascii="Arial" w:hAnsi="Arial"/>
              </w:rPr>
              <w:t>Committed to customer focused delivery</w:t>
            </w:r>
          </w:p>
          <w:p w14:paraId="1A2D3000" w14:textId="77777777" w:rsidR="00E820FC" w:rsidRPr="00C01F92" w:rsidRDefault="00E820FC" w:rsidP="00E820FC">
            <w:pPr>
              <w:spacing w:after="60"/>
              <w:rPr>
                <w:rFonts w:ascii="Arial" w:hAnsi="Arial"/>
              </w:rPr>
            </w:pPr>
          </w:p>
          <w:p w14:paraId="40AD3174" w14:textId="77777777" w:rsidR="00E820FC" w:rsidRDefault="00E820FC" w:rsidP="00E820FC">
            <w:pPr>
              <w:numPr>
                <w:ilvl w:val="0"/>
                <w:numId w:val="19"/>
              </w:numPr>
              <w:spacing w:after="0" w:line="240" w:lineRule="auto"/>
              <w:jc w:val="both"/>
              <w:rPr>
                <w:rFonts w:ascii="Arial" w:hAnsi="Arial"/>
              </w:rPr>
            </w:pPr>
            <w:r>
              <w:rPr>
                <w:rFonts w:ascii="Arial" w:hAnsi="Arial"/>
              </w:rPr>
              <w:t>Availability and willingness to work flexible / additional hours when required to meet demands</w:t>
            </w:r>
          </w:p>
          <w:p w14:paraId="0EFD44B0" w14:textId="206BC74A" w:rsidR="0041456C" w:rsidRPr="0041456C" w:rsidRDefault="0041456C" w:rsidP="0020240C">
            <w:pPr>
              <w:jc w:val="both"/>
              <w:rPr>
                <w:rFonts w:ascii="Arial" w:eastAsia="Arial" w:hAnsi="Arial" w:cs="Arial"/>
              </w:rPr>
            </w:pPr>
          </w:p>
        </w:tc>
        <w:tc>
          <w:tcPr>
            <w:tcW w:w="1946" w:type="dxa"/>
          </w:tcPr>
          <w:p w14:paraId="001C131B" w14:textId="77777777" w:rsidR="00015413" w:rsidRDefault="00015413" w:rsidP="00015413">
            <w:pPr>
              <w:spacing w:line="240" w:lineRule="auto"/>
              <w:contextualSpacing/>
              <w:jc w:val="center"/>
              <w:rPr>
                <w:rFonts w:ascii="Gill Sans MT" w:eastAsia="Gill Sans MT" w:hAnsi="Gill Sans MT"/>
              </w:rPr>
            </w:pPr>
          </w:p>
          <w:p w14:paraId="68E9C394" w14:textId="77777777" w:rsidR="00015413" w:rsidRDefault="00015413" w:rsidP="00015413">
            <w:pPr>
              <w:spacing w:line="240" w:lineRule="auto"/>
              <w:contextualSpacing/>
              <w:jc w:val="center"/>
              <w:rPr>
                <w:rFonts w:ascii="Gill Sans MT" w:eastAsia="Gill Sans MT" w:hAnsi="Gill Sans MT"/>
              </w:rPr>
            </w:pPr>
          </w:p>
          <w:p w14:paraId="08866908" w14:textId="10171898"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r w:rsidR="001B6271">
              <w:rPr>
                <w:rFonts w:ascii="Gill Sans MT" w:eastAsia="Gill Sans MT" w:hAnsi="Gill Sans MT"/>
              </w:rPr>
              <w:t>/T</w:t>
            </w:r>
          </w:p>
          <w:p w14:paraId="27781A25" w14:textId="77777777" w:rsidR="00015413" w:rsidRPr="00015413" w:rsidRDefault="00015413" w:rsidP="00015413">
            <w:pPr>
              <w:spacing w:line="240" w:lineRule="auto"/>
              <w:contextualSpacing/>
              <w:jc w:val="center"/>
              <w:rPr>
                <w:rFonts w:ascii="Gill Sans MT" w:eastAsia="Gill Sans MT" w:hAnsi="Gill Sans MT"/>
              </w:rPr>
            </w:pPr>
          </w:p>
          <w:p w14:paraId="37CA5348" w14:textId="77777777"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67E9BC75" w14:textId="77777777" w:rsidR="00015413" w:rsidRPr="00015413" w:rsidRDefault="00015413" w:rsidP="00015413">
            <w:pPr>
              <w:spacing w:line="240" w:lineRule="auto"/>
              <w:contextualSpacing/>
              <w:jc w:val="center"/>
              <w:rPr>
                <w:rFonts w:ascii="Gill Sans MT" w:eastAsia="Gill Sans MT" w:hAnsi="Gill Sans MT"/>
              </w:rPr>
            </w:pPr>
          </w:p>
          <w:p w14:paraId="51E867E5" w14:textId="77777777" w:rsidR="00913B4B" w:rsidRDefault="00913B4B" w:rsidP="00015413">
            <w:pPr>
              <w:spacing w:line="240" w:lineRule="auto"/>
              <w:contextualSpacing/>
              <w:jc w:val="center"/>
              <w:rPr>
                <w:rFonts w:ascii="Gill Sans MT" w:eastAsia="Gill Sans MT" w:hAnsi="Gill Sans MT"/>
              </w:rPr>
            </w:pPr>
          </w:p>
          <w:p w14:paraId="0CEFC367" w14:textId="7D55714C"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6527F34C" w14:textId="5BE69C9F" w:rsidR="00015413" w:rsidRDefault="00015413" w:rsidP="00015413">
            <w:pPr>
              <w:spacing w:line="240" w:lineRule="auto"/>
              <w:contextualSpacing/>
              <w:jc w:val="center"/>
              <w:rPr>
                <w:rFonts w:ascii="Gill Sans MT" w:eastAsia="Gill Sans MT" w:hAnsi="Gill Sans MT"/>
              </w:rPr>
            </w:pPr>
          </w:p>
          <w:p w14:paraId="4928A060" w14:textId="77777777" w:rsidR="00DC455E" w:rsidRPr="00015413" w:rsidRDefault="00DC455E" w:rsidP="00015413">
            <w:pPr>
              <w:spacing w:line="240" w:lineRule="auto"/>
              <w:contextualSpacing/>
              <w:jc w:val="center"/>
              <w:rPr>
                <w:rFonts w:ascii="Gill Sans MT" w:eastAsia="Gill Sans MT" w:hAnsi="Gill Sans MT"/>
              </w:rPr>
            </w:pPr>
          </w:p>
          <w:p w14:paraId="48ADA33E" w14:textId="73777DBA" w:rsid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485C6C4C" w14:textId="0403BFA2" w:rsidR="00015413" w:rsidRDefault="00015413" w:rsidP="00015413">
            <w:pPr>
              <w:spacing w:line="240" w:lineRule="auto"/>
              <w:contextualSpacing/>
              <w:jc w:val="center"/>
              <w:rPr>
                <w:rFonts w:ascii="Gill Sans MT" w:eastAsia="Gill Sans MT" w:hAnsi="Gill Sans MT"/>
              </w:rPr>
            </w:pPr>
          </w:p>
          <w:p w14:paraId="1EDB4D4C" w14:textId="77777777" w:rsidR="008B3174" w:rsidRDefault="008B3174" w:rsidP="00015413">
            <w:pPr>
              <w:spacing w:line="240" w:lineRule="auto"/>
              <w:contextualSpacing/>
              <w:jc w:val="center"/>
              <w:rPr>
                <w:rFonts w:ascii="Gill Sans MT" w:eastAsia="Gill Sans MT" w:hAnsi="Gill Sans MT"/>
              </w:rPr>
            </w:pPr>
          </w:p>
          <w:p w14:paraId="2B586D2F" w14:textId="77777777"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7A617A3D" w14:textId="77777777" w:rsidR="00015413" w:rsidRPr="00015413" w:rsidRDefault="00015413" w:rsidP="00015413">
            <w:pPr>
              <w:spacing w:line="240" w:lineRule="auto"/>
              <w:contextualSpacing/>
              <w:jc w:val="center"/>
              <w:rPr>
                <w:rFonts w:ascii="Gill Sans MT" w:eastAsia="Gill Sans MT" w:hAnsi="Gill Sans MT"/>
              </w:rPr>
            </w:pPr>
          </w:p>
          <w:p w14:paraId="242F34A6" w14:textId="77777777" w:rsidR="00DC455E" w:rsidRPr="00015413" w:rsidRDefault="00DC455E" w:rsidP="00015413">
            <w:pPr>
              <w:spacing w:line="240" w:lineRule="auto"/>
              <w:contextualSpacing/>
              <w:jc w:val="center"/>
              <w:rPr>
                <w:rFonts w:ascii="Gill Sans MT" w:eastAsia="Gill Sans MT" w:hAnsi="Gill Sans MT"/>
              </w:rPr>
            </w:pPr>
          </w:p>
          <w:p w14:paraId="4E71E708" w14:textId="77777777"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02B9071C" w14:textId="420385CB" w:rsidR="00015413" w:rsidRDefault="00015413" w:rsidP="00015413">
            <w:pPr>
              <w:spacing w:line="240" w:lineRule="auto"/>
              <w:contextualSpacing/>
              <w:jc w:val="center"/>
              <w:rPr>
                <w:rFonts w:ascii="Gill Sans MT" w:eastAsia="Gill Sans MT" w:hAnsi="Gill Sans MT"/>
              </w:rPr>
            </w:pPr>
          </w:p>
          <w:p w14:paraId="1C308D26" w14:textId="375679EE" w:rsidR="00DC455E" w:rsidRDefault="00DC455E" w:rsidP="00015413">
            <w:pPr>
              <w:spacing w:line="240" w:lineRule="auto"/>
              <w:contextualSpacing/>
              <w:jc w:val="center"/>
              <w:rPr>
                <w:rFonts w:ascii="Gill Sans MT" w:eastAsia="Gill Sans MT" w:hAnsi="Gill Sans MT"/>
              </w:rPr>
            </w:pPr>
          </w:p>
          <w:p w14:paraId="0B906419" w14:textId="3D5CD53F" w:rsidR="00913B4B" w:rsidRDefault="00913B4B" w:rsidP="00015413">
            <w:pPr>
              <w:spacing w:line="240" w:lineRule="auto"/>
              <w:contextualSpacing/>
              <w:jc w:val="center"/>
              <w:rPr>
                <w:rFonts w:ascii="Gill Sans MT" w:eastAsia="Gill Sans MT" w:hAnsi="Gill Sans MT"/>
              </w:rPr>
            </w:pPr>
          </w:p>
          <w:p w14:paraId="2D6D9446" w14:textId="5FDE18B8" w:rsidR="00913B4B" w:rsidRDefault="00913B4B" w:rsidP="00015413">
            <w:pPr>
              <w:spacing w:line="240" w:lineRule="auto"/>
              <w:contextualSpacing/>
              <w:jc w:val="center"/>
              <w:rPr>
                <w:rFonts w:ascii="Gill Sans MT" w:eastAsia="Gill Sans MT" w:hAnsi="Gill Sans MT"/>
              </w:rPr>
            </w:pPr>
          </w:p>
          <w:p w14:paraId="0F52718D" w14:textId="77777777"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lastRenderedPageBreak/>
              <w:t>A/I</w:t>
            </w:r>
          </w:p>
          <w:p w14:paraId="68DAE06D" w14:textId="77777777" w:rsidR="00015413" w:rsidRPr="00015413" w:rsidRDefault="00015413" w:rsidP="00015413">
            <w:pPr>
              <w:spacing w:line="240" w:lineRule="auto"/>
              <w:contextualSpacing/>
              <w:jc w:val="center"/>
              <w:rPr>
                <w:rFonts w:ascii="Gill Sans MT" w:eastAsia="Gill Sans MT" w:hAnsi="Gill Sans MT"/>
              </w:rPr>
            </w:pPr>
          </w:p>
          <w:p w14:paraId="2FE09AE7" w14:textId="0DA39A76" w:rsidR="00015413" w:rsidRDefault="00015413" w:rsidP="00015413">
            <w:pPr>
              <w:spacing w:line="240" w:lineRule="auto"/>
              <w:contextualSpacing/>
              <w:jc w:val="center"/>
              <w:rPr>
                <w:rFonts w:ascii="Gill Sans MT" w:eastAsia="Gill Sans MT" w:hAnsi="Gill Sans MT"/>
              </w:rPr>
            </w:pPr>
          </w:p>
          <w:p w14:paraId="06CAB1F4" w14:textId="77777777" w:rsidR="00BE7620" w:rsidRDefault="00BE7620" w:rsidP="00015413">
            <w:pPr>
              <w:spacing w:line="240" w:lineRule="auto"/>
              <w:contextualSpacing/>
              <w:jc w:val="center"/>
              <w:rPr>
                <w:rFonts w:ascii="Gill Sans MT" w:eastAsia="Gill Sans MT" w:hAnsi="Gill Sans MT"/>
              </w:rPr>
            </w:pPr>
          </w:p>
          <w:p w14:paraId="53B02515" w14:textId="7EFB391B" w:rsidR="00015413" w:rsidRP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278B77D0" w14:textId="5ED7E2FB" w:rsidR="00015413" w:rsidRDefault="00015413" w:rsidP="00015413">
            <w:pPr>
              <w:spacing w:line="240" w:lineRule="auto"/>
              <w:contextualSpacing/>
              <w:jc w:val="center"/>
              <w:rPr>
                <w:rFonts w:ascii="Gill Sans MT" w:eastAsia="Gill Sans MT" w:hAnsi="Gill Sans MT"/>
              </w:rPr>
            </w:pPr>
          </w:p>
          <w:p w14:paraId="1B2B98AB" w14:textId="77777777" w:rsidR="00DC455E" w:rsidRPr="00015413" w:rsidRDefault="00DC455E" w:rsidP="00015413">
            <w:pPr>
              <w:spacing w:line="240" w:lineRule="auto"/>
              <w:contextualSpacing/>
              <w:jc w:val="center"/>
              <w:rPr>
                <w:rFonts w:ascii="Gill Sans MT" w:eastAsia="Gill Sans MT" w:hAnsi="Gill Sans MT"/>
              </w:rPr>
            </w:pPr>
          </w:p>
          <w:p w14:paraId="17FDDAD5" w14:textId="2A03F582" w:rsidR="00015413" w:rsidRDefault="00015413" w:rsidP="00015413">
            <w:pPr>
              <w:spacing w:line="240" w:lineRule="auto"/>
              <w:contextualSpacing/>
              <w:jc w:val="center"/>
              <w:rPr>
                <w:rFonts w:ascii="Gill Sans MT" w:eastAsia="Gill Sans MT" w:hAnsi="Gill Sans MT"/>
              </w:rPr>
            </w:pPr>
            <w:r w:rsidRPr="00015413">
              <w:rPr>
                <w:rFonts w:ascii="Gill Sans MT" w:eastAsia="Gill Sans MT" w:hAnsi="Gill Sans MT"/>
              </w:rPr>
              <w:t>A/I</w:t>
            </w:r>
          </w:p>
          <w:p w14:paraId="74EE426E" w14:textId="77777777" w:rsidR="00913B4B" w:rsidRPr="00015413" w:rsidRDefault="00913B4B" w:rsidP="00015413">
            <w:pPr>
              <w:spacing w:line="240" w:lineRule="auto"/>
              <w:contextualSpacing/>
              <w:jc w:val="center"/>
              <w:rPr>
                <w:rFonts w:ascii="Gill Sans MT" w:eastAsia="Gill Sans MT" w:hAnsi="Gill Sans MT"/>
              </w:rPr>
            </w:pPr>
          </w:p>
          <w:p w14:paraId="48F4025E" w14:textId="02EEA7D5" w:rsidR="0041456C" w:rsidRPr="0041456C" w:rsidRDefault="0041456C" w:rsidP="00BF06EA">
            <w:pPr>
              <w:spacing w:line="240" w:lineRule="auto"/>
              <w:contextualSpacing/>
              <w:jc w:val="center"/>
              <w:rPr>
                <w:rFonts w:ascii="Gill Sans MT" w:eastAsia="Gill Sans MT" w:hAnsi="Gill Sans MT"/>
              </w:rPr>
            </w:pPr>
          </w:p>
          <w:p w14:paraId="41C6BA5A" w14:textId="639A1AD3" w:rsidR="0041456C" w:rsidRPr="0041456C" w:rsidRDefault="00913B4B" w:rsidP="00BF06EA">
            <w:pPr>
              <w:spacing w:line="240" w:lineRule="auto"/>
              <w:contextualSpacing/>
              <w:jc w:val="center"/>
              <w:rPr>
                <w:rFonts w:ascii="Gill Sans MT" w:eastAsia="Gill Sans MT" w:hAnsi="Gill Sans MT"/>
              </w:rPr>
            </w:pPr>
            <w:r w:rsidRPr="00913B4B">
              <w:rPr>
                <w:rFonts w:ascii="Gill Sans MT" w:eastAsia="Gill Sans MT" w:hAnsi="Gill Sans MT"/>
              </w:rPr>
              <w:t>A/I</w:t>
            </w:r>
          </w:p>
        </w:tc>
      </w:tr>
    </w:tbl>
    <w:p w14:paraId="741F5B36" w14:textId="77777777" w:rsidR="00D37329" w:rsidRDefault="00D37329" w:rsidP="0041456C">
      <w:pPr>
        <w:jc w:val="both"/>
        <w:rPr>
          <w:rFonts w:ascii="Verdana" w:eastAsia="Gill Sans MT" w:hAnsi="Verdana"/>
          <w:b/>
        </w:rPr>
      </w:pPr>
    </w:p>
    <w:p w14:paraId="2AD99DD5" w14:textId="217A83CF"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7F442B">
      <w:headerReference w:type="default" r:id="rId14"/>
      <w:pgSz w:w="11906" w:h="16838" w:code="9"/>
      <w:pgMar w:top="2268" w:right="1134" w:bottom="1134" w:left="1134"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B350" w14:textId="77777777" w:rsidR="00404C30" w:rsidRDefault="00404C30" w:rsidP="003E7AA3">
      <w:pPr>
        <w:spacing w:after="0" w:line="240" w:lineRule="auto"/>
      </w:pPr>
      <w:r>
        <w:separator/>
      </w:r>
    </w:p>
  </w:endnote>
  <w:endnote w:type="continuationSeparator" w:id="0">
    <w:p w14:paraId="552EF295" w14:textId="77777777" w:rsidR="00404C30" w:rsidRDefault="00404C30" w:rsidP="003E7AA3">
      <w:pPr>
        <w:spacing w:after="0" w:line="240" w:lineRule="auto"/>
      </w:pPr>
      <w:r>
        <w:continuationSeparator/>
      </w:r>
    </w:p>
  </w:endnote>
  <w:endnote w:type="continuationNotice" w:id="1">
    <w:p w14:paraId="4B83105B" w14:textId="77777777" w:rsidR="00404C30" w:rsidRDefault="00404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7D97" w14:textId="77777777" w:rsidR="00404C30" w:rsidRDefault="00404C30" w:rsidP="003E7AA3">
      <w:pPr>
        <w:spacing w:after="0" w:line="240" w:lineRule="auto"/>
      </w:pPr>
      <w:r>
        <w:separator/>
      </w:r>
    </w:p>
  </w:footnote>
  <w:footnote w:type="continuationSeparator" w:id="0">
    <w:p w14:paraId="7CDDE393" w14:textId="77777777" w:rsidR="00404C30" w:rsidRDefault="00404C30" w:rsidP="003E7AA3">
      <w:pPr>
        <w:spacing w:after="0" w:line="240" w:lineRule="auto"/>
      </w:pPr>
      <w:r>
        <w:continuationSeparator/>
      </w:r>
    </w:p>
  </w:footnote>
  <w:footnote w:type="continuationNotice" w:id="1">
    <w:p w14:paraId="634DFFB0" w14:textId="77777777" w:rsidR="00404C30" w:rsidRDefault="00404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FE15FE1" w:rsidR="0041456C" w:rsidRDefault="004F1804" w:rsidP="00EE50CC">
    <w:r>
      <w:rPr>
        <w:noProof/>
      </w:rPr>
      <w:drawing>
        <wp:anchor distT="0" distB="0" distL="114300" distR="114300" simplePos="0" relativeHeight="251658240" behindDoc="1" locked="0" layoutInCell="1" allowOverlap="1" wp14:anchorId="7EF2F44E" wp14:editId="637C0ACF">
          <wp:simplePos x="0" y="0"/>
          <wp:positionH relativeFrom="column">
            <wp:posOffset>-755650</wp:posOffset>
          </wp:positionH>
          <wp:positionV relativeFrom="paragraph">
            <wp:posOffset>-431800</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398">
      <w:rPr>
        <w:noProof/>
      </w:rPr>
      <mc:AlternateContent>
        <mc:Choice Requires="wps">
          <w:drawing>
            <wp:anchor distT="45720" distB="45720" distL="114300" distR="114300" simplePos="0" relativeHeight="251658242" behindDoc="0" locked="0" layoutInCell="1" allowOverlap="1" wp14:anchorId="7F3A27DA" wp14:editId="6FCED427">
              <wp:simplePos x="0" y="0"/>
              <wp:positionH relativeFrom="column">
                <wp:posOffset>2813685</wp:posOffset>
              </wp:positionH>
              <wp:positionV relativeFrom="paragraph">
                <wp:posOffset>270510</wp:posOffset>
              </wp:positionV>
              <wp:extent cx="3343275" cy="5334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33400"/>
                      </a:xfrm>
                      <a:prstGeom prst="rect">
                        <a:avLst/>
                      </a:prstGeom>
                      <a:noFill/>
                      <a:ln w="9525">
                        <a:noFill/>
                        <a:miter lim="800000"/>
                        <a:headEnd/>
                        <a:tailEnd/>
                      </a:ln>
                    </wps:spPr>
                    <wps:txbx>
                      <w:txbxContent>
                        <w:p w14:paraId="3B8EE78C" w14:textId="77777777" w:rsidR="00DB4398" w:rsidRDefault="00D176B0" w:rsidP="00816AA1">
                          <w:pPr>
                            <w:pStyle w:val="inner-page-title"/>
                          </w:pPr>
                          <w:r>
                            <w:t>Corporate Serv</w:t>
                          </w:r>
                          <w:r w:rsidR="00DB4398">
                            <w:t>ice – Commercial &amp; Assets</w:t>
                          </w:r>
                        </w:p>
                        <w:p w14:paraId="1663A4A4" w14:textId="465A8C81" w:rsidR="0041456C" w:rsidRPr="00EE50CC" w:rsidRDefault="0041456C" w:rsidP="00816AA1">
                          <w:pPr>
                            <w:pStyle w:val="inner-page-title"/>
                            <w:rPr>
                              <w:caps/>
                            </w:rPr>
                          </w:pPr>
                          <w:r w:rsidRPr="00EE50CC">
                            <w:t xml:space="preserve"> </w:t>
                          </w:r>
                          <w:r w:rsidR="004F1804">
                            <w:t>Staffordshire ICT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21.55pt;margin-top:21.3pt;width:263.25pt;height:4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" filled="f" stroked="f">
              <v:textbox inset="0,0,0,0">
                <w:txbxContent>
                  <w:p w14:paraId="3B8EE78C" w14:textId="77777777" w:rsidR="00DB4398" w:rsidRDefault="00D176B0" w:rsidP="00816AA1">
                    <w:pPr>
                      <w:pStyle w:val="inner-page-title"/>
                    </w:pPr>
                    <w:r>
                      <w:t>Corporate Serv</w:t>
                    </w:r>
                    <w:r w:rsidR="00DB4398">
                      <w:t>ice – Commercial &amp; Assets</w:t>
                    </w:r>
                  </w:p>
                  <w:p w14:paraId="1663A4A4" w14:textId="465A8C81" w:rsidR="0041456C" w:rsidRPr="00EE50CC" w:rsidRDefault="0041456C" w:rsidP="00816AA1">
                    <w:pPr>
                      <w:pStyle w:val="inner-page-title"/>
                      <w:rPr>
                        <w:caps/>
                      </w:rPr>
                    </w:pPr>
                    <w:r w:rsidRPr="00EE50CC">
                      <w:t xml:space="preserve"> </w:t>
                    </w:r>
                    <w:r w:rsidR="004F1804">
                      <w:t>Staffordshire ICT</w:t>
                    </w: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100611"/>
    <w:multiLevelType w:val="hybridMultilevel"/>
    <w:tmpl w:val="C85635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F86A0D"/>
    <w:multiLevelType w:val="hybridMultilevel"/>
    <w:tmpl w:val="8A601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724F98"/>
    <w:multiLevelType w:val="hybridMultilevel"/>
    <w:tmpl w:val="7F2AD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7627F"/>
    <w:multiLevelType w:val="hybridMultilevel"/>
    <w:tmpl w:val="FB580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2758C"/>
    <w:multiLevelType w:val="hybridMultilevel"/>
    <w:tmpl w:val="9C889454"/>
    <w:lvl w:ilvl="0" w:tplc="C77ED2A2">
      <w:start w:val="1"/>
      <w:numFmt w:val="bullet"/>
      <w:lvlText w:val="·"/>
      <w:lvlJc w:val="left"/>
      <w:pPr>
        <w:ind w:left="720" w:hanging="360"/>
      </w:pPr>
      <w:rPr>
        <w:rFonts w:ascii="Symbol" w:hAnsi="Symbol" w:hint="default"/>
      </w:rPr>
    </w:lvl>
    <w:lvl w:ilvl="1" w:tplc="06D67AA8">
      <w:start w:val="1"/>
      <w:numFmt w:val="bullet"/>
      <w:lvlText w:val="o"/>
      <w:lvlJc w:val="left"/>
      <w:pPr>
        <w:ind w:left="1440" w:hanging="360"/>
      </w:pPr>
      <w:rPr>
        <w:rFonts w:ascii="Courier New" w:hAnsi="Courier New" w:hint="default"/>
      </w:rPr>
    </w:lvl>
    <w:lvl w:ilvl="2" w:tplc="FB62A046">
      <w:start w:val="1"/>
      <w:numFmt w:val="bullet"/>
      <w:lvlText w:val=""/>
      <w:lvlJc w:val="left"/>
      <w:pPr>
        <w:ind w:left="2160" w:hanging="360"/>
      </w:pPr>
      <w:rPr>
        <w:rFonts w:ascii="Wingdings" w:hAnsi="Wingdings" w:hint="default"/>
      </w:rPr>
    </w:lvl>
    <w:lvl w:ilvl="3" w:tplc="1C461E78">
      <w:start w:val="1"/>
      <w:numFmt w:val="bullet"/>
      <w:lvlText w:val=""/>
      <w:lvlJc w:val="left"/>
      <w:pPr>
        <w:ind w:left="2880" w:hanging="360"/>
      </w:pPr>
      <w:rPr>
        <w:rFonts w:ascii="Symbol" w:hAnsi="Symbol" w:hint="default"/>
      </w:rPr>
    </w:lvl>
    <w:lvl w:ilvl="4" w:tplc="4DC026FE">
      <w:start w:val="1"/>
      <w:numFmt w:val="bullet"/>
      <w:lvlText w:val="o"/>
      <w:lvlJc w:val="left"/>
      <w:pPr>
        <w:ind w:left="3600" w:hanging="360"/>
      </w:pPr>
      <w:rPr>
        <w:rFonts w:ascii="Courier New" w:hAnsi="Courier New" w:hint="default"/>
      </w:rPr>
    </w:lvl>
    <w:lvl w:ilvl="5" w:tplc="2D2E865E">
      <w:start w:val="1"/>
      <w:numFmt w:val="bullet"/>
      <w:lvlText w:val=""/>
      <w:lvlJc w:val="left"/>
      <w:pPr>
        <w:ind w:left="4320" w:hanging="360"/>
      </w:pPr>
      <w:rPr>
        <w:rFonts w:ascii="Wingdings" w:hAnsi="Wingdings" w:hint="default"/>
      </w:rPr>
    </w:lvl>
    <w:lvl w:ilvl="6" w:tplc="4014CFBE">
      <w:start w:val="1"/>
      <w:numFmt w:val="bullet"/>
      <w:lvlText w:val=""/>
      <w:lvlJc w:val="left"/>
      <w:pPr>
        <w:ind w:left="5040" w:hanging="360"/>
      </w:pPr>
      <w:rPr>
        <w:rFonts w:ascii="Symbol" w:hAnsi="Symbol" w:hint="default"/>
      </w:rPr>
    </w:lvl>
    <w:lvl w:ilvl="7" w:tplc="3918A7B0">
      <w:start w:val="1"/>
      <w:numFmt w:val="bullet"/>
      <w:lvlText w:val="o"/>
      <w:lvlJc w:val="left"/>
      <w:pPr>
        <w:ind w:left="5760" w:hanging="360"/>
      </w:pPr>
      <w:rPr>
        <w:rFonts w:ascii="Courier New" w:hAnsi="Courier New" w:hint="default"/>
      </w:rPr>
    </w:lvl>
    <w:lvl w:ilvl="8" w:tplc="A2EE19C8">
      <w:start w:val="1"/>
      <w:numFmt w:val="bullet"/>
      <w:lvlText w:val=""/>
      <w:lvlJc w:val="left"/>
      <w:pPr>
        <w:ind w:left="6480" w:hanging="360"/>
      </w:pPr>
      <w:rPr>
        <w:rFonts w:ascii="Wingdings" w:hAnsi="Wingdings" w:hint="default"/>
      </w:rPr>
    </w:lvl>
  </w:abstractNum>
  <w:abstractNum w:abstractNumId="13" w15:restartNumberingAfterBreak="0">
    <w:nsid w:val="3F571E52"/>
    <w:multiLevelType w:val="hybridMultilevel"/>
    <w:tmpl w:val="64F44E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3D68FC"/>
    <w:multiLevelType w:val="hybridMultilevel"/>
    <w:tmpl w:val="53D46120"/>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083340E"/>
    <w:multiLevelType w:val="hybridMultilevel"/>
    <w:tmpl w:val="7974F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8755209">
    <w:abstractNumId w:val="12"/>
  </w:num>
  <w:num w:numId="2" w16cid:durableId="336733445">
    <w:abstractNumId w:val="7"/>
  </w:num>
  <w:num w:numId="3" w16cid:durableId="783619477">
    <w:abstractNumId w:val="6"/>
  </w:num>
  <w:num w:numId="4" w16cid:durableId="139277641">
    <w:abstractNumId w:val="18"/>
  </w:num>
  <w:num w:numId="5" w16cid:durableId="865949483">
    <w:abstractNumId w:val="4"/>
  </w:num>
  <w:num w:numId="6" w16cid:durableId="417945159">
    <w:abstractNumId w:val="16"/>
  </w:num>
  <w:num w:numId="7" w16cid:durableId="767117855">
    <w:abstractNumId w:val="15"/>
  </w:num>
  <w:num w:numId="8" w16cid:durableId="201555804">
    <w:abstractNumId w:val="20"/>
  </w:num>
  <w:num w:numId="9" w16cid:durableId="735593828">
    <w:abstractNumId w:val="10"/>
  </w:num>
  <w:num w:numId="10" w16cid:durableId="1128402377">
    <w:abstractNumId w:val="0"/>
  </w:num>
  <w:num w:numId="11" w16cid:durableId="586772099">
    <w:abstractNumId w:val="11"/>
  </w:num>
  <w:num w:numId="12" w16cid:durableId="1048142354">
    <w:abstractNumId w:val="14"/>
  </w:num>
  <w:num w:numId="13" w16cid:durableId="438068888">
    <w:abstractNumId w:val="3"/>
  </w:num>
  <w:num w:numId="14" w16cid:durableId="1018041398">
    <w:abstractNumId w:val="13"/>
  </w:num>
  <w:num w:numId="15" w16cid:durableId="532962109">
    <w:abstractNumId w:val="21"/>
  </w:num>
  <w:num w:numId="16" w16cid:durableId="1037580373">
    <w:abstractNumId w:val="8"/>
  </w:num>
  <w:num w:numId="17" w16cid:durableId="1925800595">
    <w:abstractNumId w:val="2"/>
  </w:num>
  <w:num w:numId="18" w16cid:durableId="160585073">
    <w:abstractNumId w:val="19"/>
  </w:num>
  <w:num w:numId="19" w16cid:durableId="361125752">
    <w:abstractNumId w:val="5"/>
  </w:num>
  <w:num w:numId="20" w16cid:durableId="715158141">
    <w:abstractNumId w:val="17"/>
  </w:num>
  <w:num w:numId="21" w16cid:durableId="214970834">
    <w:abstractNumId w:val="1"/>
  </w:num>
  <w:num w:numId="22" w16cid:durableId="936059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4CB"/>
    <w:rsid w:val="00012723"/>
    <w:rsid w:val="00015413"/>
    <w:rsid w:val="0003363A"/>
    <w:rsid w:val="0004578C"/>
    <w:rsid w:val="0006598E"/>
    <w:rsid w:val="00066080"/>
    <w:rsid w:val="00073FE8"/>
    <w:rsid w:val="00075E47"/>
    <w:rsid w:val="00093982"/>
    <w:rsid w:val="000A6DD8"/>
    <w:rsid w:val="000B17F0"/>
    <w:rsid w:val="000C0B00"/>
    <w:rsid w:val="000D24F2"/>
    <w:rsid w:val="000E1750"/>
    <w:rsid w:val="0012525C"/>
    <w:rsid w:val="00141840"/>
    <w:rsid w:val="00141D89"/>
    <w:rsid w:val="001667C8"/>
    <w:rsid w:val="00172F1C"/>
    <w:rsid w:val="0017704D"/>
    <w:rsid w:val="001A15EA"/>
    <w:rsid w:val="001A2AE7"/>
    <w:rsid w:val="001B6271"/>
    <w:rsid w:val="001B63EA"/>
    <w:rsid w:val="001F3113"/>
    <w:rsid w:val="0020240C"/>
    <w:rsid w:val="00207FE5"/>
    <w:rsid w:val="00213480"/>
    <w:rsid w:val="00243962"/>
    <w:rsid w:val="002537B1"/>
    <w:rsid w:val="00261654"/>
    <w:rsid w:val="00263798"/>
    <w:rsid w:val="00265281"/>
    <w:rsid w:val="00267EF1"/>
    <w:rsid w:val="0027603D"/>
    <w:rsid w:val="00286418"/>
    <w:rsid w:val="0029746A"/>
    <w:rsid w:val="002C3054"/>
    <w:rsid w:val="002C70BF"/>
    <w:rsid w:val="002C7D78"/>
    <w:rsid w:val="002D413B"/>
    <w:rsid w:val="002F07EC"/>
    <w:rsid w:val="00316CA7"/>
    <w:rsid w:val="0034363E"/>
    <w:rsid w:val="00362284"/>
    <w:rsid w:val="003647D1"/>
    <w:rsid w:val="00371242"/>
    <w:rsid w:val="003764A3"/>
    <w:rsid w:val="003A6CC1"/>
    <w:rsid w:val="003E7AA3"/>
    <w:rsid w:val="003F50AB"/>
    <w:rsid w:val="00403505"/>
    <w:rsid w:val="00404C30"/>
    <w:rsid w:val="0041456C"/>
    <w:rsid w:val="00446789"/>
    <w:rsid w:val="00465664"/>
    <w:rsid w:val="0046587E"/>
    <w:rsid w:val="004A27C4"/>
    <w:rsid w:val="004F1804"/>
    <w:rsid w:val="0050423F"/>
    <w:rsid w:val="00535B0F"/>
    <w:rsid w:val="00590B32"/>
    <w:rsid w:val="00596FA8"/>
    <w:rsid w:val="006211B9"/>
    <w:rsid w:val="006547CB"/>
    <w:rsid w:val="006646A6"/>
    <w:rsid w:val="00671CC9"/>
    <w:rsid w:val="00694CE6"/>
    <w:rsid w:val="006A33EE"/>
    <w:rsid w:val="00704EA9"/>
    <w:rsid w:val="007167F2"/>
    <w:rsid w:val="00726061"/>
    <w:rsid w:val="00770B6C"/>
    <w:rsid w:val="00793B61"/>
    <w:rsid w:val="00797BFE"/>
    <w:rsid w:val="007A3C3E"/>
    <w:rsid w:val="007A6708"/>
    <w:rsid w:val="007B3624"/>
    <w:rsid w:val="007D039A"/>
    <w:rsid w:val="007F442B"/>
    <w:rsid w:val="0080309F"/>
    <w:rsid w:val="00816AA1"/>
    <w:rsid w:val="00835ADC"/>
    <w:rsid w:val="008400A6"/>
    <w:rsid w:val="00842E4D"/>
    <w:rsid w:val="00872B70"/>
    <w:rsid w:val="008B3174"/>
    <w:rsid w:val="008B4F3B"/>
    <w:rsid w:val="008D5880"/>
    <w:rsid w:val="00913B4B"/>
    <w:rsid w:val="009229EF"/>
    <w:rsid w:val="00934084"/>
    <w:rsid w:val="00940F54"/>
    <w:rsid w:val="009446C3"/>
    <w:rsid w:val="0096580A"/>
    <w:rsid w:val="00966A25"/>
    <w:rsid w:val="00977EA1"/>
    <w:rsid w:val="0099470D"/>
    <w:rsid w:val="009A3506"/>
    <w:rsid w:val="009E41B1"/>
    <w:rsid w:val="009F7C92"/>
    <w:rsid w:val="00A26471"/>
    <w:rsid w:val="00A34FE9"/>
    <w:rsid w:val="00A535D3"/>
    <w:rsid w:val="00A645DA"/>
    <w:rsid w:val="00A71851"/>
    <w:rsid w:val="00A7473C"/>
    <w:rsid w:val="00A776EA"/>
    <w:rsid w:val="00AB1C58"/>
    <w:rsid w:val="00AC2759"/>
    <w:rsid w:val="00AD6686"/>
    <w:rsid w:val="00AE7FB1"/>
    <w:rsid w:val="00B445DB"/>
    <w:rsid w:val="00B905F2"/>
    <w:rsid w:val="00B92460"/>
    <w:rsid w:val="00B9509B"/>
    <w:rsid w:val="00BB233B"/>
    <w:rsid w:val="00BC6ACA"/>
    <w:rsid w:val="00BE7620"/>
    <w:rsid w:val="00BE7EC2"/>
    <w:rsid w:val="00BF0546"/>
    <w:rsid w:val="00BF06EA"/>
    <w:rsid w:val="00BF74A8"/>
    <w:rsid w:val="00C20397"/>
    <w:rsid w:val="00C20BE9"/>
    <w:rsid w:val="00C26D60"/>
    <w:rsid w:val="00C80E47"/>
    <w:rsid w:val="00C86E78"/>
    <w:rsid w:val="00CD038B"/>
    <w:rsid w:val="00CE13BF"/>
    <w:rsid w:val="00CF0EAD"/>
    <w:rsid w:val="00CF33CD"/>
    <w:rsid w:val="00D051A6"/>
    <w:rsid w:val="00D14E3E"/>
    <w:rsid w:val="00D176B0"/>
    <w:rsid w:val="00D37329"/>
    <w:rsid w:val="00D479E4"/>
    <w:rsid w:val="00DB1A3B"/>
    <w:rsid w:val="00DB4398"/>
    <w:rsid w:val="00DC455E"/>
    <w:rsid w:val="00DC4BA9"/>
    <w:rsid w:val="00DF0A92"/>
    <w:rsid w:val="00E05B88"/>
    <w:rsid w:val="00E820FC"/>
    <w:rsid w:val="00EB6F1C"/>
    <w:rsid w:val="00EC0C4E"/>
    <w:rsid w:val="00EC4BE6"/>
    <w:rsid w:val="00EC6732"/>
    <w:rsid w:val="00ED0C05"/>
    <w:rsid w:val="00EE50CC"/>
    <w:rsid w:val="00EF6945"/>
    <w:rsid w:val="00F620A0"/>
    <w:rsid w:val="00F64DAE"/>
    <w:rsid w:val="00F72F3D"/>
    <w:rsid w:val="00FB3736"/>
    <w:rsid w:val="00FC632D"/>
    <w:rsid w:val="00FD1269"/>
    <w:rsid w:val="00FE28F9"/>
    <w:rsid w:val="00FE537E"/>
    <w:rsid w:val="00FF10BD"/>
    <w:rsid w:val="00FF1661"/>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27603D"/>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sid w:val="0027603D"/>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Whale, Cynthia (Corporate)</cp:lastModifiedBy>
  <cp:revision>49</cp:revision>
  <dcterms:created xsi:type="dcterms:W3CDTF">2022-11-08T10:58:00Z</dcterms:created>
  <dcterms:modified xsi:type="dcterms:W3CDTF">2022-11-08T11:41:00Z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