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096B1C34"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47A5">
        <w:t xml:space="preserve">Record Centre Technical Support Officer </w:t>
      </w:r>
      <w:r>
        <w:br/>
      </w:r>
      <w:r w:rsidR="10F4C3C6">
        <w:t>Grade</w:t>
      </w:r>
      <w:r w:rsidR="587478F2">
        <w:t xml:space="preserve"> </w:t>
      </w:r>
      <w:r w:rsidR="001A54B6">
        <w:t>5</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1D74F45E" w14:textId="0A736975" w:rsidR="002D413B" w:rsidRDefault="0061039C" w:rsidP="0061039C">
      <w:pPr>
        <w:pStyle w:val="Body-text"/>
      </w:pPr>
      <w:r>
        <w:t xml:space="preserve">The Records Centre is part of the Information Governance Unit within Staffordshire County Council. The Information Governance Unit is responsible for developing policies and systems enabling the management of information. This includes the requirements of the Freedom of Information Act 2000 (FOI), Data Protection Act 1998 (DPA) and other information legislation. The Unit also provides support services to all departments in the management of records, </w:t>
      </w:r>
      <w:r>
        <w:lastRenderedPageBreak/>
        <w:t xml:space="preserve">implementation of electronic record systems and the provision of information security audits, </w:t>
      </w:r>
      <w:proofErr w:type="gramStart"/>
      <w:r>
        <w:t>training</w:t>
      </w:r>
      <w:proofErr w:type="gramEnd"/>
      <w:r>
        <w:t xml:space="preserve"> and advice.</w:t>
      </w:r>
    </w:p>
    <w:p w14:paraId="08A1646E" w14:textId="77777777" w:rsidR="0061039C" w:rsidRPr="00816AA1" w:rsidRDefault="0061039C" w:rsidP="0061039C">
      <w:pPr>
        <w:pStyle w:val="Body-text"/>
      </w:pPr>
    </w:p>
    <w:p w14:paraId="1FC3286B" w14:textId="77777777" w:rsidR="00816AA1" w:rsidRPr="00816AA1" w:rsidRDefault="00816AA1" w:rsidP="001F3113">
      <w:pPr>
        <w:pStyle w:val="Body-Bold"/>
      </w:pPr>
      <w:r w:rsidRPr="00816AA1">
        <w:t>Reporting Relationships</w:t>
      </w:r>
    </w:p>
    <w:p w14:paraId="1CF2634B" w14:textId="37BC24E7" w:rsidR="00816AA1" w:rsidRDefault="00816AA1" w:rsidP="001F3113">
      <w:pPr>
        <w:pStyle w:val="Body-Bold"/>
      </w:pPr>
      <w:r>
        <w:t xml:space="preserve">Responsible to: </w:t>
      </w:r>
      <w:r w:rsidR="0061039C">
        <w:t xml:space="preserve">Record Centre Officer </w:t>
      </w:r>
    </w:p>
    <w:p w14:paraId="4AE6A17E" w14:textId="159751A8" w:rsidR="725E4267" w:rsidRDefault="725E4267" w:rsidP="55AAF8B7">
      <w:pPr>
        <w:pStyle w:val="Body-Bold"/>
        <w:rPr>
          <w:rFonts w:eastAsia="Calibri"/>
          <w:color w:val="000000" w:themeColor="text1"/>
        </w:rPr>
      </w:pPr>
      <w:r w:rsidRPr="55AAF8B7">
        <w:rPr>
          <w:rFonts w:eastAsia="Calibri"/>
          <w:color w:val="000000" w:themeColor="text1"/>
        </w:rPr>
        <w:t xml:space="preserve">Responsible for: </w:t>
      </w:r>
      <w:r w:rsidR="0061039C">
        <w:rPr>
          <w:rFonts w:eastAsia="Calibri"/>
          <w:color w:val="000000" w:themeColor="text1"/>
        </w:rPr>
        <w:t xml:space="preserve">N/A </w:t>
      </w:r>
    </w:p>
    <w:p w14:paraId="0ADF243F" w14:textId="77777777" w:rsidR="0041456C" w:rsidRPr="00153F0B" w:rsidRDefault="0041456C" w:rsidP="0041456C">
      <w:pPr>
        <w:pStyle w:val="Body-Bold"/>
        <w:spacing w:line="240" w:lineRule="auto"/>
      </w:pPr>
      <w:r>
        <w:t xml:space="preserve">Key Accountabilities: </w:t>
      </w:r>
    </w:p>
    <w:p w14:paraId="65B575FA" w14:textId="7BF59AEE" w:rsidR="0041456C" w:rsidRPr="001A54B6" w:rsidRDefault="5F5EC7C2" w:rsidP="005E1979">
      <w:pPr>
        <w:pStyle w:val="Body-Bold"/>
        <w:jc w:val="both"/>
        <w:rPr>
          <w:b w:val="0"/>
          <w:bCs w:val="0"/>
        </w:rPr>
      </w:pPr>
      <w:r w:rsidRPr="001A54B6">
        <w:rPr>
          <w:b w:val="0"/>
          <w:bCs w:val="0"/>
        </w:rPr>
        <w:t>1.</w:t>
      </w:r>
      <w:r w:rsidR="003915D7" w:rsidRPr="001A54B6">
        <w:rPr>
          <w:b w:val="0"/>
          <w:bCs w:val="0"/>
        </w:rPr>
        <w:t xml:space="preserve">  Support the Record Centre Officer in the management of the Record Management System by being the Super User, training of staff and liaising with the system provider to investigate and resolve system / user issues including development / changes to the system</w:t>
      </w:r>
      <w:r w:rsidR="0061039C" w:rsidRPr="001A54B6">
        <w:rPr>
          <w:b w:val="0"/>
          <w:bCs w:val="0"/>
        </w:rPr>
        <w:t>.</w:t>
      </w:r>
    </w:p>
    <w:p w14:paraId="599DD9D4" w14:textId="77777777" w:rsidR="0061039C" w:rsidRPr="001A54B6" w:rsidRDefault="5F5EC7C2" w:rsidP="005E1979">
      <w:pPr>
        <w:tabs>
          <w:tab w:val="left" w:pos="1653"/>
          <w:tab w:val="left" w:pos="1654"/>
        </w:tabs>
        <w:spacing w:before="203"/>
        <w:jc w:val="both"/>
        <w:rPr>
          <w:rFonts w:ascii="Verdana" w:hAnsi="Verdana"/>
          <w:sz w:val="24"/>
          <w:szCs w:val="24"/>
        </w:rPr>
      </w:pPr>
      <w:r w:rsidRPr="001A54B6">
        <w:rPr>
          <w:rFonts w:ascii="Verdana" w:eastAsia="Calibri" w:hAnsi="Verdana"/>
          <w:color w:val="000000" w:themeColor="text1"/>
          <w:sz w:val="24"/>
          <w:szCs w:val="24"/>
        </w:rPr>
        <w:t>2.</w:t>
      </w:r>
      <w:r w:rsidR="00D205BE" w:rsidRPr="001A54B6">
        <w:rPr>
          <w:rFonts w:ascii="Verdana" w:eastAsia="Calibri" w:hAnsi="Verdana"/>
          <w:color w:val="000000" w:themeColor="text1"/>
          <w:sz w:val="24"/>
          <w:szCs w:val="24"/>
        </w:rPr>
        <w:t xml:space="preserve">  </w:t>
      </w:r>
      <w:r w:rsidR="00C826BF" w:rsidRPr="001A54B6">
        <w:rPr>
          <w:rFonts w:ascii="Verdana" w:hAnsi="Verdana"/>
          <w:sz w:val="24"/>
          <w:szCs w:val="24"/>
        </w:rPr>
        <w:t xml:space="preserve">Support the Record Centre Officer with the development of processes and procedures within the Record Centre to ensure an efficient and effective service.  </w:t>
      </w:r>
    </w:p>
    <w:p w14:paraId="6168A4D5" w14:textId="2283FD3E" w:rsidR="5F5EC7C2" w:rsidRPr="001A54B6" w:rsidRDefault="0061039C" w:rsidP="005E1979">
      <w:pPr>
        <w:tabs>
          <w:tab w:val="left" w:pos="1653"/>
          <w:tab w:val="left" w:pos="1654"/>
        </w:tabs>
        <w:spacing w:before="203"/>
        <w:jc w:val="both"/>
        <w:rPr>
          <w:rFonts w:ascii="Verdana" w:hAnsi="Verdana"/>
          <w:sz w:val="24"/>
          <w:szCs w:val="24"/>
        </w:rPr>
      </w:pPr>
      <w:r w:rsidRPr="001A54B6">
        <w:rPr>
          <w:rFonts w:ascii="Verdana" w:hAnsi="Verdana"/>
          <w:sz w:val="24"/>
          <w:szCs w:val="24"/>
        </w:rPr>
        <w:t xml:space="preserve">3. </w:t>
      </w:r>
      <w:r w:rsidR="00C826BF" w:rsidRPr="001A54B6">
        <w:rPr>
          <w:rFonts w:ascii="Verdana" w:hAnsi="Verdana"/>
          <w:sz w:val="24"/>
          <w:szCs w:val="24"/>
        </w:rPr>
        <w:t xml:space="preserve">Responsible for ensuring the retrieval, transfer, return, </w:t>
      </w:r>
      <w:proofErr w:type="gramStart"/>
      <w:r w:rsidR="00C826BF" w:rsidRPr="001A54B6">
        <w:rPr>
          <w:rFonts w:ascii="Verdana" w:hAnsi="Verdana"/>
          <w:sz w:val="24"/>
          <w:szCs w:val="24"/>
        </w:rPr>
        <w:t>destruction</w:t>
      </w:r>
      <w:proofErr w:type="gramEnd"/>
      <w:r w:rsidR="00C826BF" w:rsidRPr="001A54B6">
        <w:rPr>
          <w:rFonts w:ascii="Verdana" w:hAnsi="Verdana"/>
          <w:sz w:val="24"/>
          <w:szCs w:val="24"/>
        </w:rPr>
        <w:t xml:space="preserve"> and disposal of documents are processed safely, securely and accurately within the prescribed procedures.   </w:t>
      </w:r>
    </w:p>
    <w:p w14:paraId="7376F350" w14:textId="78D217C2" w:rsidR="5F5EC7C2" w:rsidRPr="001A54B6" w:rsidRDefault="5F5EC7C2" w:rsidP="005E1979">
      <w:pPr>
        <w:tabs>
          <w:tab w:val="left" w:pos="1653"/>
          <w:tab w:val="left" w:pos="1654"/>
        </w:tabs>
        <w:spacing w:before="203"/>
        <w:jc w:val="both"/>
        <w:rPr>
          <w:rFonts w:ascii="Verdana" w:hAnsi="Verdana"/>
          <w:sz w:val="24"/>
          <w:szCs w:val="24"/>
        </w:rPr>
      </w:pPr>
      <w:r w:rsidRPr="001A54B6">
        <w:rPr>
          <w:rFonts w:ascii="Verdana" w:eastAsia="Calibri" w:hAnsi="Verdana"/>
          <w:color w:val="000000" w:themeColor="text1"/>
          <w:sz w:val="24"/>
          <w:szCs w:val="24"/>
        </w:rPr>
        <w:t>3.</w:t>
      </w:r>
      <w:r w:rsidR="00521A65" w:rsidRPr="001A54B6">
        <w:rPr>
          <w:rFonts w:ascii="Verdana" w:eastAsia="Calibri" w:hAnsi="Verdana"/>
          <w:color w:val="000000" w:themeColor="text1"/>
          <w:sz w:val="24"/>
          <w:szCs w:val="24"/>
        </w:rPr>
        <w:t xml:space="preserve">  </w:t>
      </w:r>
      <w:r w:rsidR="00521A65" w:rsidRPr="001A54B6">
        <w:rPr>
          <w:rFonts w:ascii="Verdana" w:hAnsi="Verdana"/>
          <w:sz w:val="24"/>
          <w:szCs w:val="24"/>
        </w:rPr>
        <w:t xml:space="preserve">Supervise the warehouse work activity of the Record Centre Assistants to ensure tasks are carried out safety and timely. </w:t>
      </w:r>
    </w:p>
    <w:p w14:paraId="02757CB8" w14:textId="0FFE14F4" w:rsidR="5F5EC7C2" w:rsidRPr="001A54B6" w:rsidRDefault="5F5EC7C2" w:rsidP="005E1979">
      <w:pPr>
        <w:tabs>
          <w:tab w:val="left" w:pos="1653"/>
          <w:tab w:val="left" w:pos="1654"/>
        </w:tabs>
        <w:spacing w:before="203"/>
        <w:jc w:val="both"/>
        <w:rPr>
          <w:rFonts w:ascii="Verdana" w:hAnsi="Verdana"/>
          <w:sz w:val="24"/>
          <w:szCs w:val="24"/>
        </w:rPr>
      </w:pPr>
      <w:r w:rsidRPr="001A54B6">
        <w:rPr>
          <w:rFonts w:ascii="Verdana" w:eastAsia="Calibri" w:hAnsi="Verdana"/>
          <w:color w:val="000000" w:themeColor="text1"/>
          <w:sz w:val="24"/>
          <w:szCs w:val="24"/>
        </w:rPr>
        <w:t>4.</w:t>
      </w:r>
      <w:r w:rsidR="006C41DF" w:rsidRPr="001A54B6">
        <w:rPr>
          <w:rFonts w:ascii="Verdana" w:hAnsi="Verdana"/>
          <w:sz w:val="24"/>
          <w:szCs w:val="24"/>
        </w:rPr>
        <w:t xml:space="preserve"> To </w:t>
      </w:r>
      <w:proofErr w:type="spellStart"/>
      <w:r w:rsidR="006C41DF" w:rsidRPr="001A54B6">
        <w:rPr>
          <w:rFonts w:ascii="Verdana" w:hAnsi="Verdana"/>
          <w:sz w:val="24"/>
          <w:szCs w:val="24"/>
        </w:rPr>
        <w:t>deputise</w:t>
      </w:r>
      <w:proofErr w:type="spellEnd"/>
      <w:r w:rsidR="006C41DF" w:rsidRPr="001A54B6">
        <w:rPr>
          <w:rFonts w:ascii="Verdana" w:hAnsi="Verdana"/>
          <w:sz w:val="24"/>
          <w:szCs w:val="24"/>
        </w:rPr>
        <w:t xml:space="preserve"> for the Record Centre Officer in their absence to ensure an efficient and effective service is delivered.</w:t>
      </w:r>
    </w:p>
    <w:p w14:paraId="38378247" w14:textId="4D73ABFD" w:rsidR="5F5EC7C2" w:rsidRPr="001A54B6" w:rsidRDefault="5F5EC7C2" w:rsidP="005E1979">
      <w:pPr>
        <w:tabs>
          <w:tab w:val="left" w:pos="1653"/>
          <w:tab w:val="left" w:pos="1654"/>
        </w:tabs>
        <w:spacing w:line="273" w:lineRule="auto"/>
        <w:ind w:right="-1"/>
        <w:jc w:val="both"/>
        <w:rPr>
          <w:rFonts w:ascii="Verdana" w:hAnsi="Verdana"/>
          <w:sz w:val="24"/>
          <w:szCs w:val="24"/>
        </w:rPr>
      </w:pPr>
      <w:r w:rsidRPr="001A54B6">
        <w:rPr>
          <w:rFonts w:ascii="Verdana" w:eastAsia="Calibri" w:hAnsi="Verdana"/>
          <w:color w:val="000000" w:themeColor="text1"/>
          <w:sz w:val="24"/>
          <w:szCs w:val="24"/>
        </w:rPr>
        <w:t>5.</w:t>
      </w:r>
      <w:r w:rsidR="00C61961" w:rsidRPr="001A54B6">
        <w:rPr>
          <w:rFonts w:ascii="Verdana" w:eastAsia="Calibri" w:hAnsi="Verdana"/>
          <w:color w:val="000000" w:themeColor="text1"/>
          <w:sz w:val="24"/>
          <w:szCs w:val="24"/>
        </w:rPr>
        <w:t xml:space="preserve">  </w:t>
      </w:r>
      <w:r w:rsidR="00C61961" w:rsidRPr="001A54B6">
        <w:rPr>
          <w:rFonts w:ascii="Verdana" w:hAnsi="Verdana"/>
          <w:sz w:val="24"/>
          <w:szCs w:val="24"/>
        </w:rPr>
        <w:t xml:space="preserve">Support the delivery of the digital print services by </w:t>
      </w:r>
      <w:r w:rsidR="0061039C" w:rsidRPr="001A54B6">
        <w:rPr>
          <w:rFonts w:ascii="Verdana" w:hAnsi="Verdana"/>
          <w:sz w:val="24"/>
          <w:szCs w:val="24"/>
        </w:rPr>
        <w:t xml:space="preserve">deputising for the print operative, </w:t>
      </w:r>
      <w:r w:rsidR="00C61961" w:rsidRPr="001A54B6">
        <w:rPr>
          <w:rFonts w:ascii="Verdana" w:hAnsi="Verdana"/>
          <w:sz w:val="24"/>
          <w:szCs w:val="24"/>
        </w:rPr>
        <w:t>undertaking activities including digital print jobs, ID Badge production, financial printing.</w:t>
      </w:r>
    </w:p>
    <w:p w14:paraId="13C8F665" w14:textId="5937D508" w:rsidR="5F5EC7C2" w:rsidRPr="001A54B6" w:rsidRDefault="5F5EC7C2" w:rsidP="005E1979">
      <w:pPr>
        <w:tabs>
          <w:tab w:val="left" w:pos="1653"/>
          <w:tab w:val="left" w:pos="1654"/>
          <w:tab w:val="left" w:pos="8789"/>
        </w:tabs>
        <w:spacing w:line="273" w:lineRule="auto"/>
        <w:ind w:right="-1"/>
        <w:jc w:val="both"/>
        <w:rPr>
          <w:rFonts w:ascii="Verdana" w:hAnsi="Verdana"/>
        </w:rPr>
      </w:pPr>
      <w:r w:rsidRPr="001A54B6">
        <w:rPr>
          <w:rFonts w:ascii="Verdana" w:eastAsia="Calibri" w:hAnsi="Verdana"/>
          <w:color w:val="000000" w:themeColor="text1"/>
        </w:rPr>
        <w:t>6.</w:t>
      </w:r>
      <w:r w:rsidR="001B6369" w:rsidRPr="001A54B6">
        <w:rPr>
          <w:rFonts w:ascii="Verdana" w:eastAsia="Calibri" w:hAnsi="Verdana"/>
          <w:color w:val="000000" w:themeColor="text1"/>
        </w:rPr>
        <w:t xml:space="preserve">  </w:t>
      </w:r>
      <w:r w:rsidR="001B6369" w:rsidRPr="001A54B6">
        <w:rPr>
          <w:rFonts w:ascii="Verdana" w:hAnsi="Verdana"/>
          <w:sz w:val="24"/>
          <w:szCs w:val="24"/>
        </w:rPr>
        <w:t xml:space="preserve">To contribute to Information Governance Unit publications and training materials where appropriate </w:t>
      </w:r>
      <w:r w:rsidR="0043225F" w:rsidRPr="001A54B6">
        <w:rPr>
          <w:rFonts w:ascii="Verdana" w:hAnsi="Verdana"/>
          <w:sz w:val="24"/>
          <w:szCs w:val="24"/>
        </w:rPr>
        <w:t>through sharing ideas and knowledge</w:t>
      </w:r>
      <w:r w:rsidR="0038423D" w:rsidRPr="001A54B6">
        <w:rPr>
          <w:rFonts w:ascii="Verdana" w:hAnsi="Verdana"/>
          <w:sz w:val="24"/>
          <w:szCs w:val="24"/>
        </w:rPr>
        <w:t>, and the document writing.</w:t>
      </w:r>
    </w:p>
    <w:p w14:paraId="083C7F74" w14:textId="76C6D483" w:rsidR="5F5EC7C2" w:rsidRPr="001A54B6" w:rsidRDefault="5F5EC7C2" w:rsidP="005E1979">
      <w:pPr>
        <w:tabs>
          <w:tab w:val="left" w:pos="1653"/>
          <w:tab w:val="left" w:pos="1654"/>
        </w:tabs>
        <w:spacing w:line="273" w:lineRule="auto"/>
        <w:ind w:right="-1"/>
        <w:jc w:val="both"/>
        <w:rPr>
          <w:rFonts w:ascii="Verdana" w:hAnsi="Verdana"/>
          <w:sz w:val="24"/>
          <w:szCs w:val="24"/>
        </w:rPr>
      </w:pPr>
      <w:r w:rsidRPr="001A54B6">
        <w:rPr>
          <w:rFonts w:ascii="Verdana" w:eastAsia="Calibri" w:hAnsi="Verdana"/>
          <w:color w:val="000000" w:themeColor="text1"/>
          <w:sz w:val="24"/>
          <w:szCs w:val="24"/>
        </w:rPr>
        <w:t>7.</w:t>
      </w:r>
      <w:r w:rsidR="000451B6" w:rsidRPr="001A54B6">
        <w:rPr>
          <w:rFonts w:ascii="Verdana" w:eastAsia="Calibri" w:hAnsi="Verdana"/>
          <w:color w:val="000000" w:themeColor="text1"/>
          <w:sz w:val="24"/>
          <w:szCs w:val="24"/>
        </w:rPr>
        <w:t xml:space="preserve">  </w:t>
      </w:r>
      <w:r w:rsidR="000451B6" w:rsidRPr="001A54B6">
        <w:rPr>
          <w:rFonts w:ascii="Verdana" w:hAnsi="Verdana"/>
          <w:sz w:val="24"/>
          <w:szCs w:val="24"/>
        </w:rPr>
        <w:t xml:space="preserve">To ensure the Records Centre building and its contents </w:t>
      </w:r>
      <w:proofErr w:type="gramStart"/>
      <w:r w:rsidR="000451B6" w:rsidRPr="001A54B6">
        <w:rPr>
          <w:rFonts w:ascii="Verdana" w:hAnsi="Verdana"/>
          <w:sz w:val="24"/>
          <w:szCs w:val="24"/>
        </w:rPr>
        <w:t>are secure at all times</w:t>
      </w:r>
      <w:proofErr w:type="gramEnd"/>
      <w:r w:rsidR="000451B6" w:rsidRPr="001A54B6">
        <w:rPr>
          <w:rFonts w:ascii="Verdana" w:hAnsi="Verdana"/>
          <w:sz w:val="24"/>
          <w:szCs w:val="24"/>
        </w:rPr>
        <w:t xml:space="preserve"> in line with</w:t>
      </w:r>
      <w:r w:rsidR="000451B6" w:rsidRPr="001A54B6">
        <w:rPr>
          <w:rFonts w:ascii="Verdana" w:hAnsi="Verdana"/>
          <w:spacing w:val="-59"/>
          <w:sz w:val="24"/>
          <w:szCs w:val="24"/>
        </w:rPr>
        <w:t xml:space="preserve"> </w:t>
      </w:r>
      <w:r w:rsidR="000451B6" w:rsidRPr="001A54B6">
        <w:rPr>
          <w:rFonts w:ascii="Verdana" w:hAnsi="Verdana"/>
          <w:sz w:val="24"/>
          <w:szCs w:val="24"/>
        </w:rPr>
        <w:t xml:space="preserve">the required procedures (including opening and closing procedures), and to </w:t>
      </w:r>
      <w:proofErr w:type="spellStart"/>
      <w:r w:rsidR="000451B6" w:rsidRPr="001A54B6">
        <w:rPr>
          <w:rFonts w:ascii="Verdana" w:hAnsi="Verdana"/>
          <w:sz w:val="24"/>
          <w:szCs w:val="24"/>
        </w:rPr>
        <w:t>deputise</w:t>
      </w:r>
      <w:proofErr w:type="spellEnd"/>
      <w:r w:rsidR="000451B6" w:rsidRPr="001A54B6">
        <w:rPr>
          <w:rFonts w:ascii="Verdana" w:hAnsi="Verdana"/>
          <w:sz w:val="24"/>
          <w:szCs w:val="24"/>
        </w:rPr>
        <w:t xml:space="preserve"> in</w:t>
      </w:r>
      <w:r w:rsidR="000451B6" w:rsidRPr="001A54B6">
        <w:rPr>
          <w:rFonts w:ascii="Verdana" w:hAnsi="Verdana"/>
          <w:spacing w:val="1"/>
          <w:sz w:val="24"/>
          <w:szCs w:val="24"/>
        </w:rPr>
        <w:t xml:space="preserve"> </w:t>
      </w:r>
      <w:r w:rsidR="000451B6" w:rsidRPr="001A54B6">
        <w:rPr>
          <w:rFonts w:ascii="Verdana" w:hAnsi="Verdana"/>
          <w:sz w:val="24"/>
          <w:szCs w:val="24"/>
        </w:rPr>
        <w:t>R</w:t>
      </w:r>
      <w:r w:rsidR="0061039C" w:rsidRPr="001A54B6">
        <w:rPr>
          <w:rFonts w:ascii="Verdana" w:hAnsi="Verdana"/>
          <w:sz w:val="24"/>
          <w:szCs w:val="24"/>
        </w:rPr>
        <w:t xml:space="preserve">ecord </w:t>
      </w:r>
      <w:r w:rsidR="000451B6" w:rsidRPr="001A54B6">
        <w:rPr>
          <w:rFonts w:ascii="Verdana" w:hAnsi="Verdana"/>
          <w:sz w:val="24"/>
          <w:szCs w:val="24"/>
        </w:rPr>
        <w:t>C</w:t>
      </w:r>
      <w:r w:rsidR="0061039C" w:rsidRPr="001A54B6">
        <w:rPr>
          <w:rFonts w:ascii="Verdana" w:hAnsi="Verdana"/>
          <w:sz w:val="24"/>
          <w:szCs w:val="24"/>
        </w:rPr>
        <w:t xml:space="preserve">entre </w:t>
      </w:r>
      <w:r w:rsidR="000451B6" w:rsidRPr="001A54B6">
        <w:rPr>
          <w:rFonts w:ascii="Verdana" w:hAnsi="Verdana"/>
          <w:sz w:val="24"/>
          <w:szCs w:val="24"/>
        </w:rPr>
        <w:t>O</w:t>
      </w:r>
      <w:r w:rsidR="0061039C" w:rsidRPr="001A54B6">
        <w:rPr>
          <w:rFonts w:ascii="Verdana" w:hAnsi="Verdana"/>
          <w:sz w:val="24"/>
          <w:szCs w:val="24"/>
        </w:rPr>
        <w:t>fficer</w:t>
      </w:r>
      <w:r w:rsidR="000451B6" w:rsidRPr="001A54B6">
        <w:rPr>
          <w:rFonts w:ascii="Verdana" w:hAnsi="Verdana"/>
          <w:sz w:val="24"/>
          <w:szCs w:val="24"/>
        </w:rPr>
        <w:t>’s absence</w:t>
      </w:r>
      <w:r w:rsidR="000451B6" w:rsidRPr="001A54B6">
        <w:rPr>
          <w:rFonts w:ascii="Verdana" w:hAnsi="Verdana"/>
          <w:spacing w:val="-2"/>
          <w:sz w:val="24"/>
          <w:szCs w:val="24"/>
        </w:rPr>
        <w:t xml:space="preserve"> </w:t>
      </w:r>
      <w:r w:rsidR="000451B6" w:rsidRPr="001A54B6">
        <w:rPr>
          <w:rFonts w:ascii="Verdana" w:hAnsi="Verdana"/>
          <w:sz w:val="24"/>
          <w:szCs w:val="24"/>
        </w:rPr>
        <w:t>as</w:t>
      </w:r>
      <w:r w:rsidR="000451B6" w:rsidRPr="001A54B6">
        <w:rPr>
          <w:rFonts w:ascii="Verdana" w:hAnsi="Verdana"/>
          <w:spacing w:val="1"/>
          <w:sz w:val="24"/>
          <w:szCs w:val="24"/>
        </w:rPr>
        <w:t xml:space="preserve"> </w:t>
      </w:r>
      <w:r w:rsidR="000451B6" w:rsidRPr="001A54B6">
        <w:rPr>
          <w:rFonts w:ascii="Verdana" w:hAnsi="Verdana"/>
          <w:sz w:val="24"/>
          <w:szCs w:val="24"/>
        </w:rPr>
        <w:t>premise</w:t>
      </w:r>
      <w:r w:rsidR="000451B6" w:rsidRPr="001A54B6">
        <w:rPr>
          <w:rFonts w:ascii="Verdana" w:hAnsi="Verdana"/>
          <w:spacing w:val="-2"/>
          <w:sz w:val="24"/>
          <w:szCs w:val="24"/>
        </w:rPr>
        <w:t xml:space="preserve"> </w:t>
      </w:r>
      <w:r w:rsidR="000451B6" w:rsidRPr="001A54B6">
        <w:rPr>
          <w:rFonts w:ascii="Verdana" w:hAnsi="Verdana"/>
          <w:sz w:val="24"/>
          <w:szCs w:val="24"/>
        </w:rPr>
        <w:t>manager.</w:t>
      </w:r>
    </w:p>
    <w:p w14:paraId="27155C87" w14:textId="26B39B15" w:rsidR="5F5EC7C2" w:rsidRPr="001A54B6" w:rsidRDefault="5F5EC7C2" w:rsidP="005E1979">
      <w:pPr>
        <w:tabs>
          <w:tab w:val="left" w:pos="1652"/>
          <w:tab w:val="left" w:pos="1653"/>
        </w:tabs>
        <w:spacing w:line="273" w:lineRule="auto"/>
        <w:ind w:right="-1"/>
        <w:jc w:val="both"/>
        <w:rPr>
          <w:rFonts w:ascii="Verdana" w:hAnsi="Verdana" w:cs="Vani"/>
          <w:sz w:val="24"/>
          <w:szCs w:val="24"/>
        </w:rPr>
      </w:pPr>
      <w:r w:rsidRPr="001A54B6">
        <w:rPr>
          <w:rFonts w:ascii="Verdana" w:eastAsia="Calibri" w:hAnsi="Verdana" w:cs="Vani"/>
          <w:color w:val="000000" w:themeColor="text1"/>
          <w:sz w:val="24"/>
          <w:szCs w:val="24"/>
        </w:rPr>
        <w:lastRenderedPageBreak/>
        <w:t>8.</w:t>
      </w:r>
      <w:r w:rsidR="00E74378" w:rsidRPr="001A54B6">
        <w:rPr>
          <w:rFonts w:ascii="Verdana" w:eastAsia="Calibri" w:hAnsi="Verdana" w:cs="Vani"/>
          <w:color w:val="000000" w:themeColor="text1"/>
          <w:sz w:val="24"/>
          <w:szCs w:val="24"/>
        </w:rPr>
        <w:t xml:space="preserve">  </w:t>
      </w:r>
      <w:r w:rsidR="00E74378" w:rsidRPr="001A54B6">
        <w:rPr>
          <w:rFonts w:ascii="Verdana" w:hAnsi="Verdana" w:cs="Vani"/>
          <w:sz w:val="24"/>
          <w:szCs w:val="24"/>
        </w:rPr>
        <w:t>To ensure that all equipment is maintained and used in an appropriate and safe manner,</w:t>
      </w:r>
      <w:r w:rsidR="00E74378" w:rsidRPr="001A54B6">
        <w:rPr>
          <w:rFonts w:ascii="Verdana" w:hAnsi="Verdana" w:cs="Vani"/>
          <w:spacing w:val="-59"/>
          <w:sz w:val="24"/>
          <w:szCs w:val="24"/>
        </w:rPr>
        <w:t xml:space="preserve"> </w:t>
      </w:r>
      <w:r w:rsidR="00E74378" w:rsidRPr="001A54B6">
        <w:rPr>
          <w:rFonts w:ascii="Verdana" w:hAnsi="Verdana" w:cs="Vani"/>
          <w:sz w:val="24"/>
          <w:szCs w:val="24"/>
        </w:rPr>
        <w:t>reporting any</w:t>
      </w:r>
      <w:r w:rsidR="00E74378" w:rsidRPr="001A54B6">
        <w:rPr>
          <w:rFonts w:ascii="Verdana" w:hAnsi="Verdana" w:cs="Vani"/>
          <w:spacing w:val="-2"/>
          <w:sz w:val="24"/>
          <w:szCs w:val="24"/>
        </w:rPr>
        <w:t xml:space="preserve"> </w:t>
      </w:r>
      <w:r w:rsidR="00E74378" w:rsidRPr="001A54B6">
        <w:rPr>
          <w:rFonts w:ascii="Verdana" w:hAnsi="Verdana" w:cs="Vani"/>
          <w:sz w:val="24"/>
          <w:szCs w:val="24"/>
        </w:rPr>
        <w:t>defects immediately</w:t>
      </w:r>
      <w:r w:rsidR="00E74378" w:rsidRPr="001A54B6">
        <w:rPr>
          <w:rFonts w:ascii="Verdana" w:hAnsi="Verdana" w:cs="Vani"/>
          <w:spacing w:val="-2"/>
          <w:sz w:val="24"/>
          <w:szCs w:val="24"/>
        </w:rPr>
        <w:t xml:space="preserve"> </w:t>
      </w:r>
      <w:r w:rsidR="00E74378" w:rsidRPr="001A54B6">
        <w:rPr>
          <w:rFonts w:ascii="Verdana" w:hAnsi="Verdana" w:cs="Vani"/>
          <w:sz w:val="24"/>
          <w:szCs w:val="24"/>
        </w:rPr>
        <w:t>to the</w:t>
      </w:r>
      <w:r w:rsidR="00E74378" w:rsidRPr="001A54B6">
        <w:rPr>
          <w:rFonts w:ascii="Verdana" w:hAnsi="Verdana" w:cs="Vani"/>
          <w:spacing w:val="-3"/>
          <w:sz w:val="24"/>
          <w:szCs w:val="24"/>
        </w:rPr>
        <w:t xml:space="preserve"> </w:t>
      </w:r>
      <w:r w:rsidR="00E74378" w:rsidRPr="001A54B6">
        <w:rPr>
          <w:rFonts w:ascii="Verdana" w:hAnsi="Verdana" w:cs="Vani"/>
          <w:sz w:val="24"/>
          <w:szCs w:val="24"/>
        </w:rPr>
        <w:t>Record Centre Officer.</w:t>
      </w:r>
    </w:p>
    <w:p w14:paraId="7F5A9D74" w14:textId="02F0C305" w:rsidR="5F5EC7C2" w:rsidRPr="001A54B6" w:rsidRDefault="5F5EC7C2" w:rsidP="005E1979">
      <w:pPr>
        <w:pStyle w:val="Body-Bold"/>
        <w:jc w:val="both"/>
        <w:rPr>
          <w:rFonts w:eastAsia="Calibri"/>
          <w:b w:val="0"/>
          <w:bCs w:val="0"/>
          <w:color w:val="000000" w:themeColor="text1"/>
        </w:rPr>
      </w:pPr>
      <w:r w:rsidRPr="001A54B6">
        <w:rPr>
          <w:rFonts w:eastAsia="Calibri"/>
          <w:b w:val="0"/>
          <w:bCs w:val="0"/>
          <w:color w:val="000000" w:themeColor="text1"/>
        </w:rPr>
        <w:t>9</w:t>
      </w:r>
      <w:r w:rsidR="00651451" w:rsidRPr="001A54B6">
        <w:rPr>
          <w:rFonts w:eastAsia="Calibri"/>
          <w:b w:val="0"/>
          <w:bCs w:val="0"/>
          <w:color w:val="000000" w:themeColor="text1"/>
        </w:rPr>
        <w:t xml:space="preserve">.  </w:t>
      </w:r>
      <w:r w:rsidR="00651451" w:rsidRPr="001A54B6">
        <w:rPr>
          <w:b w:val="0"/>
          <w:bCs w:val="0"/>
        </w:rPr>
        <w:t>Support the effective service delivery of the Information Governance Unit by providing administrative support as necessary</w:t>
      </w:r>
      <w:r w:rsidR="0061039C" w:rsidRPr="001A54B6">
        <w:rPr>
          <w:b w:val="0"/>
          <w:bCs w:val="0"/>
        </w:rPr>
        <w:t>.</w:t>
      </w:r>
    </w:p>
    <w:p w14:paraId="75F4D45E" w14:textId="69765707" w:rsidR="5F5EC7C2" w:rsidRPr="001A54B6" w:rsidRDefault="5F5EC7C2" w:rsidP="005E1979">
      <w:pPr>
        <w:pStyle w:val="Body-Bold"/>
        <w:jc w:val="both"/>
        <w:rPr>
          <w:rFonts w:eastAsia="Calibri"/>
          <w:b w:val="0"/>
          <w:bCs w:val="0"/>
          <w:color w:val="000000" w:themeColor="text1"/>
        </w:rPr>
      </w:pPr>
      <w:r w:rsidRPr="001A54B6">
        <w:rPr>
          <w:rFonts w:eastAsia="Calibri"/>
          <w:b w:val="0"/>
          <w:bCs w:val="0"/>
          <w:color w:val="000000" w:themeColor="text1"/>
        </w:rPr>
        <w:t>10.</w:t>
      </w:r>
      <w:r w:rsidR="009C4949" w:rsidRPr="001A54B6">
        <w:rPr>
          <w:rFonts w:eastAsia="Calibri"/>
          <w:b w:val="0"/>
          <w:bCs w:val="0"/>
          <w:color w:val="000000" w:themeColor="text1"/>
        </w:rPr>
        <w:t xml:space="preserve">  </w:t>
      </w:r>
      <w:r w:rsidR="009C4949" w:rsidRPr="001A54B6">
        <w:rPr>
          <w:b w:val="0"/>
          <w:bCs w:val="0"/>
        </w:rPr>
        <w:t>To</w:t>
      </w:r>
      <w:r w:rsidR="009C4949" w:rsidRPr="001A54B6">
        <w:rPr>
          <w:b w:val="0"/>
          <w:bCs w:val="0"/>
          <w:spacing w:val="-4"/>
        </w:rPr>
        <w:t xml:space="preserve"> </w:t>
      </w:r>
      <w:r w:rsidR="009C4949" w:rsidRPr="001A54B6">
        <w:rPr>
          <w:b w:val="0"/>
          <w:bCs w:val="0"/>
        </w:rPr>
        <w:t>carry</w:t>
      </w:r>
      <w:r w:rsidR="009C4949" w:rsidRPr="001A54B6">
        <w:rPr>
          <w:b w:val="0"/>
          <w:bCs w:val="0"/>
          <w:spacing w:val="-3"/>
        </w:rPr>
        <w:t xml:space="preserve"> </w:t>
      </w:r>
      <w:r w:rsidR="009C4949" w:rsidRPr="001A54B6">
        <w:rPr>
          <w:b w:val="0"/>
          <w:bCs w:val="0"/>
        </w:rPr>
        <w:t>out health</w:t>
      </w:r>
      <w:r w:rsidR="009C4949" w:rsidRPr="001A54B6">
        <w:rPr>
          <w:b w:val="0"/>
          <w:bCs w:val="0"/>
          <w:spacing w:val="-1"/>
        </w:rPr>
        <w:t xml:space="preserve"> </w:t>
      </w:r>
      <w:r w:rsidR="009C4949" w:rsidRPr="001A54B6">
        <w:rPr>
          <w:b w:val="0"/>
          <w:bCs w:val="0"/>
        </w:rPr>
        <w:t>and</w:t>
      </w:r>
      <w:r w:rsidR="009C4949" w:rsidRPr="001A54B6">
        <w:rPr>
          <w:b w:val="0"/>
          <w:bCs w:val="0"/>
          <w:spacing w:val="-3"/>
        </w:rPr>
        <w:t xml:space="preserve"> </w:t>
      </w:r>
      <w:r w:rsidR="009C4949" w:rsidRPr="001A54B6">
        <w:rPr>
          <w:b w:val="0"/>
          <w:bCs w:val="0"/>
        </w:rPr>
        <w:t>safety</w:t>
      </w:r>
      <w:r w:rsidR="009C4949" w:rsidRPr="001A54B6">
        <w:rPr>
          <w:b w:val="0"/>
          <w:bCs w:val="0"/>
          <w:spacing w:val="-4"/>
        </w:rPr>
        <w:t xml:space="preserve"> </w:t>
      </w:r>
      <w:r w:rsidR="009C4949" w:rsidRPr="001A54B6">
        <w:rPr>
          <w:b w:val="0"/>
          <w:bCs w:val="0"/>
        </w:rPr>
        <w:t>and</w:t>
      </w:r>
      <w:r w:rsidR="009C4949" w:rsidRPr="001A54B6">
        <w:rPr>
          <w:b w:val="0"/>
          <w:bCs w:val="0"/>
          <w:spacing w:val="-1"/>
        </w:rPr>
        <w:t xml:space="preserve"> </w:t>
      </w:r>
      <w:r w:rsidR="009C4949" w:rsidRPr="001A54B6">
        <w:rPr>
          <w:b w:val="0"/>
          <w:bCs w:val="0"/>
        </w:rPr>
        <w:t>environmental</w:t>
      </w:r>
      <w:r w:rsidR="009C4949" w:rsidRPr="001A54B6">
        <w:rPr>
          <w:b w:val="0"/>
          <w:bCs w:val="0"/>
          <w:spacing w:val="-5"/>
        </w:rPr>
        <w:t xml:space="preserve"> </w:t>
      </w:r>
      <w:r w:rsidR="009C4949" w:rsidRPr="001A54B6">
        <w:rPr>
          <w:b w:val="0"/>
          <w:bCs w:val="0"/>
        </w:rPr>
        <w:t>duties as</w:t>
      </w:r>
      <w:r w:rsidR="009C4949" w:rsidRPr="001A54B6">
        <w:rPr>
          <w:b w:val="0"/>
          <w:bCs w:val="0"/>
          <w:spacing w:val="-3"/>
        </w:rPr>
        <w:t xml:space="preserve"> </w:t>
      </w:r>
      <w:r w:rsidR="009C4949" w:rsidRPr="001A54B6">
        <w:rPr>
          <w:b w:val="0"/>
          <w:bCs w:val="0"/>
        </w:rPr>
        <w:t>directed</w:t>
      </w:r>
      <w:r w:rsidR="009C4949" w:rsidRPr="001A54B6">
        <w:rPr>
          <w:b w:val="0"/>
          <w:bCs w:val="0"/>
          <w:spacing w:val="-4"/>
        </w:rPr>
        <w:t xml:space="preserve"> </w:t>
      </w:r>
      <w:r w:rsidR="009C4949" w:rsidRPr="001A54B6">
        <w:rPr>
          <w:b w:val="0"/>
          <w:bCs w:val="0"/>
        </w:rPr>
        <w:t>by</w:t>
      </w:r>
      <w:r w:rsidR="009C4949" w:rsidRPr="001A54B6">
        <w:rPr>
          <w:b w:val="0"/>
          <w:bCs w:val="0"/>
          <w:spacing w:val="-3"/>
        </w:rPr>
        <w:t xml:space="preserve"> </w:t>
      </w:r>
      <w:r w:rsidR="009C4949" w:rsidRPr="001A54B6">
        <w:rPr>
          <w:b w:val="0"/>
          <w:bCs w:val="0"/>
        </w:rPr>
        <w:t>the</w:t>
      </w:r>
      <w:r w:rsidR="009C4949" w:rsidRPr="001A54B6">
        <w:rPr>
          <w:b w:val="0"/>
          <w:bCs w:val="0"/>
          <w:spacing w:val="-5"/>
        </w:rPr>
        <w:t xml:space="preserve"> </w:t>
      </w:r>
      <w:r w:rsidR="009C4949" w:rsidRPr="001A54B6">
        <w:rPr>
          <w:b w:val="0"/>
          <w:bCs w:val="0"/>
        </w:rPr>
        <w:t>Record Centre Officer</w:t>
      </w:r>
      <w:r w:rsidR="0061039C" w:rsidRPr="001A54B6">
        <w:rPr>
          <w:b w:val="0"/>
          <w:bCs w:val="0"/>
        </w:rPr>
        <w:t>.</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BB4572">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41A3B2C8"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400E85DD" w14:textId="39DBD962" w:rsidR="00FA23B8" w:rsidRDefault="00FA23B8" w:rsidP="00FA23B8">
            <w:pPr>
              <w:pStyle w:val="TableParagraph"/>
              <w:numPr>
                <w:ilvl w:val="0"/>
                <w:numId w:val="5"/>
              </w:numPr>
              <w:tabs>
                <w:tab w:val="left" w:pos="827"/>
                <w:tab w:val="left" w:pos="828"/>
              </w:tabs>
              <w:ind w:hanging="361"/>
              <w:rPr>
                <w:sz w:val="24"/>
              </w:rPr>
            </w:pPr>
            <w:r>
              <w:rPr>
                <w:sz w:val="24"/>
              </w:rPr>
              <w:t>Minimum of 5 GCSE</w:t>
            </w:r>
            <w:r>
              <w:rPr>
                <w:spacing w:val="-2"/>
                <w:sz w:val="24"/>
              </w:rPr>
              <w:t xml:space="preserve">’s </w:t>
            </w:r>
            <w:r>
              <w:rPr>
                <w:sz w:val="24"/>
              </w:rPr>
              <w:t>Grade</w:t>
            </w:r>
            <w:r>
              <w:rPr>
                <w:spacing w:val="-3"/>
                <w:sz w:val="24"/>
              </w:rPr>
              <w:t xml:space="preserve"> </w:t>
            </w:r>
            <w:r>
              <w:rPr>
                <w:sz w:val="24"/>
              </w:rPr>
              <w:t>C/4</w:t>
            </w:r>
            <w:r>
              <w:rPr>
                <w:spacing w:val="-3"/>
                <w:sz w:val="24"/>
              </w:rPr>
              <w:t xml:space="preserve"> </w:t>
            </w:r>
            <w:r>
              <w:rPr>
                <w:sz w:val="24"/>
              </w:rPr>
              <w:t>or</w:t>
            </w:r>
            <w:r>
              <w:rPr>
                <w:spacing w:val="-3"/>
                <w:sz w:val="24"/>
              </w:rPr>
              <w:t xml:space="preserve"> </w:t>
            </w:r>
            <w:r>
              <w:rPr>
                <w:sz w:val="24"/>
              </w:rPr>
              <w:t xml:space="preserve">above including </w:t>
            </w:r>
            <w:proofErr w:type="spellStart"/>
            <w:r>
              <w:rPr>
                <w:sz w:val="24"/>
              </w:rPr>
              <w:t>Maths</w:t>
            </w:r>
            <w:proofErr w:type="spellEnd"/>
            <w:r>
              <w:rPr>
                <w:sz w:val="24"/>
              </w:rPr>
              <w:t xml:space="preserve"> and English</w:t>
            </w:r>
            <w:r w:rsidR="0061039C">
              <w:rPr>
                <w:sz w:val="24"/>
              </w:rPr>
              <w:t xml:space="preserve"> or equivalent qualification</w:t>
            </w:r>
            <w:r>
              <w:rPr>
                <w:sz w:val="24"/>
              </w:rPr>
              <w:t>.</w:t>
            </w:r>
          </w:p>
          <w:p w14:paraId="74AB4191" w14:textId="1ACCE617" w:rsidR="00FA23B8" w:rsidRPr="0041456C" w:rsidRDefault="00FA23B8" w:rsidP="0041456C">
            <w:pPr>
              <w:autoSpaceDE w:val="0"/>
              <w:autoSpaceDN w:val="0"/>
              <w:adjustRightInd w:val="0"/>
              <w:spacing w:after="0" w:line="240" w:lineRule="auto"/>
              <w:jc w:val="both"/>
              <w:rPr>
                <w:rFonts w:ascii="Gill Sans MT" w:eastAsia="Gill Sans MT" w:hAnsi="Gill Sans MT"/>
              </w:rPr>
            </w:pPr>
          </w:p>
        </w:tc>
        <w:tc>
          <w:tcPr>
            <w:tcW w:w="1946" w:type="dxa"/>
            <w:tcBorders>
              <w:bottom w:val="single" w:sz="4" w:space="0" w:color="auto"/>
            </w:tcBorders>
          </w:tcPr>
          <w:p w14:paraId="68FF5ED8" w14:textId="77777777" w:rsidR="0041456C" w:rsidRPr="0041456C" w:rsidRDefault="0041456C" w:rsidP="0041456C">
            <w:pPr>
              <w:rPr>
                <w:rFonts w:ascii="Gill Sans MT" w:eastAsia="Gill Sans MT" w:hAnsi="Gill Sans MT"/>
              </w:rPr>
            </w:pPr>
          </w:p>
          <w:p w14:paraId="4FA5215D" w14:textId="50128C1E" w:rsidR="0041456C" w:rsidRPr="0041456C" w:rsidRDefault="002A3C28" w:rsidP="0041456C">
            <w:pPr>
              <w:rPr>
                <w:rFonts w:ascii="Gill Sans MT" w:eastAsia="Gill Sans MT" w:hAnsi="Gill Sans MT"/>
              </w:rPr>
            </w:pPr>
            <w:r>
              <w:rPr>
                <w:rFonts w:ascii="Gill Sans MT" w:eastAsia="Gill Sans MT" w:hAnsi="Gill Sans MT"/>
              </w:rPr>
              <w:t>A</w:t>
            </w:r>
          </w:p>
        </w:tc>
      </w:tr>
      <w:tr w:rsidR="0041456C" w:rsidRPr="0041456C" w14:paraId="4FFAC253" w14:textId="77777777" w:rsidTr="4AF2F16B">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4AF2F16B">
              <w:rPr>
                <w:rFonts w:ascii="Gill Sans MT" w:eastAsia="Gill Sans MT" w:hAnsi="Gill Sans MT" w:cs="Arial"/>
                <w:b/>
                <w:bCs/>
                <w:sz w:val="24"/>
                <w:szCs w:val="24"/>
                <w:lang w:val="en-GB"/>
              </w:rPr>
              <w:t>Knowledge and Experience</w:t>
            </w:r>
          </w:p>
          <w:p w14:paraId="7BB1682F" w14:textId="77777777" w:rsidR="0041456C" w:rsidRDefault="0041456C" w:rsidP="0041456C">
            <w:pPr>
              <w:autoSpaceDE w:val="0"/>
              <w:autoSpaceDN w:val="0"/>
              <w:adjustRightInd w:val="0"/>
              <w:spacing w:after="0" w:line="240" w:lineRule="auto"/>
              <w:rPr>
                <w:rFonts w:ascii="Arial" w:hAnsi="Arial"/>
              </w:rPr>
            </w:pPr>
          </w:p>
          <w:p w14:paraId="5FF6C2CA" w14:textId="77777777" w:rsidR="00757996" w:rsidRDefault="00757996" w:rsidP="0074089C">
            <w:pPr>
              <w:pStyle w:val="TableParagraph"/>
              <w:numPr>
                <w:ilvl w:val="0"/>
                <w:numId w:val="7"/>
              </w:numPr>
              <w:tabs>
                <w:tab w:val="left" w:pos="827"/>
                <w:tab w:val="left" w:pos="828"/>
              </w:tabs>
              <w:spacing w:before="1" w:line="271" w:lineRule="auto"/>
              <w:ind w:right="334"/>
              <w:rPr>
                <w:sz w:val="24"/>
              </w:rPr>
            </w:pPr>
            <w:r>
              <w:rPr>
                <w:sz w:val="24"/>
              </w:rPr>
              <w:t>Experience of working within a Record Centre, logistics, or similar manual handling environment.</w:t>
            </w:r>
          </w:p>
          <w:p w14:paraId="189BB8FF" w14:textId="73587460" w:rsidR="00757996" w:rsidRDefault="00757996" w:rsidP="0074089C">
            <w:pPr>
              <w:pStyle w:val="TableParagraph"/>
              <w:numPr>
                <w:ilvl w:val="0"/>
                <w:numId w:val="7"/>
              </w:numPr>
              <w:tabs>
                <w:tab w:val="left" w:pos="827"/>
                <w:tab w:val="left" w:pos="828"/>
              </w:tabs>
              <w:spacing w:before="6"/>
              <w:rPr>
                <w:sz w:val="24"/>
              </w:rPr>
            </w:pPr>
            <w:r>
              <w:rPr>
                <w:sz w:val="24"/>
              </w:rPr>
              <w:t>Experience of using O’Neil</w:t>
            </w:r>
            <w:r w:rsidR="004B7C08">
              <w:rPr>
                <w:sz w:val="24"/>
              </w:rPr>
              <w:t xml:space="preserve"> Software</w:t>
            </w:r>
            <w:r>
              <w:rPr>
                <w:sz w:val="24"/>
              </w:rPr>
              <w:t xml:space="preserve"> or similar Records Management system</w:t>
            </w:r>
            <w:r w:rsidR="00A91357">
              <w:rPr>
                <w:sz w:val="24"/>
              </w:rPr>
              <w:t xml:space="preserve"> and </w:t>
            </w:r>
            <w:r w:rsidR="004B7C08">
              <w:rPr>
                <w:sz w:val="24"/>
              </w:rPr>
              <w:t>e</w:t>
            </w:r>
            <w:r w:rsidR="00BB0FEF">
              <w:rPr>
                <w:sz w:val="24"/>
              </w:rPr>
              <w:t xml:space="preserve">xperience of troubleshooting &amp; </w:t>
            </w:r>
            <w:r w:rsidR="004B7C08">
              <w:rPr>
                <w:sz w:val="24"/>
              </w:rPr>
              <w:t>liaising with external suppliers</w:t>
            </w:r>
            <w:r w:rsidR="001862C7">
              <w:rPr>
                <w:sz w:val="24"/>
              </w:rPr>
              <w:t xml:space="preserve"> is desired but not essential as training </w:t>
            </w:r>
            <w:r w:rsidR="00047D2C">
              <w:rPr>
                <w:sz w:val="24"/>
              </w:rPr>
              <w:t>would be provided</w:t>
            </w:r>
            <w:r>
              <w:rPr>
                <w:sz w:val="24"/>
              </w:rPr>
              <w:t>.</w:t>
            </w:r>
          </w:p>
          <w:p w14:paraId="2914BA8C" w14:textId="77777777" w:rsidR="00757996" w:rsidRDefault="00757996" w:rsidP="0074089C">
            <w:pPr>
              <w:pStyle w:val="TableParagraph"/>
              <w:numPr>
                <w:ilvl w:val="0"/>
                <w:numId w:val="7"/>
              </w:numPr>
              <w:tabs>
                <w:tab w:val="left" w:pos="827"/>
                <w:tab w:val="left" w:pos="828"/>
              </w:tabs>
              <w:spacing w:before="40"/>
              <w:rPr>
                <w:sz w:val="24"/>
              </w:rPr>
            </w:pPr>
            <w:r>
              <w:rPr>
                <w:sz w:val="24"/>
              </w:rPr>
              <w:t>Ability</w:t>
            </w:r>
            <w:r>
              <w:rPr>
                <w:spacing w:val="-5"/>
                <w:sz w:val="24"/>
              </w:rPr>
              <w:t xml:space="preserve"> </w:t>
            </w:r>
            <w:r>
              <w:rPr>
                <w:sz w:val="24"/>
              </w:rPr>
              <w:t>to</w:t>
            </w:r>
            <w:r>
              <w:rPr>
                <w:spacing w:val="-2"/>
                <w:sz w:val="24"/>
              </w:rPr>
              <w:t xml:space="preserve"> </w:t>
            </w:r>
            <w:r>
              <w:rPr>
                <w:sz w:val="24"/>
              </w:rPr>
              <w:t>input</w:t>
            </w:r>
            <w:r>
              <w:rPr>
                <w:spacing w:val="-4"/>
                <w:sz w:val="24"/>
              </w:rPr>
              <w:t xml:space="preserve"> </w:t>
            </w:r>
            <w:r>
              <w:rPr>
                <w:sz w:val="24"/>
              </w:rPr>
              <w:t>electronic</w:t>
            </w:r>
            <w:r>
              <w:rPr>
                <w:spacing w:val="-3"/>
                <w:sz w:val="24"/>
              </w:rPr>
              <w:t xml:space="preserve"> </w:t>
            </w:r>
            <w:r>
              <w:rPr>
                <w:sz w:val="24"/>
              </w:rPr>
              <w:t>data</w:t>
            </w:r>
            <w:r>
              <w:rPr>
                <w:spacing w:val="-3"/>
                <w:sz w:val="24"/>
              </w:rPr>
              <w:t xml:space="preserve"> </w:t>
            </w:r>
            <w:r>
              <w:rPr>
                <w:sz w:val="24"/>
              </w:rPr>
              <w:t>quickly</w:t>
            </w:r>
            <w:r>
              <w:rPr>
                <w:spacing w:val="-5"/>
                <w:sz w:val="24"/>
              </w:rPr>
              <w:t xml:space="preserve"> </w:t>
            </w:r>
            <w:r>
              <w:rPr>
                <w:sz w:val="24"/>
              </w:rPr>
              <w:t>and</w:t>
            </w:r>
            <w:r>
              <w:rPr>
                <w:spacing w:val="-1"/>
                <w:sz w:val="24"/>
              </w:rPr>
              <w:t xml:space="preserve"> </w:t>
            </w:r>
            <w:r>
              <w:rPr>
                <w:sz w:val="24"/>
              </w:rPr>
              <w:t>accurately</w:t>
            </w:r>
          </w:p>
          <w:p w14:paraId="1B455145" w14:textId="6650EA4B" w:rsidR="00757996" w:rsidRPr="0074089C" w:rsidRDefault="00757996" w:rsidP="0074089C">
            <w:pPr>
              <w:pStyle w:val="TableParagraph"/>
              <w:numPr>
                <w:ilvl w:val="0"/>
                <w:numId w:val="7"/>
              </w:numPr>
              <w:tabs>
                <w:tab w:val="left" w:pos="827"/>
                <w:tab w:val="left" w:pos="828"/>
              </w:tabs>
              <w:spacing w:before="39"/>
              <w:rPr>
                <w:sz w:val="24"/>
              </w:rPr>
            </w:pPr>
            <w:r w:rsidRPr="0074089C">
              <w:rPr>
                <w:sz w:val="24"/>
              </w:rPr>
              <w:t>Understanding</w:t>
            </w:r>
            <w:r w:rsidRPr="0074089C">
              <w:rPr>
                <w:spacing w:val="-5"/>
                <w:sz w:val="24"/>
              </w:rPr>
              <w:t xml:space="preserve"> </w:t>
            </w:r>
            <w:r w:rsidRPr="0074089C">
              <w:rPr>
                <w:sz w:val="24"/>
              </w:rPr>
              <w:t>of</w:t>
            </w:r>
            <w:r w:rsidRPr="0074089C">
              <w:rPr>
                <w:spacing w:val="-3"/>
                <w:sz w:val="24"/>
              </w:rPr>
              <w:t xml:space="preserve"> </w:t>
            </w:r>
            <w:r w:rsidRPr="0074089C">
              <w:rPr>
                <w:sz w:val="24"/>
              </w:rPr>
              <w:t>confidentiality</w:t>
            </w:r>
            <w:r w:rsidRPr="0074089C">
              <w:rPr>
                <w:spacing w:val="-5"/>
                <w:sz w:val="24"/>
              </w:rPr>
              <w:t xml:space="preserve"> </w:t>
            </w:r>
            <w:r w:rsidRPr="0074089C">
              <w:rPr>
                <w:sz w:val="24"/>
              </w:rPr>
              <w:t>and</w:t>
            </w:r>
            <w:r w:rsidRPr="0074089C">
              <w:rPr>
                <w:spacing w:val="-3"/>
                <w:sz w:val="24"/>
              </w:rPr>
              <w:t xml:space="preserve"> </w:t>
            </w:r>
            <w:r w:rsidRPr="0074089C">
              <w:rPr>
                <w:sz w:val="24"/>
              </w:rPr>
              <w:t>security</w:t>
            </w:r>
            <w:r w:rsidRPr="0074089C">
              <w:rPr>
                <w:spacing w:val="-5"/>
                <w:sz w:val="24"/>
              </w:rPr>
              <w:t xml:space="preserve"> </w:t>
            </w:r>
            <w:r w:rsidRPr="0074089C">
              <w:rPr>
                <w:sz w:val="24"/>
              </w:rPr>
              <w:t>processes</w:t>
            </w:r>
            <w:r w:rsidR="00B96075">
              <w:rPr>
                <w:sz w:val="24"/>
              </w:rPr>
              <w:t xml:space="preserve">-knowledge of </w:t>
            </w:r>
            <w:r w:rsidR="00233405">
              <w:rPr>
                <w:sz w:val="24"/>
              </w:rPr>
              <w:t>retention schedules would be an advantage but not essential as training would be provided.</w:t>
            </w:r>
          </w:p>
          <w:p w14:paraId="6BCD4924" w14:textId="77777777" w:rsidR="00757996" w:rsidRPr="00E46C3E" w:rsidRDefault="00757996" w:rsidP="0074089C">
            <w:pPr>
              <w:pStyle w:val="ListParagraph"/>
              <w:numPr>
                <w:ilvl w:val="0"/>
                <w:numId w:val="7"/>
              </w:numPr>
              <w:adjustRightInd w:val="0"/>
            </w:pPr>
            <w:r w:rsidRPr="0074089C">
              <w:rPr>
                <w:sz w:val="24"/>
              </w:rPr>
              <w:t>Understanding of health and safety requirements within a</w:t>
            </w:r>
            <w:r w:rsidRPr="0074089C">
              <w:rPr>
                <w:spacing w:val="-64"/>
                <w:sz w:val="24"/>
              </w:rPr>
              <w:t xml:space="preserve"> </w:t>
            </w:r>
            <w:r w:rsidRPr="0074089C">
              <w:rPr>
                <w:sz w:val="24"/>
              </w:rPr>
              <w:t>manual</w:t>
            </w:r>
            <w:r w:rsidRPr="0074089C">
              <w:rPr>
                <w:spacing w:val="-4"/>
                <w:sz w:val="24"/>
              </w:rPr>
              <w:t xml:space="preserve"> </w:t>
            </w:r>
            <w:r w:rsidRPr="0074089C">
              <w:rPr>
                <w:sz w:val="24"/>
              </w:rPr>
              <w:t>handling</w:t>
            </w:r>
            <w:r w:rsidRPr="0074089C">
              <w:rPr>
                <w:spacing w:val="-1"/>
                <w:sz w:val="24"/>
              </w:rPr>
              <w:t xml:space="preserve"> </w:t>
            </w:r>
            <w:r w:rsidRPr="0074089C">
              <w:rPr>
                <w:sz w:val="24"/>
              </w:rPr>
              <w:t>environment</w:t>
            </w:r>
          </w:p>
          <w:p w14:paraId="186B0F1C" w14:textId="5101BC20" w:rsidR="00E46C3E" w:rsidRPr="0074089C" w:rsidRDefault="00E46C3E" w:rsidP="0074089C">
            <w:pPr>
              <w:pStyle w:val="ListParagraph"/>
              <w:numPr>
                <w:ilvl w:val="0"/>
                <w:numId w:val="7"/>
              </w:numPr>
              <w:adjustRightInd w:val="0"/>
            </w:pPr>
            <w:r>
              <w:rPr>
                <w:sz w:val="24"/>
              </w:rPr>
              <w:t>Experience of</w:t>
            </w:r>
            <w:r w:rsidR="005D1EF8">
              <w:rPr>
                <w:sz w:val="24"/>
              </w:rPr>
              <w:t xml:space="preserve"> Digital Printing Work processes </w:t>
            </w:r>
            <w:r w:rsidR="002F4A44">
              <w:rPr>
                <w:sz w:val="24"/>
              </w:rPr>
              <w:t>would be an advantage but not essential as training would be provided.</w:t>
            </w:r>
          </w:p>
        </w:tc>
        <w:tc>
          <w:tcPr>
            <w:tcW w:w="1946" w:type="dxa"/>
          </w:tcPr>
          <w:p w14:paraId="409FB1F4" w14:textId="77777777" w:rsidR="0041456C" w:rsidRDefault="0041456C" w:rsidP="0041456C">
            <w:pPr>
              <w:rPr>
                <w:rFonts w:ascii="Gill Sans MT" w:eastAsia="Gill Sans MT" w:hAnsi="Gill Sans MT"/>
              </w:rPr>
            </w:pPr>
          </w:p>
          <w:p w14:paraId="0B5B1FDF" w14:textId="63FA23FF" w:rsidR="002A3C28" w:rsidRDefault="0099355A" w:rsidP="0041456C">
            <w:pPr>
              <w:rPr>
                <w:rFonts w:ascii="Gill Sans MT" w:eastAsia="Gill Sans MT" w:hAnsi="Gill Sans MT"/>
              </w:rPr>
            </w:pPr>
            <w:r>
              <w:rPr>
                <w:rFonts w:ascii="Gill Sans MT" w:eastAsia="Gill Sans MT" w:hAnsi="Gill Sans MT"/>
              </w:rPr>
              <w:t>A/I</w:t>
            </w:r>
          </w:p>
          <w:p w14:paraId="3F23172D" w14:textId="77777777" w:rsidR="00F318F3" w:rsidRDefault="00F318F3" w:rsidP="00F318F3">
            <w:pPr>
              <w:spacing w:after="0" w:line="240" w:lineRule="auto"/>
              <w:rPr>
                <w:rFonts w:ascii="Gill Sans MT" w:eastAsia="Gill Sans MT" w:hAnsi="Gill Sans MT"/>
              </w:rPr>
            </w:pPr>
          </w:p>
          <w:p w14:paraId="41C5BBD5" w14:textId="585B3C3F" w:rsidR="002A3C28" w:rsidRDefault="002A3C28" w:rsidP="00F318F3">
            <w:pPr>
              <w:spacing w:after="0" w:line="240" w:lineRule="auto"/>
              <w:rPr>
                <w:rFonts w:ascii="Gill Sans MT" w:eastAsia="Gill Sans MT" w:hAnsi="Gill Sans MT"/>
              </w:rPr>
            </w:pPr>
            <w:r>
              <w:rPr>
                <w:rFonts w:ascii="Gill Sans MT" w:eastAsia="Gill Sans MT" w:hAnsi="Gill Sans MT"/>
              </w:rPr>
              <w:t>A/I</w:t>
            </w:r>
          </w:p>
          <w:p w14:paraId="2B44A345" w14:textId="77777777" w:rsidR="00172859" w:rsidRDefault="00172859" w:rsidP="0041456C">
            <w:pPr>
              <w:rPr>
                <w:rFonts w:ascii="Gill Sans MT" w:eastAsia="Gill Sans MT" w:hAnsi="Gill Sans MT"/>
              </w:rPr>
            </w:pPr>
          </w:p>
          <w:p w14:paraId="4D034305" w14:textId="77777777" w:rsidR="00793821" w:rsidRDefault="00793821" w:rsidP="005E6C05">
            <w:pPr>
              <w:spacing w:before="240" w:after="0"/>
              <w:rPr>
                <w:rFonts w:ascii="Gill Sans MT" w:eastAsia="Gill Sans MT" w:hAnsi="Gill Sans MT"/>
              </w:rPr>
            </w:pPr>
          </w:p>
          <w:p w14:paraId="7AFFF168" w14:textId="0D74984C" w:rsidR="008817BB" w:rsidRDefault="008817BB" w:rsidP="00793821">
            <w:pPr>
              <w:spacing w:after="0"/>
              <w:rPr>
                <w:rFonts w:ascii="Gill Sans MT" w:eastAsia="Gill Sans MT" w:hAnsi="Gill Sans MT"/>
              </w:rPr>
            </w:pPr>
            <w:r>
              <w:rPr>
                <w:rFonts w:ascii="Gill Sans MT" w:eastAsia="Gill Sans MT" w:hAnsi="Gill Sans MT"/>
              </w:rPr>
              <w:t>A/I</w:t>
            </w:r>
          </w:p>
          <w:p w14:paraId="0CB1C090" w14:textId="3BC7A828" w:rsidR="00793821" w:rsidRDefault="00793821" w:rsidP="00793821">
            <w:pPr>
              <w:spacing w:after="0"/>
              <w:rPr>
                <w:rFonts w:ascii="Gill Sans MT" w:eastAsia="Gill Sans MT" w:hAnsi="Gill Sans MT"/>
              </w:rPr>
            </w:pPr>
            <w:r>
              <w:rPr>
                <w:rFonts w:ascii="Gill Sans MT" w:eastAsia="Gill Sans MT" w:hAnsi="Gill Sans MT"/>
              </w:rPr>
              <w:t>A/I</w:t>
            </w:r>
          </w:p>
          <w:p w14:paraId="1258DB7C" w14:textId="77777777" w:rsidR="00F318F3" w:rsidRDefault="00F318F3" w:rsidP="00F318F3">
            <w:pPr>
              <w:spacing w:line="240" w:lineRule="auto"/>
              <w:rPr>
                <w:rFonts w:ascii="Gill Sans MT" w:eastAsia="Gill Sans MT" w:hAnsi="Gill Sans MT"/>
              </w:rPr>
            </w:pPr>
          </w:p>
          <w:p w14:paraId="33F4E200" w14:textId="77777777" w:rsidR="00BB4572" w:rsidRDefault="00146287" w:rsidP="00F318F3">
            <w:pPr>
              <w:spacing w:line="240" w:lineRule="auto"/>
              <w:rPr>
                <w:rFonts w:ascii="Gill Sans MT" w:eastAsia="Gill Sans MT" w:hAnsi="Gill Sans MT"/>
              </w:rPr>
            </w:pPr>
            <w:r>
              <w:rPr>
                <w:rFonts w:ascii="Gill Sans MT" w:eastAsia="Gill Sans MT" w:hAnsi="Gill Sans MT"/>
              </w:rPr>
              <w:t>A/I</w:t>
            </w:r>
          </w:p>
          <w:p w14:paraId="096FC4D4" w14:textId="77777777" w:rsidR="002F4A44" w:rsidRDefault="002F4A44" w:rsidP="00452216">
            <w:pPr>
              <w:spacing w:line="240" w:lineRule="auto"/>
              <w:rPr>
                <w:rFonts w:ascii="Gill Sans MT" w:eastAsia="Gill Sans MT" w:hAnsi="Gill Sans MT"/>
              </w:rPr>
            </w:pPr>
          </w:p>
          <w:p w14:paraId="73459890" w14:textId="406A7126" w:rsidR="002F4A44" w:rsidRPr="002F4A44" w:rsidRDefault="00452216" w:rsidP="002F4A44">
            <w:pPr>
              <w:rPr>
                <w:rFonts w:ascii="Gill Sans MT" w:eastAsia="Gill Sans MT" w:hAnsi="Gill Sans MT"/>
              </w:rPr>
            </w:pPr>
            <w:r>
              <w:rPr>
                <w:rFonts w:ascii="Gill Sans MT" w:eastAsia="Gill Sans MT" w:hAnsi="Gill Sans MT"/>
              </w:rPr>
              <w:t>A/I</w:t>
            </w:r>
          </w:p>
        </w:tc>
      </w:tr>
      <w:tr w:rsidR="0041456C" w:rsidRPr="0041456C" w14:paraId="7FE7E04A" w14:textId="77777777" w:rsidTr="4AF2F16B">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8817BB" w:rsidRDefault="0041456C" w:rsidP="008817BB">
            <w:pPr>
              <w:jc w:val="both"/>
              <w:rPr>
                <w:rFonts w:ascii="Gill Sans MT" w:eastAsia="Gill Sans MT" w:hAnsi="Gill Sans MT"/>
                <w:b/>
                <w:sz w:val="24"/>
                <w:szCs w:val="24"/>
                <w:lang w:val="en-GB"/>
              </w:rPr>
            </w:pPr>
            <w:r w:rsidRPr="008817BB">
              <w:rPr>
                <w:rFonts w:ascii="Gill Sans MT" w:eastAsia="Gill Sans MT" w:hAnsi="Gill Sans MT"/>
                <w:b/>
                <w:sz w:val="24"/>
                <w:szCs w:val="24"/>
                <w:lang w:val="en-GB"/>
              </w:rPr>
              <w:t>Skills</w:t>
            </w:r>
          </w:p>
          <w:p w14:paraId="4D0F859A" w14:textId="1A3B77CB" w:rsidR="00586981" w:rsidRDefault="0061039C" w:rsidP="0099355A">
            <w:pPr>
              <w:pStyle w:val="TableParagraph"/>
              <w:numPr>
                <w:ilvl w:val="0"/>
                <w:numId w:val="7"/>
              </w:numPr>
              <w:tabs>
                <w:tab w:val="left" w:pos="827"/>
                <w:tab w:val="left" w:pos="828"/>
              </w:tabs>
              <w:rPr>
                <w:sz w:val="24"/>
              </w:rPr>
            </w:pPr>
            <w:r>
              <w:rPr>
                <w:sz w:val="24"/>
              </w:rPr>
              <w:t>A</w:t>
            </w:r>
            <w:r w:rsidR="00586981">
              <w:rPr>
                <w:sz w:val="24"/>
              </w:rPr>
              <w:t>ttention</w:t>
            </w:r>
            <w:r w:rsidR="00586981">
              <w:rPr>
                <w:spacing w:val="-2"/>
                <w:sz w:val="24"/>
              </w:rPr>
              <w:t xml:space="preserve"> </w:t>
            </w:r>
            <w:r w:rsidR="00586981">
              <w:rPr>
                <w:sz w:val="24"/>
              </w:rPr>
              <w:t>to</w:t>
            </w:r>
            <w:r w:rsidR="00586981">
              <w:rPr>
                <w:spacing w:val="-2"/>
                <w:sz w:val="24"/>
              </w:rPr>
              <w:t xml:space="preserve"> </w:t>
            </w:r>
            <w:r w:rsidR="00586981">
              <w:rPr>
                <w:sz w:val="24"/>
              </w:rPr>
              <w:t>detail</w:t>
            </w:r>
          </w:p>
          <w:p w14:paraId="678535A4" w14:textId="77777777" w:rsidR="00586981" w:rsidRDefault="00586981" w:rsidP="0099355A">
            <w:pPr>
              <w:pStyle w:val="TableParagraph"/>
              <w:numPr>
                <w:ilvl w:val="0"/>
                <w:numId w:val="7"/>
              </w:numPr>
              <w:tabs>
                <w:tab w:val="left" w:pos="827"/>
                <w:tab w:val="left" w:pos="828"/>
              </w:tabs>
              <w:spacing w:before="40"/>
              <w:rPr>
                <w:sz w:val="24"/>
              </w:rPr>
            </w:pPr>
            <w:proofErr w:type="spellStart"/>
            <w:r>
              <w:rPr>
                <w:sz w:val="24"/>
              </w:rPr>
              <w:t>Organised</w:t>
            </w:r>
            <w:proofErr w:type="spellEnd"/>
            <w:r>
              <w:rPr>
                <w:spacing w:val="-3"/>
                <w:sz w:val="24"/>
              </w:rPr>
              <w:t xml:space="preserve"> </w:t>
            </w:r>
            <w:r>
              <w:rPr>
                <w:sz w:val="24"/>
              </w:rPr>
              <w:t>and</w:t>
            </w:r>
            <w:r>
              <w:rPr>
                <w:spacing w:val="-4"/>
                <w:sz w:val="24"/>
              </w:rPr>
              <w:t xml:space="preserve"> </w:t>
            </w:r>
            <w:r>
              <w:rPr>
                <w:sz w:val="24"/>
              </w:rPr>
              <w:t>methodical</w:t>
            </w:r>
            <w:r>
              <w:rPr>
                <w:spacing w:val="-3"/>
                <w:sz w:val="24"/>
              </w:rPr>
              <w:t xml:space="preserve"> </w:t>
            </w:r>
            <w:r>
              <w:rPr>
                <w:sz w:val="24"/>
              </w:rPr>
              <w:t>approach</w:t>
            </w:r>
            <w:r>
              <w:rPr>
                <w:spacing w:val="-4"/>
                <w:sz w:val="24"/>
              </w:rPr>
              <w:t xml:space="preserve"> </w:t>
            </w:r>
            <w:r>
              <w:rPr>
                <w:sz w:val="24"/>
              </w:rPr>
              <w:t>to</w:t>
            </w:r>
            <w:r>
              <w:rPr>
                <w:spacing w:val="-2"/>
                <w:sz w:val="24"/>
              </w:rPr>
              <w:t xml:space="preserve"> </w:t>
            </w:r>
            <w:r>
              <w:rPr>
                <w:sz w:val="24"/>
              </w:rPr>
              <w:t>work</w:t>
            </w:r>
          </w:p>
          <w:p w14:paraId="7C67C677" w14:textId="77777777" w:rsidR="00586981" w:rsidRDefault="00586981" w:rsidP="0099355A">
            <w:pPr>
              <w:pStyle w:val="TableParagraph"/>
              <w:numPr>
                <w:ilvl w:val="0"/>
                <w:numId w:val="7"/>
              </w:numPr>
              <w:tabs>
                <w:tab w:val="left" w:pos="827"/>
                <w:tab w:val="left" w:pos="828"/>
              </w:tabs>
              <w:spacing w:before="40"/>
              <w:rPr>
                <w:sz w:val="24"/>
              </w:rPr>
            </w:pPr>
            <w:r>
              <w:rPr>
                <w:sz w:val="24"/>
              </w:rPr>
              <w:t>Ability</w:t>
            </w:r>
            <w:r>
              <w:rPr>
                <w:spacing w:val="-5"/>
                <w:sz w:val="24"/>
              </w:rPr>
              <w:t xml:space="preserve"> </w:t>
            </w:r>
            <w:r>
              <w:rPr>
                <w:sz w:val="24"/>
              </w:rPr>
              <w:t>to</w:t>
            </w:r>
            <w:r>
              <w:rPr>
                <w:spacing w:val="-2"/>
                <w:sz w:val="24"/>
              </w:rPr>
              <w:t xml:space="preserve"> </w:t>
            </w:r>
            <w:r>
              <w:rPr>
                <w:sz w:val="24"/>
              </w:rPr>
              <w:t>work</w:t>
            </w:r>
            <w:r>
              <w:rPr>
                <w:spacing w:val="-3"/>
                <w:sz w:val="24"/>
              </w:rPr>
              <w:t xml:space="preserve"> </w:t>
            </w:r>
            <w:r>
              <w:rPr>
                <w:sz w:val="24"/>
              </w:rPr>
              <w:t>quickly</w:t>
            </w:r>
            <w:r>
              <w:rPr>
                <w:spacing w:val="-3"/>
                <w:sz w:val="24"/>
              </w:rPr>
              <w:t xml:space="preserve"> </w:t>
            </w:r>
            <w:r>
              <w:rPr>
                <w:sz w:val="24"/>
              </w:rPr>
              <w:t>whilst</w:t>
            </w:r>
            <w:r>
              <w:rPr>
                <w:spacing w:val="-2"/>
                <w:sz w:val="24"/>
              </w:rPr>
              <w:t xml:space="preserve"> </w:t>
            </w:r>
            <w:r>
              <w:rPr>
                <w:sz w:val="24"/>
              </w:rPr>
              <w:t>maintaining</w:t>
            </w:r>
            <w:r>
              <w:rPr>
                <w:spacing w:val="-4"/>
                <w:sz w:val="24"/>
              </w:rPr>
              <w:t xml:space="preserve"> </w:t>
            </w:r>
            <w:r>
              <w:rPr>
                <w:sz w:val="24"/>
              </w:rPr>
              <w:t>accuracy</w:t>
            </w:r>
          </w:p>
          <w:p w14:paraId="3435C708" w14:textId="77777777" w:rsidR="00586981" w:rsidRDefault="00586981" w:rsidP="0099355A">
            <w:pPr>
              <w:pStyle w:val="TableParagraph"/>
              <w:numPr>
                <w:ilvl w:val="0"/>
                <w:numId w:val="7"/>
              </w:numPr>
              <w:tabs>
                <w:tab w:val="left" w:pos="827"/>
                <w:tab w:val="left" w:pos="828"/>
              </w:tabs>
              <w:spacing w:before="39"/>
              <w:rPr>
                <w:sz w:val="24"/>
              </w:rPr>
            </w:pPr>
            <w:r>
              <w:rPr>
                <w:sz w:val="24"/>
              </w:rPr>
              <w:t xml:space="preserve">To be able to </w:t>
            </w:r>
            <w:proofErr w:type="spellStart"/>
            <w:r>
              <w:rPr>
                <w:sz w:val="24"/>
              </w:rPr>
              <w:t>organise</w:t>
            </w:r>
            <w:proofErr w:type="spellEnd"/>
            <w:r>
              <w:rPr>
                <w:sz w:val="24"/>
              </w:rPr>
              <w:t xml:space="preserve"> the work of others</w:t>
            </w:r>
          </w:p>
          <w:p w14:paraId="0E2144DE" w14:textId="77777777" w:rsidR="00586981" w:rsidRDefault="00586981" w:rsidP="0099355A">
            <w:pPr>
              <w:pStyle w:val="TableParagraph"/>
              <w:numPr>
                <w:ilvl w:val="0"/>
                <w:numId w:val="7"/>
              </w:numPr>
              <w:tabs>
                <w:tab w:val="left" w:pos="827"/>
                <w:tab w:val="left" w:pos="828"/>
              </w:tabs>
              <w:spacing w:before="39"/>
              <w:rPr>
                <w:sz w:val="24"/>
              </w:rPr>
            </w:pPr>
            <w:r>
              <w:rPr>
                <w:sz w:val="24"/>
              </w:rPr>
              <w:t>Ability</w:t>
            </w:r>
            <w:r>
              <w:rPr>
                <w:spacing w:val="-5"/>
                <w:sz w:val="24"/>
              </w:rPr>
              <w:t xml:space="preserve"> </w:t>
            </w:r>
            <w:r>
              <w:rPr>
                <w:sz w:val="24"/>
              </w:rPr>
              <w:t>to</w:t>
            </w:r>
            <w:r>
              <w:rPr>
                <w:spacing w:val="-2"/>
                <w:sz w:val="24"/>
              </w:rPr>
              <w:t xml:space="preserve"> </w:t>
            </w:r>
            <w:proofErr w:type="spellStart"/>
            <w:r>
              <w:rPr>
                <w:sz w:val="24"/>
              </w:rPr>
              <w:t>utilise</w:t>
            </w:r>
            <w:proofErr w:type="spellEnd"/>
            <w:r>
              <w:rPr>
                <w:spacing w:val="-2"/>
                <w:sz w:val="24"/>
              </w:rPr>
              <w:t xml:space="preserve"> </w:t>
            </w:r>
            <w:r>
              <w:rPr>
                <w:sz w:val="24"/>
              </w:rPr>
              <w:t>electronic</w:t>
            </w:r>
            <w:r>
              <w:rPr>
                <w:spacing w:val="-3"/>
                <w:sz w:val="24"/>
              </w:rPr>
              <w:t xml:space="preserve"> </w:t>
            </w:r>
            <w:r>
              <w:rPr>
                <w:sz w:val="24"/>
              </w:rPr>
              <w:t>record</w:t>
            </w:r>
            <w:r>
              <w:rPr>
                <w:spacing w:val="-2"/>
                <w:sz w:val="24"/>
              </w:rPr>
              <w:t xml:space="preserve"> </w:t>
            </w:r>
            <w:r>
              <w:rPr>
                <w:sz w:val="24"/>
              </w:rPr>
              <w:t>systems</w:t>
            </w:r>
          </w:p>
          <w:p w14:paraId="0EFD44B0" w14:textId="2D5BACA6" w:rsidR="0041456C" w:rsidRPr="0099355A" w:rsidRDefault="00586981" w:rsidP="0099355A">
            <w:pPr>
              <w:pStyle w:val="ListParagraph"/>
              <w:numPr>
                <w:ilvl w:val="0"/>
                <w:numId w:val="7"/>
              </w:numPr>
              <w:jc w:val="both"/>
            </w:pPr>
            <w:r w:rsidRPr="0099355A">
              <w:rPr>
                <w:sz w:val="24"/>
              </w:rPr>
              <w:t>IT skills</w:t>
            </w:r>
          </w:p>
        </w:tc>
        <w:tc>
          <w:tcPr>
            <w:tcW w:w="1946" w:type="dxa"/>
          </w:tcPr>
          <w:p w14:paraId="4B5FC7DF" w14:textId="77777777" w:rsidR="001A54B6" w:rsidRDefault="001A54B6" w:rsidP="0041456C">
            <w:pPr>
              <w:rPr>
                <w:rFonts w:ascii="Gill Sans MT" w:eastAsia="Gill Sans MT" w:hAnsi="Gill Sans MT"/>
              </w:rPr>
            </w:pPr>
          </w:p>
          <w:p w14:paraId="4C370343" w14:textId="50CFB501" w:rsidR="002A3C28" w:rsidRPr="0054249F" w:rsidRDefault="002A3C28" w:rsidP="00CE1E81">
            <w:pPr>
              <w:pStyle w:val="TableParagraph"/>
              <w:tabs>
                <w:tab w:val="left" w:pos="827"/>
                <w:tab w:val="left" w:pos="828"/>
              </w:tabs>
              <w:spacing w:line="276" w:lineRule="auto"/>
              <w:jc w:val="both"/>
              <w:rPr>
                <w:sz w:val="24"/>
              </w:rPr>
            </w:pPr>
            <w:r w:rsidRPr="00CE1E81">
              <w:rPr>
                <w:rFonts w:eastAsia="Gill Sans MT"/>
                <w:sz w:val="24"/>
                <w:szCs w:val="24"/>
              </w:rPr>
              <w:t>A</w:t>
            </w:r>
            <w:r w:rsidRPr="0054249F">
              <w:rPr>
                <w:sz w:val="24"/>
              </w:rPr>
              <w:t>/I</w:t>
            </w:r>
          </w:p>
          <w:p w14:paraId="27C944D2" w14:textId="77777777" w:rsidR="001A54B6" w:rsidRPr="0054249F" w:rsidRDefault="001A54B6" w:rsidP="00CE1E81">
            <w:pPr>
              <w:pStyle w:val="TableParagraph"/>
              <w:tabs>
                <w:tab w:val="left" w:pos="827"/>
                <w:tab w:val="left" w:pos="828"/>
              </w:tabs>
              <w:spacing w:line="276" w:lineRule="auto"/>
              <w:jc w:val="both"/>
              <w:rPr>
                <w:sz w:val="24"/>
              </w:rPr>
            </w:pPr>
            <w:r w:rsidRPr="0054249F">
              <w:rPr>
                <w:sz w:val="24"/>
              </w:rPr>
              <w:t>A</w:t>
            </w:r>
            <w:r w:rsidR="002A3C28" w:rsidRPr="0054249F">
              <w:rPr>
                <w:sz w:val="24"/>
              </w:rPr>
              <w:t>/I</w:t>
            </w:r>
          </w:p>
          <w:p w14:paraId="3BDB8473" w14:textId="1EA7D5FE" w:rsidR="002A3C28" w:rsidRPr="0054249F" w:rsidRDefault="002A3C28" w:rsidP="00CE1E81">
            <w:pPr>
              <w:pStyle w:val="TableParagraph"/>
              <w:tabs>
                <w:tab w:val="left" w:pos="827"/>
                <w:tab w:val="left" w:pos="828"/>
              </w:tabs>
              <w:spacing w:line="276" w:lineRule="auto"/>
              <w:jc w:val="both"/>
              <w:rPr>
                <w:sz w:val="24"/>
              </w:rPr>
            </w:pPr>
            <w:r w:rsidRPr="0054249F">
              <w:rPr>
                <w:sz w:val="24"/>
              </w:rPr>
              <w:t>A/I</w:t>
            </w:r>
          </w:p>
          <w:p w14:paraId="6E64FF79" w14:textId="45E566D9" w:rsidR="002A3C28" w:rsidRPr="0054249F" w:rsidRDefault="002A3C28" w:rsidP="00CE1E81">
            <w:pPr>
              <w:pStyle w:val="TableParagraph"/>
              <w:tabs>
                <w:tab w:val="left" w:pos="827"/>
                <w:tab w:val="left" w:pos="828"/>
              </w:tabs>
              <w:spacing w:line="276" w:lineRule="auto"/>
              <w:jc w:val="both"/>
              <w:rPr>
                <w:sz w:val="24"/>
              </w:rPr>
            </w:pPr>
            <w:r w:rsidRPr="0054249F">
              <w:rPr>
                <w:sz w:val="24"/>
              </w:rPr>
              <w:t>A/I</w:t>
            </w:r>
          </w:p>
          <w:p w14:paraId="0CA77956" w14:textId="317DAD3A" w:rsidR="002A3C28" w:rsidRPr="0054249F" w:rsidRDefault="002A3C28" w:rsidP="00CE1E81">
            <w:pPr>
              <w:pStyle w:val="TableParagraph"/>
              <w:tabs>
                <w:tab w:val="left" w:pos="827"/>
                <w:tab w:val="left" w:pos="828"/>
              </w:tabs>
              <w:spacing w:line="276" w:lineRule="auto"/>
              <w:jc w:val="both"/>
              <w:rPr>
                <w:sz w:val="24"/>
              </w:rPr>
            </w:pPr>
            <w:r w:rsidRPr="0054249F">
              <w:rPr>
                <w:sz w:val="24"/>
              </w:rPr>
              <w:t>A/I</w:t>
            </w:r>
          </w:p>
          <w:p w14:paraId="03473CB2" w14:textId="77777777" w:rsidR="0041456C" w:rsidRPr="0054249F" w:rsidRDefault="001A54B6" w:rsidP="00CE1E81">
            <w:pPr>
              <w:pStyle w:val="TableParagraph"/>
              <w:tabs>
                <w:tab w:val="left" w:pos="827"/>
                <w:tab w:val="left" w:pos="828"/>
              </w:tabs>
              <w:spacing w:line="276" w:lineRule="auto"/>
              <w:jc w:val="both"/>
              <w:rPr>
                <w:sz w:val="24"/>
              </w:rPr>
            </w:pPr>
            <w:r w:rsidRPr="0054249F">
              <w:rPr>
                <w:sz w:val="24"/>
              </w:rPr>
              <w:t>A/I</w:t>
            </w:r>
          </w:p>
          <w:p w14:paraId="41C6BA5A" w14:textId="120D2E66" w:rsidR="001A54B6" w:rsidRPr="008817BB" w:rsidRDefault="001A54B6" w:rsidP="001A54B6">
            <w:pPr>
              <w:spacing w:after="0" w:line="240" w:lineRule="auto"/>
              <w:rPr>
                <w:rFonts w:ascii="Gill Sans MT" w:eastAsia="Gill Sans MT" w:hAnsi="Gill Sans MT"/>
                <w:i/>
                <w:iCs/>
              </w:rPr>
            </w:pPr>
          </w:p>
        </w:tc>
      </w:tr>
    </w:tbl>
    <w:p w14:paraId="258F5452" w14:textId="0A5F337C" w:rsidR="005E1979" w:rsidRDefault="000A09A1" w:rsidP="0041456C">
      <w:pPr>
        <w:jc w:val="both"/>
        <w:rPr>
          <w:rFonts w:ascii="Gill Sans MT" w:eastAsia="Gill Sans MT" w:hAnsi="Gill Sans MT"/>
          <w:b/>
          <w:szCs w:val="20"/>
        </w:rPr>
      </w:pPr>
      <w:r>
        <w:rPr>
          <w:rFonts w:ascii="Gill Sans MT" w:eastAsia="Gill Sans MT" w:hAnsi="Gill Sans MT"/>
          <w:b/>
          <w:szCs w:val="20"/>
        </w:rPr>
        <w:t>This post is a casual car user</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F4AEC" w14:textId="77777777" w:rsidR="008E03F4"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
                          <w:p w14:paraId="4A538F4E" w14:textId="1B8C3A24" w:rsidR="0041456C" w:rsidRPr="0041456C" w:rsidRDefault="008E03F4" w:rsidP="0041456C">
                            <w:pPr>
                              <w:jc w:val="center"/>
                              <w:rPr>
                                <w:rFonts w:ascii="Verdana" w:eastAsia="Gill Sans MT" w:hAnsi="Verdana" w:cs="Arial"/>
                                <w:sz w:val="28"/>
                                <w:szCs w:val="28"/>
                              </w:rPr>
                            </w:pPr>
                            <w:r w:rsidRPr="008E03F4">
                              <w:rPr>
                                <w:rFonts w:ascii="Verdana" w:eastAsia="Gill Sans MT" w:hAnsi="Verdana" w:cs="Arial"/>
                                <w:b/>
                                <w:sz w:val="28"/>
                                <w:szCs w:val="28"/>
                              </w:rPr>
                              <w:t>Talent &amp; Resourcing Team 01785 278300</w:t>
                            </w: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6D9F4AEC" w14:textId="77777777" w:rsidR="008E03F4"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
                    <w:p w14:paraId="4A538F4E" w14:textId="1B8C3A24" w:rsidR="0041456C" w:rsidRPr="0041456C" w:rsidRDefault="008E03F4" w:rsidP="0041456C">
                      <w:pPr>
                        <w:jc w:val="center"/>
                        <w:rPr>
                          <w:rFonts w:ascii="Verdana" w:eastAsia="Gill Sans MT" w:hAnsi="Verdana" w:cs="Arial"/>
                          <w:sz w:val="28"/>
                          <w:szCs w:val="28"/>
                        </w:rPr>
                      </w:pPr>
                      <w:r w:rsidRPr="008E03F4">
                        <w:rPr>
                          <w:rFonts w:ascii="Verdana" w:eastAsia="Gill Sans MT" w:hAnsi="Verdana" w:cs="Arial"/>
                          <w:b/>
                          <w:sz w:val="28"/>
                          <w:szCs w:val="28"/>
                        </w:rPr>
                        <w:t>Talent &amp; Resourcing Team 01785 278300</w:t>
                      </w: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5AB5" w14:textId="77777777" w:rsidR="00B55297" w:rsidRDefault="00B55297" w:rsidP="003E7AA3">
      <w:pPr>
        <w:spacing w:after="0" w:line="240" w:lineRule="auto"/>
      </w:pPr>
      <w:r>
        <w:separator/>
      </w:r>
    </w:p>
  </w:endnote>
  <w:endnote w:type="continuationSeparator" w:id="0">
    <w:p w14:paraId="261F7CDD" w14:textId="77777777" w:rsidR="00B55297" w:rsidRDefault="00B55297" w:rsidP="003E7AA3">
      <w:pPr>
        <w:spacing w:after="0" w:line="240" w:lineRule="auto"/>
      </w:pPr>
      <w:r>
        <w:continuationSeparator/>
      </w:r>
    </w:p>
  </w:endnote>
  <w:endnote w:type="continuationNotice" w:id="1">
    <w:p w14:paraId="7C2FCFF2" w14:textId="77777777" w:rsidR="00B55297" w:rsidRDefault="00B552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ni">
    <w:charset w:val="00"/>
    <w:family w:val="roman"/>
    <w:pitch w:val="variable"/>
    <w:sig w:usb0="002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081B" w14:textId="77777777" w:rsidR="005E1979" w:rsidRDefault="005E1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A432" w14:textId="77777777" w:rsidR="005E1979" w:rsidRDefault="005E1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48EE" w14:textId="77777777" w:rsidR="005E1979" w:rsidRDefault="005E1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B98C" w14:textId="77777777" w:rsidR="00B55297" w:rsidRDefault="00B55297" w:rsidP="003E7AA3">
      <w:pPr>
        <w:spacing w:after="0" w:line="240" w:lineRule="auto"/>
      </w:pPr>
      <w:r>
        <w:separator/>
      </w:r>
    </w:p>
  </w:footnote>
  <w:footnote w:type="continuationSeparator" w:id="0">
    <w:p w14:paraId="744F7BDC" w14:textId="77777777" w:rsidR="00B55297" w:rsidRDefault="00B55297" w:rsidP="003E7AA3">
      <w:pPr>
        <w:spacing w:after="0" w:line="240" w:lineRule="auto"/>
      </w:pPr>
      <w:r>
        <w:continuationSeparator/>
      </w:r>
    </w:p>
  </w:footnote>
  <w:footnote w:type="continuationNotice" w:id="1">
    <w:p w14:paraId="0FE2C9CC" w14:textId="77777777" w:rsidR="00B55297" w:rsidRDefault="00B552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886A" w14:textId="77777777" w:rsidR="005E1979" w:rsidRDefault="005E1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F781D5A" w:rsidR="0041456C" w:rsidRDefault="005E1979" w:rsidP="00EE50CC">
    <w:r>
      <w:rPr>
        <w:noProof/>
      </w:rPr>
      <mc:AlternateContent>
        <mc:Choice Requires="wps">
          <w:drawing>
            <wp:anchor distT="45720" distB="45720" distL="114300" distR="114300" simplePos="0" relativeHeight="251658242" behindDoc="0" locked="0" layoutInCell="1" allowOverlap="1" wp14:anchorId="7F3A27DA" wp14:editId="1FA69545">
              <wp:simplePos x="0" y="0"/>
              <wp:positionH relativeFrom="column">
                <wp:posOffset>2150110</wp:posOffset>
              </wp:positionH>
              <wp:positionV relativeFrom="paragraph">
                <wp:posOffset>266065</wp:posOffset>
              </wp:positionV>
              <wp:extent cx="3870325" cy="22225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325" cy="222250"/>
                      </a:xfrm>
                      <a:prstGeom prst="rect">
                        <a:avLst/>
                      </a:prstGeom>
                      <a:noFill/>
                      <a:ln w="9525">
                        <a:noFill/>
                        <a:miter lim="800000"/>
                        <a:headEnd/>
                        <a:tailEnd/>
                      </a:ln>
                    </wps:spPr>
                    <wps:txbx>
                      <w:txbxContent>
                        <w:p w14:paraId="1663A4A4" w14:textId="31660468" w:rsidR="0041456C" w:rsidRPr="00EE50CC" w:rsidRDefault="005E1979" w:rsidP="005E1979">
                          <w:pPr>
                            <w:pStyle w:val="inner-page-title"/>
                            <w:jc w:val="left"/>
                            <w:rPr>
                              <w:caps/>
                            </w:rPr>
                          </w:pPr>
                          <w:r>
                            <w:t xml:space="preserve">Corporate Services – Information Governance Unit </w:t>
                          </w:r>
                          <w:proofErr w:type="spellStart"/>
                          <w:r>
                            <w:t>RecoCemntre</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69.3pt;margin-top:20.95pt;width:304.75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" filled="f" stroked="f">
              <v:textbox inset="0,0,0,0">
                <w:txbxContent>
                  <w:p w14:paraId="1663A4A4" w14:textId="31660468" w:rsidR="0041456C" w:rsidRPr="00EE50CC" w:rsidRDefault="005E1979" w:rsidP="005E1979">
                    <w:pPr>
                      <w:pStyle w:val="inner-page-title"/>
                      <w:jc w:val="left"/>
                      <w:rPr>
                        <w:caps/>
                      </w:rPr>
                    </w:pPr>
                    <w:r>
                      <w:t xml:space="preserve">Corporate Services – Information Governance Unit </w:t>
                    </w:r>
                    <w:proofErr w:type="spellStart"/>
                    <w:r>
                      <w:t>RecoCemntre</w:t>
                    </w:r>
                    <w:proofErr w:type="spellEnd"/>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7ABEFEBA">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D84E" w14:textId="77777777" w:rsidR="005E1979" w:rsidRDefault="005E1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409F"/>
    <w:multiLevelType w:val="hybridMultilevel"/>
    <w:tmpl w:val="88D253A8"/>
    <w:lvl w:ilvl="0" w:tplc="B6BE0EA4">
      <w:numFmt w:val="bullet"/>
      <w:lvlText w:val=""/>
      <w:lvlJc w:val="left"/>
      <w:pPr>
        <w:ind w:left="827" w:hanging="360"/>
      </w:pPr>
      <w:rPr>
        <w:rFonts w:ascii="Symbol" w:eastAsia="Symbol" w:hAnsi="Symbol" w:cs="Symbol" w:hint="default"/>
        <w:b w:val="0"/>
        <w:bCs w:val="0"/>
        <w:i w:val="0"/>
        <w:iCs w:val="0"/>
        <w:w w:val="100"/>
        <w:sz w:val="24"/>
        <w:szCs w:val="24"/>
      </w:rPr>
    </w:lvl>
    <w:lvl w:ilvl="1" w:tplc="1F6A6D6E">
      <w:numFmt w:val="bullet"/>
      <w:lvlText w:val="•"/>
      <w:lvlJc w:val="left"/>
      <w:pPr>
        <w:ind w:left="1479" w:hanging="360"/>
      </w:pPr>
      <w:rPr>
        <w:rFonts w:hint="default"/>
      </w:rPr>
    </w:lvl>
    <w:lvl w:ilvl="2" w:tplc="B7C6B6F0">
      <w:numFmt w:val="bullet"/>
      <w:lvlText w:val="•"/>
      <w:lvlJc w:val="left"/>
      <w:pPr>
        <w:ind w:left="2138" w:hanging="360"/>
      </w:pPr>
      <w:rPr>
        <w:rFonts w:hint="default"/>
      </w:rPr>
    </w:lvl>
    <w:lvl w:ilvl="3" w:tplc="9746D386">
      <w:numFmt w:val="bullet"/>
      <w:lvlText w:val="•"/>
      <w:lvlJc w:val="left"/>
      <w:pPr>
        <w:ind w:left="2797" w:hanging="360"/>
      </w:pPr>
      <w:rPr>
        <w:rFonts w:hint="default"/>
      </w:rPr>
    </w:lvl>
    <w:lvl w:ilvl="4" w:tplc="5D98E6C2">
      <w:numFmt w:val="bullet"/>
      <w:lvlText w:val="•"/>
      <w:lvlJc w:val="left"/>
      <w:pPr>
        <w:ind w:left="3456" w:hanging="360"/>
      </w:pPr>
      <w:rPr>
        <w:rFonts w:hint="default"/>
      </w:rPr>
    </w:lvl>
    <w:lvl w:ilvl="5" w:tplc="38380C0E">
      <w:numFmt w:val="bullet"/>
      <w:lvlText w:val="•"/>
      <w:lvlJc w:val="left"/>
      <w:pPr>
        <w:ind w:left="4115" w:hanging="360"/>
      </w:pPr>
      <w:rPr>
        <w:rFonts w:hint="default"/>
      </w:rPr>
    </w:lvl>
    <w:lvl w:ilvl="6" w:tplc="CB947510">
      <w:numFmt w:val="bullet"/>
      <w:lvlText w:val="•"/>
      <w:lvlJc w:val="left"/>
      <w:pPr>
        <w:ind w:left="4774" w:hanging="360"/>
      </w:pPr>
      <w:rPr>
        <w:rFonts w:hint="default"/>
      </w:rPr>
    </w:lvl>
    <w:lvl w:ilvl="7" w:tplc="8940CA46">
      <w:numFmt w:val="bullet"/>
      <w:lvlText w:val="•"/>
      <w:lvlJc w:val="left"/>
      <w:pPr>
        <w:ind w:left="5433" w:hanging="360"/>
      </w:pPr>
      <w:rPr>
        <w:rFonts w:hint="default"/>
      </w:rPr>
    </w:lvl>
    <w:lvl w:ilvl="8" w:tplc="7D4EA41E">
      <w:numFmt w:val="bullet"/>
      <w:lvlText w:val="•"/>
      <w:lvlJc w:val="left"/>
      <w:pPr>
        <w:ind w:left="6092" w:hanging="360"/>
      </w:pPr>
      <w:rPr>
        <w:rFonts w:hint="default"/>
      </w:rPr>
    </w:lvl>
  </w:abstractNum>
  <w:abstractNum w:abstractNumId="1" w15:restartNumberingAfterBreak="0">
    <w:nsid w:val="0CCB6C84"/>
    <w:multiLevelType w:val="hybridMultilevel"/>
    <w:tmpl w:val="FBD2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373863"/>
    <w:multiLevelType w:val="hybridMultilevel"/>
    <w:tmpl w:val="BA70DDA4"/>
    <w:lvl w:ilvl="0" w:tplc="7EF044BA">
      <w:numFmt w:val="bullet"/>
      <w:lvlText w:val=""/>
      <w:lvlJc w:val="left"/>
      <w:pPr>
        <w:ind w:left="827" w:hanging="360"/>
      </w:pPr>
      <w:rPr>
        <w:rFonts w:ascii="Symbol" w:eastAsia="Symbol" w:hAnsi="Symbol" w:cs="Symbol" w:hint="default"/>
        <w:b w:val="0"/>
        <w:bCs w:val="0"/>
        <w:i w:val="0"/>
        <w:iCs w:val="0"/>
        <w:w w:val="100"/>
        <w:sz w:val="24"/>
        <w:szCs w:val="24"/>
      </w:rPr>
    </w:lvl>
    <w:lvl w:ilvl="1" w:tplc="063A39A6">
      <w:numFmt w:val="bullet"/>
      <w:lvlText w:val="•"/>
      <w:lvlJc w:val="left"/>
      <w:pPr>
        <w:ind w:left="1479" w:hanging="360"/>
      </w:pPr>
      <w:rPr>
        <w:rFonts w:hint="default"/>
      </w:rPr>
    </w:lvl>
    <w:lvl w:ilvl="2" w:tplc="DCDC7D9A">
      <w:numFmt w:val="bullet"/>
      <w:lvlText w:val="•"/>
      <w:lvlJc w:val="left"/>
      <w:pPr>
        <w:ind w:left="2138" w:hanging="360"/>
      </w:pPr>
      <w:rPr>
        <w:rFonts w:hint="default"/>
      </w:rPr>
    </w:lvl>
    <w:lvl w:ilvl="3" w:tplc="FD009520">
      <w:numFmt w:val="bullet"/>
      <w:lvlText w:val="•"/>
      <w:lvlJc w:val="left"/>
      <w:pPr>
        <w:ind w:left="2797" w:hanging="360"/>
      </w:pPr>
      <w:rPr>
        <w:rFonts w:hint="default"/>
      </w:rPr>
    </w:lvl>
    <w:lvl w:ilvl="4" w:tplc="575E093C">
      <w:numFmt w:val="bullet"/>
      <w:lvlText w:val="•"/>
      <w:lvlJc w:val="left"/>
      <w:pPr>
        <w:ind w:left="3456" w:hanging="360"/>
      </w:pPr>
      <w:rPr>
        <w:rFonts w:hint="default"/>
      </w:rPr>
    </w:lvl>
    <w:lvl w:ilvl="5" w:tplc="A64C6548">
      <w:numFmt w:val="bullet"/>
      <w:lvlText w:val="•"/>
      <w:lvlJc w:val="left"/>
      <w:pPr>
        <w:ind w:left="4115" w:hanging="360"/>
      </w:pPr>
      <w:rPr>
        <w:rFonts w:hint="default"/>
      </w:rPr>
    </w:lvl>
    <w:lvl w:ilvl="6" w:tplc="13668192">
      <w:numFmt w:val="bullet"/>
      <w:lvlText w:val="•"/>
      <w:lvlJc w:val="left"/>
      <w:pPr>
        <w:ind w:left="4774" w:hanging="360"/>
      </w:pPr>
      <w:rPr>
        <w:rFonts w:hint="default"/>
      </w:rPr>
    </w:lvl>
    <w:lvl w:ilvl="7" w:tplc="4426E282">
      <w:numFmt w:val="bullet"/>
      <w:lvlText w:val="•"/>
      <w:lvlJc w:val="left"/>
      <w:pPr>
        <w:ind w:left="5433" w:hanging="360"/>
      </w:pPr>
      <w:rPr>
        <w:rFonts w:hint="default"/>
      </w:rPr>
    </w:lvl>
    <w:lvl w:ilvl="8" w:tplc="59C09AD2">
      <w:numFmt w:val="bullet"/>
      <w:lvlText w:val="•"/>
      <w:lvlJc w:val="left"/>
      <w:pPr>
        <w:ind w:left="6092" w:hanging="360"/>
      </w:pPr>
      <w:rPr>
        <w:rFonts w:hint="default"/>
      </w:rPr>
    </w:lvl>
  </w:abstractNum>
  <w:abstractNum w:abstractNumId="4" w15:restartNumberingAfterBreak="0">
    <w:nsid w:val="38345DE0"/>
    <w:multiLevelType w:val="hybridMultilevel"/>
    <w:tmpl w:val="5100CD8A"/>
    <w:lvl w:ilvl="0" w:tplc="B5062C68">
      <w:numFmt w:val="bullet"/>
      <w:lvlText w:val=""/>
      <w:lvlJc w:val="left"/>
      <w:pPr>
        <w:ind w:left="1652" w:hanging="360"/>
      </w:pPr>
      <w:rPr>
        <w:rFonts w:ascii="Symbol" w:eastAsia="Symbol" w:hAnsi="Symbol" w:cs="Symbol" w:hint="default"/>
        <w:w w:val="99"/>
      </w:rPr>
    </w:lvl>
    <w:lvl w:ilvl="1" w:tplc="EA488550">
      <w:numFmt w:val="bullet"/>
      <w:lvlText w:val="•"/>
      <w:lvlJc w:val="left"/>
      <w:pPr>
        <w:ind w:left="2616" w:hanging="360"/>
      </w:pPr>
      <w:rPr>
        <w:rFonts w:hint="default"/>
      </w:rPr>
    </w:lvl>
    <w:lvl w:ilvl="2" w:tplc="F5E013F0">
      <w:numFmt w:val="bullet"/>
      <w:lvlText w:val="•"/>
      <w:lvlJc w:val="left"/>
      <w:pPr>
        <w:ind w:left="3573" w:hanging="360"/>
      </w:pPr>
      <w:rPr>
        <w:rFonts w:hint="default"/>
      </w:rPr>
    </w:lvl>
    <w:lvl w:ilvl="3" w:tplc="651A1BB2">
      <w:numFmt w:val="bullet"/>
      <w:lvlText w:val="•"/>
      <w:lvlJc w:val="left"/>
      <w:pPr>
        <w:ind w:left="4529" w:hanging="360"/>
      </w:pPr>
      <w:rPr>
        <w:rFonts w:hint="default"/>
      </w:rPr>
    </w:lvl>
    <w:lvl w:ilvl="4" w:tplc="E29C2A06">
      <w:numFmt w:val="bullet"/>
      <w:lvlText w:val="•"/>
      <w:lvlJc w:val="left"/>
      <w:pPr>
        <w:ind w:left="5486" w:hanging="360"/>
      </w:pPr>
      <w:rPr>
        <w:rFonts w:hint="default"/>
      </w:rPr>
    </w:lvl>
    <w:lvl w:ilvl="5" w:tplc="6E96DA46">
      <w:numFmt w:val="bullet"/>
      <w:lvlText w:val="•"/>
      <w:lvlJc w:val="left"/>
      <w:pPr>
        <w:ind w:left="6443" w:hanging="360"/>
      </w:pPr>
      <w:rPr>
        <w:rFonts w:hint="default"/>
      </w:rPr>
    </w:lvl>
    <w:lvl w:ilvl="6" w:tplc="491C169A">
      <w:numFmt w:val="bullet"/>
      <w:lvlText w:val="•"/>
      <w:lvlJc w:val="left"/>
      <w:pPr>
        <w:ind w:left="7399" w:hanging="360"/>
      </w:pPr>
      <w:rPr>
        <w:rFonts w:hint="default"/>
      </w:rPr>
    </w:lvl>
    <w:lvl w:ilvl="7" w:tplc="8CDE9414">
      <w:numFmt w:val="bullet"/>
      <w:lvlText w:val="•"/>
      <w:lvlJc w:val="left"/>
      <w:pPr>
        <w:ind w:left="8356" w:hanging="360"/>
      </w:pPr>
      <w:rPr>
        <w:rFonts w:hint="default"/>
      </w:rPr>
    </w:lvl>
    <w:lvl w:ilvl="8" w:tplc="37ECE678">
      <w:numFmt w:val="bullet"/>
      <w:lvlText w:val="•"/>
      <w:lvlJc w:val="left"/>
      <w:pPr>
        <w:ind w:left="9313" w:hanging="360"/>
      </w:pPr>
      <w:rPr>
        <w:rFonts w:hint="default"/>
      </w:rPr>
    </w:lvl>
  </w:abstractNum>
  <w:abstractNum w:abstractNumId="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F306E"/>
    <w:multiLevelType w:val="hybridMultilevel"/>
    <w:tmpl w:val="4300D7CC"/>
    <w:lvl w:ilvl="0" w:tplc="5CAC8672">
      <w:numFmt w:val="bullet"/>
      <w:lvlText w:val=""/>
      <w:lvlJc w:val="left"/>
      <w:pPr>
        <w:ind w:left="827" w:hanging="360"/>
      </w:pPr>
      <w:rPr>
        <w:rFonts w:ascii="Symbol" w:eastAsia="Symbol" w:hAnsi="Symbol" w:cs="Symbol" w:hint="default"/>
        <w:b w:val="0"/>
        <w:bCs w:val="0"/>
        <w:i w:val="0"/>
        <w:iCs w:val="0"/>
        <w:w w:val="100"/>
        <w:sz w:val="24"/>
        <w:szCs w:val="24"/>
      </w:rPr>
    </w:lvl>
    <w:lvl w:ilvl="1" w:tplc="5AB43B70">
      <w:numFmt w:val="bullet"/>
      <w:lvlText w:val="•"/>
      <w:lvlJc w:val="left"/>
      <w:pPr>
        <w:ind w:left="1479" w:hanging="360"/>
      </w:pPr>
      <w:rPr>
        <w:rFonts w:hint="default"/>
      </w:rPr>
    </w:lvl>
    <w:lvl w:ilvl="2" w:tplc="8750838E">
      <w:numFmt w:val="bullet"/>
      <w:lvlText w:val="•"/>
      <w:lvlJc w:val="left"/>
      <w:pPr>
        <w:ind w:left="2138" w:hanging="360"/>
      </w:pPr>
      <w:rPr>
        <w:rFonts w:hint="default"/>
      </w:rPr>
    </w:lvl>
    <w:lvl w:ilvl="3" w:tplc="6916C79A">
      <w:numFmt w:val="bullet"/>
      <w:lvlText w:val="•"/>
      <w:lvlJc w:val="left"/>
      <w:pPr>
        <w:ind w:left="2797" w:hanging="360"/>
      </w:pPr>
      <w:rPr>
        <w:rFonts w:hint="default"/>
      </w:rPr>
    </w:lvl>
    <w:lvl w:ilvl="4" w:tplc="0E30B8B2">
      <w:numFmt w:val="bullet"/>
      <w:lvlText w:val="•"/>
      <w:lvlJc w:val="left"/>
      <w:pPr>
        <w:ind w:left="3456" w:hanging="360"/>
      </w:pPr>
      <w:rPr>
        <w:rFonts w:hint="default"/>
      </w:rPr>
    </w:lvl>
    <w:lvl w:ilvl="5" w:tplc="242622B2">
      <w:numFmt w:val="bullet"/>
      <w:lvlText w:val="•"/>
      <w:lvlJc w:val="left"/>
      <w:pPr>
        <w:ind w:left="4115" w:hanging="360"/>
      </w:pPr>
      <w:rPr>
        <w:rFonts w:hint="default"/>
      </w:rPr>
    </w:lvl>
    <w:lvl w:ilvl="6" w:tplc="82EAB830">
      <w:numFmt w:val="bullet"/>
      <w:lvlText w:val="•"/>
      <w:lvlJc w:val="left"/>
      <w:pPr>
        <w:ind w:left="4774" w:hanging="360"/>
      </w:pPr>
      <w:rPr>
        <w:rFonts w:hint="default"/>
      </w:rPr>
    </w:lvl>
    <w:lvl w:ilvl="7" w:tplc="B56EF500">
      <w:numFmt w:val="bullet"/>
      <w:lvlText w:val="•"/>
      <w:lvlJc w:val="left"/>
      <w:pPr>
        <w:ind w:left="5433" w:hanging="360"/>
      </w:pPr>
      <w:rPr>
        <w:rFonts w:hint="default"/>
      </w:rPr>
    </w:lvl>
    <w:lvl w:ilvl="8" w:tplc="874E2F28">
      <w:numFmt w:val="bullet"/>
      <w:lvlText w:val="•"/>
      <w:lvlJc w:val="left"/>
      <w:pPr>
        <w:ind w:left="6092" w:hanging="360"/>
      </w:pPr>
      <w:rPr>
        <w:rFonts w:hint="default"/>
      </w:rPr>
    </w:lvl>
  </w:abstractNum>
  <w:abstractNum w:abstractNumId="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2068179">
    <w:abstractNumId w:val="5"/>
  </w:num>
  <w:num w:numId="2" w16cid:durableId="1919632696">
    <w:abstractNumId w:val="7"/>
  </w:num>
  <w:num w:numId="3" w16cid:durableId="179048120">
    <w:abstractNumId w:val="2"/>
  </w:num>
  <w:num w:numId="4" w16cid:durableId="89620402">
    <w:abstractNumId w:val="4"/>
  </w:num>
  <w:num w:numId="5" w16cid:durableId="2112583018">
    <w:abstractNumId w:val="6"/>
  </w:num>
  <w:num w:numId="6" w16cid:durableId="690380101">
    <w:abstractNumId w:val="0"/>
  </w:num>
  <w:num w:numId="7" w16cid:durableId="368994494">
    <w:abstractNumId w:val="1"/>
  </w:num>
  <w:num w:numId="8" w16cid:durableId="459035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1B6"/>
    <w:rsid w:val="0004578C"/>
    <w:rsid w:val="00047D2C"/>
    <w:rsid w:val="000A09A1"/>
    <w:rsid w:val="000E228D"/>
    <w:rsid w:val="00141D89"/>
    <w:rsid w:val="00146287"/>
    <w:rsid w:val="001667C8"/>
    <w:rsid w:val="00172859"/>
    <w:rsid w:val="001862C7"/>
    <w:rsid w:val="001A15EA"/>
    <w:rsid w:val="001A54B6"/>
    <w:rsid w:val="001B6369"/>
    <w:rsid w:val="001F3113"/>
    <w:rsid w:val="00233405"/>
    <w:rsid w:val="00261654"/>
    <w:rsid w:val="00265281"/>
    <w:rsid w:val="002A3C28"/>
    <w:rsid w:val="002D413B"/>
    <w:rsid w:val="002F4A44"/>
    <w:rsid w:val="00316CA7"/>
    <w:rsid w:val="0038423D"/>
    <w:rsid w:val="003915D7"/>
    <w:rsid w:val="003E7AA3"/>
    <w:rsid w:val="003F50AB"/>
    <w:rsid w:val="0041456C"/>
    <w:rsid w:val="0043225F"/>
    <w:rsid w:val="00452216"/>
    <w:rsid w:val="00465664"/>
    <w:rsid w:val="004B7C08"/>
    <w:rsid w:val="00521A65"/>
    <w:rsid w:val="00535B0F"/>
    <w:rsid w:val="0054249F"/>
    <w:rsid w:val="00586981"/>
    <w:rsid w:val="005D1EF8"/>
    <w:rsid w:val="005E1979"/>
    <w:rsid w:val="005E6C05"/>
    <w:rsid w:val="006041B9"/>
    <w:rsid w:val="0061039C"/>
    <w:rsid w:val="00651451"/>
    <w:rsid w:val="00671CC9"/>
    <w:rsid w:val="006C41DF"/>
    <w:rsid w:val="0074089C"/>
    <w:rsid w:val="00757996"/>
    <w:rsid w:val="00770B6C"/>
    <w:rsid w:val="00793821"/>
    <w:rsid w:val="00797BFE"/>
    <w:rsid w:val="007A6708"/>
    <w:rsid w:val="0080309F"/>
    <w:rsid w:val="00816AA1"/>
    <w:rsid w:val="00872B70"/>
    <w:rsid w:val="008817BB"/>
    <w:rsid w:val="008E03F4"/>
    <w:rsid w:val="009446C3"/>
    <w:rsid w:val="0096580A"/>
    <w:rsid w:val="00977EA1"/>
    <w:rsid w:val="0099355A"/>
    <w:rsid w:val="0099470D"/>
    <w:rsid w:val="009C4949"/>
    <w:rsid w:val="00A34FE9"/>
    <w:rsid w:val="00A54B44"/>
    <w:rsid w:val="00A645DA"/>
    <w:rsid w:val="00A91357"/>
    <w:rsid w:val="00AA47A5"/>
    <w:rsid w:val="00AD0011"/>
    <w:rsid w:val="00AD6686"/>
    <w:rsid w:val="00B55297"/>
    <w:rsid w:val="00B9509B"/>
    <w:rsid w:val="00B96075"/>
    <w:rsid w:val="00BB0FEF"/>
    <w:rsid w:val="00BB233B"/>
    <w:rsid w:val="00BB4572"/>
    <w:rsid w:val="00BC0E95"/>
    <w:rsid w:val="00C20BE9"/>
    <w:rsid w:val="00C3775C"/>
    <w:rsid w:val="00C61961"/>
    <w:rsid w:val="00C826BF"/>
    <w:rsid w:val="00C86E78"/>
    <w:rsid w:val="00CD038B"/>
    <w:rsid w:val="00CE1E81"/>
    <w:rsid w:val="00D205BE"/>
    <w:rsid w:val="00DF0A92"/>
    <w:rsid w:val="00E46C3E"/>
    <w:rsid w:val="00E74378"/>
    <w:rsid w:val="00EC0C4E"/>
    <w:rsid w:val="00EE50CC"/>
    <w:rsid w:val="00F318F3"/>
    <w:rsid w:val="00F72F3D"/>
    <w:rsid w:val="00FA23B8"/>
    <w:rsid w:val="00FC632D"/>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uiPriority w:val="99"/>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1"/>
    <w:qFormat/>
    <w:rsid w:val="00C826BF"/>
    <w:pPr>
      <w:widowControl w:val="0"/>
      <w:autoSpaceDE w:val="0"/>
      <w:autoSpaceDN w:val="0"/>
      <w:spacing w:after="0" w:line="240" w:lineRule="auto"/>
      <w:ind w:left="1652" w:hanging="361"/>
    </w:pPr>
    <w:rPr>
      <w:rFonts w:ascii="Arial" w:eastAsia="Arial" w:hAnsi="Arial" w:cs="Arial"/>
    </w:rPr>
  </w:style>
  <w:style w:type="paragraph" w:customStyle="1" w:styleId="TableParagraph">
    <w:name w:val="Table Paragraph"/>
    <w:basedOn w:val="Normal"/>
    <w:uiPriority w:val="1"/>
    <w:qFormat/>
    <w:rsid w:val="00FA23B8"/>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4D4176DDC48243BE534F65525DDA11" ma:contentTypeVersion="12" ma:contentTypeDescription="Create a new document." ma:contentTypeScope="" ma:versionID="8d6f0bd88aa83182b259ed4594d7ff9f">
  <xsd:schema xmlns:xsd="http://www.w3.org/2001/XMLSchema" xmlns:xs="http://www.w3.org/2001/XMLSchema" xmlns:p="http://schemas.microsoft.com/office/2006/metadata/properties" xmlns:ns2="ffdbcce6-5a51-419d-be12-dde0da2166e6" xmlns:ns3="3ce657f0-e320-43bd-924b-3ee0c381e918" targetNamespace="http://schemas.microsoft.com/office/2006/metadata/properties" ma:root="true" ma:fieldsID="0813d6e056f22c009a3fdbc4cdca667e" ns2:_="" ns3:_="">
    <xsd:import namespace="ffdbcce6-5a51-419d-be12-dde0da2166e6"/>
    <xsd:import namespace="3ce657f0-e320-43bd-924b-3ee0c381e9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bcce6-5a51-419d-be12-dde0da216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e657f0-e320-43bd-924b-3ee0c381e9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1CD8247-7946-470F-8108-7E044CFB8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bcce6-5a51-419d-be12-dde0da2166e6"/>
    <ds:schemaRef ds:uri="3ce657f0-e320-43bd-924b-3ee0c381e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Blurton, Chris (Corporate)</cp:lastModifiedBy>
  <cp:revision>2</cp:revision>
  <dcterms:created xsi:type="dcterms:W3CDTF">2024-02-02T12:57:00Z</dcterms:created>
  <dcterms:modified xsi:type="dcterms:W3CDTF">2024-02-02T12:57:00Z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0x0101000D4D4176DDC48243BE534F65525DDA11</vt:lpwstr>
  </property>
</Properties>
</file>