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062E" w14:textId="167F3FA5" w:rsidR="00816AA1" w:rsidRPr="001F3113" w:rsidRDefault="001F3113" w:rsidP="001F3113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0197CB11">
            <wp:simplePos x="0" y="0"/>
            <wp:positionH relativeFrom="column">
              <wp:posOffset>-100965</wp:posOffset>
            </wp:positionH>
            <wp:positionV relativeFrom="paragraph">
              <wp:posOffset>-97155</wp:posOffset>
            </wp:positionV>
            <wp:extent cx="6116320" cy="11906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>
        <w:t>Job Title</w:t>
      </w:r>
      <w:r w:rsidR="3F44E853">
        <w:t xml:space="preserve">: </w:t>
      </w:r>
      <w:r w:rsidR="00007741">
        <w:t>Education Safeguarding Lead</w:t>
      </w:r>
      <w:r>
        <w:br/>
      </w:r>
      <w:r w:rsidR="10F4C3C6">
        <w:t>Grade</w:t>
      </w:r>
      <w:r w:rsidR="60B7468B">
        <w:t>:</w:t>
      </w:r>
      <w:r w:rsidR="00F52231">
        <w:t xml:space="preserve"> 11</w:t>
      </w:r>
      <w:r w:rsidR="60B7468B">
        <w:t xml:space="preserve"> </w:t>
      </w:r>
    </w:p>
    <w:p w14:paraId="3151C0DC" w14:textId="0055C560" w:rsidR="00816AA1" w:rsidRPr="00816AA1" w:rsidRDefault="00816AA1" w:rsidP="00816AA1">
      <w:pPr>
        <w:pStyle w:val="Salary"/>
      </w:pPr>
      <w:r w:rsidRPr="00816AA1">
        <w:t xml:space="preserve">GRADE </w:t>
      </w:r>
      <w:r w:rsidR="0041456C">
        <w:t>xx</w:t>
      </w:r>
    </w:p>
    <w:p w14:paraId="05EF42B5" w14:textId="47C4D435" w:rsidR="001F3113" w:rsidRDefault="00816AA1" w:rsidP="001F3113">
      <w:pPr>
        <w:pStyle w:val="Body-Bold"/>
      </w:pPr>
      <w:r w:rsidRPr="001F3113">
        <w:t>Our Vision</w:t>
      </w:r>
    </w:p>
    <w:p w14:paraId="650DC520" w14:textId="5BE0CD87" w:rsidR="0020240C" w:rsidRPr="0020240C" w:rsidRDefault="0020240C" w:rsidP="008B4F3B">
      <w:pPr>
        <w:autoSpaceDE w:val="0"/>
        <w:autoSpaceDN w:val="0"/>
        <w:spacing w:after="227" w:line="288" w:lineRule="auto"/>
        <w:jc w:val="both"/>
        <w:rPr>
          <w:rFonts w:ascii="Verdana" w:hAnsi="Verdana"/>
          <w:color w:val="000000"/>
          <w:sz w:val="24"/>
          <w:szCs w:val="24"/>
          <w:lang w:eastAsia="en-GB"/>
        </w:rPr>
      </w:pPr>
      <w:r>
        <w:rPr>
          <w:rFonts w:ascii="Verdana" w:hAnsi="Verdana"/>
          <w:color w:val="000000"/>
          <w:sz w:val="24"/>
          <w:szCs w:val="24"/>
          <w:lang w:eastAsia="en-GB"/>
        </w:rPr>
        <w:t xml:space="preserve">We have a clear vision for Staffordshire - an innovative, ambitious and sustainable county, where everyone has the opportunity to prosper, be healthy and </w:t>
      </w:r>
      <w:proofErr w:type="gramStart"/>
      <w:r>
        <w:rPr>
          <w:rFonts w:ascii="Verdana" w:hAnsi="Verdana"/>
          <w:color w:val="000000"/>
          <w:sz w:val="24"/>
          <w:szCs w:val="24"/>
          <w:lang w:eastAsia="en-GB"/>
        </w:rPr>
        <w:t>happy</w:t>
      </w:r>
      <w:proofErr w:type="gramEnd"/>
    </w:p>
    <w:p w14:paraId="0905C3AB" w14:textId="77777777" w:rsidR="0020240C" w:rsidRDefault="0020240C" w:rsidP="001F3113">
      <w:pPr>
        <w:pStyle w:val="Body-Bold"/>
      </w:pPr>
    </w:p>
    <w:p w14:paraId="7C9A647E" w14:textId="04068415" w:rsidR="00816AA1" w:rsidRDefault="00816AA1" w:rsidP="001F3113">
      <w:pPr>
        <w:pStyle w:val="Body-Bold"/>
      </w:pPr>
      <w:r w:rsidRPr="00816AA1">
        <w:t>Our Outcomes</w:t>
      </w:r>
    </w:p>
    <w:p w14:paraId="5A80803B" w14:textId="77777777" w:rsidR="0020240C" w:rsidRDefault="0020240C" w:rsidP="008B4F3B">
      <w:pPr>
        <w:autoSpaceDE w:val="0"/>
        <w:autoSpaceDN w:val="0"/>
        <w:spacing w:after="227" w:line="288" w:lineRule="auto"/>
        <w:rPr>
          <w:rFonts w:ascii="Verdana" w:hAnsi="Verdana"/>
          <w:color w:val="000000"/>
          <w:sz w:val="24"/>
          <w:szCs w:val="24"/>
          <w:lang w:eastAsia="en-GB"/>
        </w:rPr>
      </w:pPr>
      <w:r>
        <w:rPr>
          <w:rFonts w:ascii="Verdana" w:hAnsi="Verdana"/>
          <w:color w:val="000000"/>
          <w:sz w:val="24"/>
          <w:szCs w:val="24"/>
          <w:lang w:eastAsia="en-GB"/>
        </w:rPr>
        <w:t>We want everyone in Staffordshire to:</w:t>
      </w:r>
    </w:p>
    <w:p w14:paraId="0EC438FE" w14:textId="77777777" w:rsidR="0020240C" w:rsidRPr="0020240C" w:rsidRDefault="0020240C" w:rsidP="008B4F3B">
      <w:pPr>
        <w:pStyle w:val="ListParagraph"/>
        <w:numPr>
          <w:ilvl w:val="0"/>
          <w:numId w:val="9"/>
        </w:numPr>
        <w:autoSpaceDE w:val="0"/>
        <w:autoSpaceDN w:val="0"/>
        <w:spacing w:before="240" w:line="288" w:lineRule="auto"/>
        <w:rPr>
          <w:rFonts w:ascii="Verdana" w:hAnsi="Verdana"/>
          <w:color w:val="000000"/>
          <w:sz w:val="24"/>
          <w:szCs w:val="24"/>
          <w:lang w:eastAsia="en-GB"/>
        </w:rPr>
      </w:pPr>
      <w:r w:rsidRPr="0020240C">
        <w:rPr>
          <w:rFonts w:ascii="Verdana" w:hAnsi="Verdana"/>
          <w:color w:val="000000"/>
          <w:sz w:val="24"/>
          <w:szCs w:val="24"/>
          <w:lang w:eastAsia="en-GB"/>
        </w:rPr>
        <w:t xml:space="preserve">Have access to more good jobs and share the benefit of economic </w:t>
      </w:r>
      <w:proofErr w:type="gramStart"/>
      <w:r w:rsidRPr="0020240C">
        <w:rPr>
          <w:rFonts w:ascii="Verdana" w:hAnsi="Verdana"/>
          <w:color w:val="000000"/>
          <w:sz w:val="24"/>
          <w:szCs w:val="24"/>
          <w:lang w:eastAsia="en-GB"/>
        </w:rPr>
        <w:t>growth</w:t>
      </w:r>
      <w:proofErr w:type="gramEnd"/>
      <w:r w:rsidRPr="0020240C">
        <w:rPr>
          <w:rFonts w:ascii="Verdana" w:hAnsi="Verdana"/>
          <w:color w:val="000000"/>
          <w:sz w:val="24"/>
          <w:szCs w:val="24"/>
          <w:lang w:eastAsia="en-GB"/>
        </w:rPr>
        <w:t xml:space="preserve"> </w:t>
      </w:r>
    </w:p>
    <w:p w14:paraId="18CB2EC9" w14:textId="77777777" w:rsidR="0020240C" w:rsidRPr="0020240C" w:rsidRDefault="0020240C" w:rsidP="008B4F3B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20240C">
        <w:rPr>
          <w:rFonts w:ascii="Verdana" w:hAnsi="Verdana"/>
          <w:sz w:val="24"/>
          <w:szCs w:val="24"/>
        </w:rPr>
        <w:t>Live in thriving and sustainable communities</w:t>
      </w:r>
    </w:p>
    <w:p w14:paraId="6FB6C9BC" w14:textId="4ACD6FEF" w:rsidR="0020240C" w:rsidRPr="0020240C" w:rsidRDefault="0020240C" w:rsidP="008B4F3B">
      <w:pPr>
        <w:pStyle w:val="ListParagraph"/>
        <w:numPr>
          <w:ilvl w:val="0"/>
          <w:numId w:val="9"/>
        </w:numPr>
        <w:autoSpaceDE w:val="0"/>
        <w:autoSpaceDN w:val="0"/>
        <w:spacing w:line="288" w:lineRule="auto"/>
        <w:rPr>
          <w:rFonts w:ascii="Verdana" w:hAnsi="Verdana"/>
          <w:color w:val="000000"/>
          <w:sz w:val="24"/>
          <w:szCs w:val="24"/>
          <w:lang w:eastAsia="en-GB"/>
        </w:rPr>
      </w:pPr>
      <w:r w:rsidRPr="0020240C">
        <w:rPr>
          <w:rFonts w:ascii="Verdana" w:hAnsi="Verdana"/>
          <w:color w:val="000000"/>
          <w:sz w:val="24"/>
          <w:szCs w:val="24"/>
          <w:lang w:eastAsia="en-GB"/>
        </w:rPr>
        <w:t xml:space="preserve">Be healthier and more independent for </w:t>
      </w:r>
      <w:proofErr w:type="gramStart"/>
      <w:r w:rsidRPr="0020240C">
        <w:rPr>
          <w:rFonts w:ascii="Verdana" w:hAnsi="Verdana"/>
          <w:color w:val="000000"/>
          <w:sz w:val="24"/>
          <w:szCs w:val="24"/>
          <w:lang w:eastAsia="en-GB"/>
        </w:rPr>
        <w:t>longer</w:t>
      </w:r>
      <w:proofErr w:type="gramEnd"/>
      <w:r w:rsidRPr="0020240C">
        <w:rPr>
          <w:rFonts w:ascii="Verdana" w:hAnsi="Verdana"/>
          <w:color w:val="000000"/>
          <w:sz w:val="24"/>
          <w:szCs w:val="24"/>
          <w:lang w:eastAsia="en-GB"/>
        </w:rPr>
        <w:t xml:space="preserve"> </w:t>
      </w:r>
    </w:p>
    <w:p w14:paraId="7B4C67D9" w14:textId="77777777" w:rsidR="0020240C" w:rsidRDefault="0020240C" w:rsidP="001F3113">
      <w:pPr>
        <w:pStyle w:val="Body-Bold"/>
      </w:pPr>
    </w:p>
    <w:p w14:paraId="6D7B56E3" w14:textId="3D3026C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35856490" w:rsidR="00816AA1" w:rsidRPr="00816AA1" w:rsidRDefault="00816AA1" w:rsidP="008B4F3B">
      <w:pPr>
        <w:pStyle w:val="Body-text"/>
        <w:jc w:val="both"/>
      </w:pPr>
      <w:r>
        <w:t>Our People Strategy sets out what we all need to do to make Staffordshire County Council a great place to work, where people are supported to develop,</w:t>
      </w:r>
      <w:r w:rsidR="66B49E77" w:rsidRPr="66B49E77">
        <w:t xml:space="preserve"> flourish and contribute to our ambitious plans. Our values are at the heart of</w:t>
      </w:r>
      <w:r>
        <w:t xml:space="preserve"> the Strategy to ensure that the focus is on what is important to the organisation and the people it serves:</w:t>
      </w:r>
    </w:p>
    <w:p w14:paraId="75F2D393" w14:textId="1588E978" w:rsidR="00816AA1" w:rsidRPr="001F3113" w:rsidRDefault="00816AA1" w:rsidP="008B4F3B">
      <w:pPr>
        <w:pStyle w:val="Bullets"/>
        <w:spacing w:before="240"/>
        <w:jc w:val="both"/>
      </w:pPr>
      <w:r>
        <w:t xml:space="preserve">Ambitious – We are ambitious for our communities and </w:t>
      </w:r>
      <w:proofErr w:type="gramStart"/>
      <w:r>
        <w:t>citizens</w:t>
      </w:r>
      <w:proofErr w:type="gramEnd"/>
    </w:p>
    <w:p w14:paraId="7FAB97AC" w14:textId="58EF0E79" w:rsidR="00816AA1" w:rsidRPr="001F3113" w:rsidRDefault="00816AA1" w:rsidP="008B4F3B">
      <w:pPr>
        <w:pStyle w:val="Bullets"/>
        <w:jc w:val="both"/>
      </w:pPr>
      <w:r>
        <w:t xml:space="preserve">Courageous – We recognise our challenges and are prepared to make </w:t>
      </w:r>
      <w:r>
        <w:br/>
        <w:t xml:space="preserve">courageous </w:t>
      </w:r>
      <w:proofErr w:type="gramStart"/>
      <w:r>
        <w:t>decisions</w:t>
      </w:r>
      <w:proofErr w:type="gramEnd"/>
    </w:p>
    <w:p w14:paraId="74E6A9A0" w14:textId="553A484D" w:rsidR="00816AA1" w:rsidRPr="001F3113" w:rsidRDefault="00816AA1" w:rsidP="008B4F3B">
      <w:pPr>
        <w:pStyle w:val="Bullets"/>
        <w:jc w:val="both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494C9E66" w14:textId="77777777" w:rsidR="0020240C" w:rsidRDefault="0020240C" w:rsidP="001F3113">
      <w:pPr>
        <w:pStyle w:val="Body-Bold"/>
      </w:pPr>
    </w:p>
    <w:p w14:paraId="23CD3958" w14:textId="77777777" w:rsidR="00487998" w:rsidRDefault="00487998" w:rsidP="001F3113">
      <w:pPr>
        <w:pStyle w:val="Body-Bold"/>
      </w:pPr>
    </w:p>
    <w:p w14:paraId="52BD0715" w14:textId="2AB95A62" w:rsidR="00816AA1" w:rsidRPr="001F3113" w:rsidRDefault="00816AA1" w:rsidP="001F3113">
      <w:pPr>
        <w:pStyle w:val="Body-Bold"/>
      </w:pPr>
      <w:r>
        <w:lastRenderedPageBreak/>
        <w:t>About the Service</w:t>
      </w:r>
    </w:p>
    <w:p w14:paraId="1C745D99" w14:textId="5464E266" w:rsidR="00007741" w:rsidRPr="006828B0" w:rsidRDefault="006828B0" w:rsidP="00D37C9C">
      <w:pPr>
        <w:pStyle w:val="Body-text"/>
        <w:numPr>
          <w:ilvl w:val="0"/>
          <w:numId w:val="10"/>
        </w:numPr>
        <w:rPr>
          <w:color w:val="auto"/>
        </w:rPr>
      </w:pPr>
      <w:r w:rsidRPr="006828B0">
        <w:t>L</w:t>
      </w:r>
      <w:r w:rsidR="00007741" w:rsidRPr="006828B0">
        <w:rPr>
          <w:color w:val="auto"/>
        </w:rPr>
        <w:t xml:space="preserve">ead </w:t>
      </w:r>
      <w:r w:rsidR="00820BCF" w:rsidRPr="006828B0">
        <w:t>service and policy development for</w:t>
      </w:r>
      <w:r w:rsidR="00007741" w:rsidRPr="006828B0">
        <w:rPr>
          <w:color w:val="auto"/>
        </w:rPr>
        <w:t xml:space="preserve"> Education Safeguarding across the </w:t>
      </w:r>
      <w:r w:rsidR="000873D0">
        <w:rPr>
          <w:color w:val="auto"/>
        </w:rPr>
        <w:t xml:space="preserve">Children and </w:t>
      </w:r>
      <w:r w:rsidR="00F52231">
        <w:t>Families</w:t>
      </w:r>
      <w:r w:rsidR="00007741" w:rsidRPr="006828B0">
        <w:rPr>
          <w:color w:val="auto"/>
        </w:rPr>
        <w:t xml:space="preserve"> Portfolio.</w:t>
      </w:r>
    </w:p>
    <w:p w14:paraId="51A0BD72" w14:textId="64EAFCBC" w:rsidR="0020240C" w:rsidRDefault="006828B0" w:rsidP="001F3113">
      <w:pPr>
        <w:numPr>
          <w:ilvl w:val="0"/>
          <w:numId w:val="10"/>
        </w:numPr>
        <w:spacing w:before="240" w:after="0" w:line="240" w:lineRule="auto"/>
        <w:rPr>
          <w:rFonts w:ascii="Verdana" w:hAnsi="Verdana"/>
          <w:sz w:val="24"/>
        </w:rPr>
      </w:pPr>
      <w:r w:rsidRPr="006828B0">
        <w:rPr>
          <w:rFonts w:ascii="Verdana" w:hAnsi="Verdana"/>
          <w:sz w:val="24"/>
        </w:rPr>
        <w:t>P</w:t>
      </w:r>
      <w:r w:rsidR="00007741" w:rsidRPr="006828B0">
        <w:rPr>
          <w:rFonts w:ascii="Verdana" w:hAnsi="Verdana"/>
          <w:sz w:val="24"/>
        </w:rPr>
        <w:t>rovide support and challenge to schools and settings; ensuring safeguarding procedures are carried out robustly in partnership with the Local Authority Designated Officer (LADO)</w:t>
      </w:r>
      <w:r w:rsidR="00410DA2">
        <w:rPr>
          <w:rFonts w:ascii="Verdana" w:hAnsi="Verdana"/>
          <w:sz w:val="24"/>
        </w:rPr>
        <w:t>.</w:t>
      </w:r>
    </w:p>
    <w:p w14:paraId="25EE979C" w14:textId="77777777" w:rsidR="00820BCF" w:rsidRPr="00820BCF" w:rsidRDefault="00820BCF" w:rsidP="00820BCF">
      <w:pPr>
        <w:spacing w:before="240" w:after="0" w:line="240" w:lineRule="auto"/>
        <w:ind w:left="360"/>
        <w:rPr>
          <w:rFonts w:ascii="Verdana" w:hAnsi="Verdana"/>
          <w:sz w:val="24"/>
        </w:rPr>
      </w:pPr>
    </w:p>
    <w:p w14:paraId="1FC3286B" w14:textId="19C264C6" w:rsidR="00816AA1" w:rsidRPr="00816AA1" w:rsidRDefault="00816AA1" w:rsidP="001F3113">
      <w:pPr>
        <w:pStyle w:val="Body-Bold"/>
      </w:pPr>
      <w:r w:rsidRPr="00816AA1">
        <w:t>Reporting Relationships</w:t>
      </w:r>
    </w:p>
    <w:p w14:paraId="1CF2634B" w14:textId="7CA69A10" w:rsidR="00816AA1" w:rsidRDefault="00816AA1" w:rsidP="001F3113">
      <w:pPr>
        <w:pStyle w:val="Body-Bold"/>
      </w:pPr>
      <w:r>
        <w:t xml:space="preserve">Responsible to: </w:t>
      </w:r>
      <w:r w:rsidR="4AC544A3">
        <w:t xml:space="preserve"> </w:t>
      </w:r>
      <w:r w:rsidR="00F52231">
        <w:t>Charles Daniels (School Improvement Officer)</w:t>
      </w:r>
    </w:p>
    <w:p w14:paraId="4AE6A17E" w14:textId="094F491A" w:rsidR="725E4267" w:rsidRDefault="725E4267" w:rsidP="55AAF8B7">
      <w:pPr>
        <w:pStyle w:val="Body-Bold"/>
        <w:rPr>
          <w:rFonts w:eastAsia="Calibri"/>
          <w:color w:val="000000" w:themeColor="text1"/>
        </w:rPr>
      </w:pPr>
      <w:r w:rsidRPr="79EE954F">
        <w:rPr>
          <w:rFonts w:eastAsia="Calibri"/>
          <w:color w:val="000000" w:themeColor="text1"/>
        </w:rPr>
        <w:t xml:space="preserve">Responsible for: </w:t>
      </w:r>
      <w:r w:rsidR="2A17B73C" w:rsidRPr="79EE954F">
        <w:rPr>
          <w:rFonts w:eastAsia="Calibri"/>
          <w:color w:val="000000" w:themeColor="text1"/>
        </w:rPr>
        <w:t xml:space="preserve"> </w:t>
      </w:r>
      <w:r w:rsidR="00D37C9C">
        <w:rPr>
          <w:rFonts w:eastAsia="Calibri"/>
          <w:color w:val="000000" w:themeColor="text1"/>
        </w:rPr>
        <w:t>Education Safeguarding Advisors</w:t>
      </w:r>
    </w:p>
    <w:p w14:paraId="41B42497" w14:textId="77777777" w:rsidR="00D37C9C" w:rsidRDefault="00D37C9C" w:rsidP="55AAF8B7">
      <w:pPr>
        <w:pStyle w:val="Body-Bold"/>
        <w:rPr>
          <w:rFonts w:eastAsia="Calibri"/>
          <w:color w:val="000000" w:themeColor="text1"/>
        </w:rPr>
      </w:pPr>
    </w:p>
    <w:p w14:paraId="65B575FA" w14:textId="368F7339" w:rsidR="0041456C" w:rsidRDefault="0041456C" w:rsidP="11053D4C">
      <w:pPr>
        <w:pStyle w:val="Body-Bold"/>
        <w:spacing w:line="240" w:lineRule="auto"/>
      </w:pPr>
      <w:r>
        <w:t xml:space="preserve">Key Accountabilities: </w:t>
      </w:r>
    </w:p>
    <w:p w14:paraId="2E206738" w14:textId="70E45C07" w:rsidR="00BB2538" w:rsidRPr="00BC5BB5" w:rsidRDefault="00EA75C5" w:rsidP="00410DA2">
      <w:pPr>
        <w:numPr>
          <w:ilvl w:val="0"/>
          <w:numId w:val="11"/>
        </w:numPr>
        <w:spacing w:after="240" w:line="240" w:lineRule="auto"/>
        <w:rPr>
          <w:rFonts w:ascii="Verdana" w:hAnsi="Verdana"/>
          <w:sz w:val="24"/>
        </w:rPr>
      </w:pPr>
      <w:r w:rsidRPr="00BC5BB5">
        <w:rPr>
          <w:rFonts w:ascii="Verdana" w:hAnsi="Verdana"/>
          <w:sz w:val="24"/>
        </w:rPr>
        <w:t>M</w:t>
      </w:r>
      <w:r w:rsidR="00BB2538" w:rsidRPr="00BC5BB5">
        <w:rPr>
          <w:rFonts w:ascii="Verdana" w:hAnsi="Verdana"/>
          <w:sz w:val="24"/>
        </w:rPr>
        <w:t>anage the Education Safeguarding Advi</w:t>
      </w:r>
      <w:r w:rsidR="00BC5BB5" w:rsidRPr="00BC5BB5">
        <w:rPr>
          <w:rFonts w:ascii="Verdana" w:hAnsi="Verdana"/>
          <w:sz w:val="24"/>
        </w:rPr>
        <w:t xml:space="preserve">sors </w:t>
      </w:r>
      <w:r w:rsidRPr="00BC5BB5">
        <w:rPr>
          <w:rFonts w:ascii="Verdana" w:hAnsi="Verdana"/>
          <w:sz w:val="24"/>
        </w:rPr>
        <w:t>to ensure the effective</w:t>
      </w:r>
      <w:r w:rsidR="00BC5BB5" w:rsidRPr="00BC5BB5">
        <w:rPr>
          <w:rFonts w:ascii="Verdana" w:hAnsi="Verdana"/>
          <w:sz w:val="24"/>
        </w:rPr>
        <w:t xml:space="preserve"> running of the service.</w:t>
      </w:r>
      <w:r w:rsidRPr="00BC5BB5">
        <w:rPr>
          <w:rFonts w:ascii="Verdana" w:hAnsi="Verdana"/>
          <w:sz w:val="24"/>
        </w:rPr>
        <w:t xml:space="preserve"> </w:t>
      </w:r>
    </w:p>
    <w:p w14:paraId="49138135" w14:textId="6713E436" w:rsidR="00410DA2" w:rsidRDefault="00BD6ADA" w:rsidP="00410DA2">
      <w:pPr>
        <w:numPr>
          <w:ilvl w:val="0"/>
          <w:numId w:val="11"/>
        </w:numPr>
        <w:spacing w:after="240" w:line="240" w:lineRule="auto"/>
        <w:rPr>
          <w:rFonts w:ascii="Verdana" w:hAnsi="Verdana"/>
          <w:sz w:val="24"/>
        </w:rPr>
      </w:pPr>
      <w:r w:rsidRPr="00DA405B">
        <w:rPr>
          <w:rFonts w:ascii="Verdana" w:hAnsi="Verdana"/>
          <w:sz w:val="24"/>
        </w:rPr>
        <w:t>Undertake safeguarding visits to schools</w:t>
      </w:r>
      <w:r w:rsidR="00DA405B" w:rsidRPr="00DA405B">
        <w:rPr>
          <w:rFonts w:ascii="Verdana" w:hAnsi="Verdana"/>
          <w:sz w:val="24"/>
        </w:rPr>
        <w:t xml:space="preserve"> e</w:t>
      </w:r>
      <w:r w:rsidR="00410DA2" w:rsidRPr="00DA405B">
        <w:rPr>
          <w:rFonts w:ascii="Verdana" w:hAnsi="Verdana"/>
          <w:sz w:val="24"/>
        </w:rPr>
        <w:t>nsur</w:t>
      </w:r>
      <w:r w:rsidR="00DA405B" w:rsidRPr="00DA405B">
        <w:rPr>
          <w:rFonts w:ascii="Verdana" w:hAnsi="Verdana"/>
          <w:sz w:val="24"/>
        </w:rPr>
        <w:t xml:space="preserve">ing </w:t>
      </w:r>
      <w:r w:rsidR="00410DA2" w:rsidRPr="00DA405B">
        <w:rPr>
          <w:rFonts w:ascii="Verdana" w:hAnsi="Verdana"/>
          <w:sz w:val="24"/>
        </w:rPr>
        <w:t>that schools and colleges are compliant with their safeguarding</w:t>
      </w:r>
      <w:r w:rsidR="00410DA2" w:rsidRPr="006828B0">
        <w:rPr>
          <w:rFonts w:ascii="Verdana" w:hAnsi="Verdana"/>
          <w:sz w:val="24"/>
        </w:rPr>
        <w:t xml:space="preserve"> responsibilities</w:t>
      </w:r>
      <w:r w:rsidR="00BC5BB5">
        <w:rPr>
          <w:rFonts w:ascii="Verdana" w:hAnsi="Verdana"/>
          <w:sz w:val="24"/>
        </w:rPr>
        <w:t>.</w:t>
      </w:r>
      <w:r w:rsidR="00410DA2" w:rsidRPr="006828B0">
        <w:rPr>
          <w:rFonts w:ascii="Verdana" w:hAnsi="Verdana"/>
          <w:sz w:val="24"/>
        </w:rPr>
        <w:t xml:space="preserve"> </w:t>
      </w:r>
    </w:p>
    <w:p w14:paraId="2878C273" w14:textId="479E7AE3" w:rsidR="00410DA2" w:rsidRPr="00DA405B" w:rsidRDefault="00410DA2" w:rsidP="00DA405B">
      <w:pPr>
        <w:numPr>
          <w:ilvl w:val="0"/>
          <w:numId w:val="11"/>
        </w:numPr>
        <w:spacing w:after="240" w:line="24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</w:t>
      </w:r>
      <w:r w:rsidRPr="006828B0">
        <w:rPr>
          <w:rFonts w:ascii="Verdana" w:hAnsi="Verdana"/>
          <w:sz w:val="24"/>
        </w:rPr>
        <w:t>rovid</w:t>
      </w:r>
      <w:r>
        <w:rPr>
          <w:rFonts w:ascii="Verdana" w:hAnsi="Verdana"/>
          <w:sz w:val="24"/>
        </w:rPr>
        <w:t>e</w:t>
      </w:r>
      <w:r w:rsidRPr="006828B0">
        <w:rPr>
          <w:rFonts w:ascii="Verdana" w:hAnsi="Verdana"/>
          <w:sz w:val="24"/>
        </w:rPr>
        <w:t xml:space="preserve"> appropriate support, challenge and guidance to school communities on safeguarding and child protection issues. </w:t>
      </w:r>
    </w:p>
    <w:p w14:paraId="14971BFA" w14:textId="01C933F3" w:rsidR="00410DA2" w:rsidRPr="006828B0" w:rsidRDefault="006B736B" w:rsidP="00410DA2">
      <w:pPr>
        <w:numPr>
          <w:ilvl w:val="0"/>
          <w:numId w:val="11"/>
        </w:numPr>
        <w:spacing w:after="240" w:line="24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Plan and deliver </w:t>
      </w:r>
      <w:r w:rsidR="00410DA2" w:rsidRPr="006828B0">
        <w:rPr>
          <w:rFonts w:ascii="Verdana" w:hAnsi="Verdana"/>
          <w:sz w:val="24"/>
        </w:rPr>
        <w:t>the Section 175 and 157 s</w:t>
      </w:r>
      <w:r w:rsidR="00CA6E9F">
        <w:rPr>
          <w:rFonts w:ascii="Verdana" w:hAnsi="Verdana"/>
          <w:sz w:val="24"/>
        </w:rPr>
        <w:t xml:space="preserve">afeguarding </w:t>
      </w:r>
      <w:proofErr w:type="gramStart"/>
      <w:r w:rsidR="00055BA5">
        <w:rPr>
          <w:rFonts w:ascii="Verdana" w:hAnsi="Verdana"/>
          <w:sz w:val="24"/>
        </w:rPr>
        <w:t>audit</w:t>
      </w:r>
      <w:proofErr w:type="gramEnd"/>
      <w:r w:rsidR="006A24A1">
        <w:rPr>
          <w:rFonts w:ascii="Verdana" w:hAnsi="Verdana"/>
          <w:sz w:val="24"/>
        </w:rPr>
        <w:t xml:space="preserve">, undertake detailed </w:t>
      </w:r>
      <w:r w:rsidR="00410DA2" w:rsidRPr="006828B0">
        <w:rPr>
          <w:rFonts w:ascii="Verdana" w:hAnsi="Verdana"/>
          <w:sz w:val="24"/>
        </w:rPr>
        <w:t xml:space="preserve">analysis </w:t>
      </w:r>
      <w:r w:rsidR="00410DA2">
        <w:rPr>
          <w:rFonts w:ascii="Verdana" w:hAnsi="Verdana"/>
          <w:sz w:val="24"/>
        </w:rPr>
        <w:t>and report</w:t>
      </w:r>
      <w:r w:rsidR="006A24A1">
        <w:rPr>
          <w:rFonts w:ascii="Verdana" w:hAnsi="Verdana"/>
          <w:sz w:val="24"/>
        </w:rPr>
        <w:t xml:space="preserve"> findings </w:t>
      </w:r>
      <w:r w:rsidR="00410DA2">
        <w:rPr>
          <w:rFonts w:ascii="Verdana" w:hAnsi="Verdana"/>
          <w:sz w:val="24"/>
        </w:rPr>
        <w:t>to the SSCB</w:t>
      </w:r>
      <w:r w:rsidR="006A24A1">
        <w:rPr>
          <w:rFonts w:ascii="Verdana" w:hAnsi="Verdana"/>
          <w:sz w:val="24"/>
        </w:rPr>
        <w:t xml:space="preserve"> and other key partners</w:t>
      </w:r>
      <w:r w:rsidR="00410DA2">
        <w:rPr>
          <w:rFonts w:ascii="Verdana" w:hAnsi="Verdana"/>
          <w:sz w:val="24"/>
        </w:rPr>
        <w:t>.</w:t>
      </w:r>
    </w:p>
    <w:p w14:paraId="7CF6F097" w14:textId="06370706" w:rsidR="00410DA2" w:rsidRDefault="00410DA2" w:rsidP="00410DA2">
      <w:pPr>
        <w:numPr>
          <w:ilvl w:val="0"/>
          <w:numId w:val="11"/>
        </w:numPr>
        <w:spacing w:after="240" w:line="24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Undertake </w:t>
      </w:r>
      <w:proofErr w:type="spellStart"/>
      <w:r>
        <w:rPr>
          <w:rFonts w:ascii="Verdana" w:hAnsi="Verdana"/>
          <w:sz w:val="24"/>
        </w:rPr>
        <w:t>Ofsted</w:t>
      </w:r>
      <w:proofErr w:type="spellEnd"/>
      <w:r>
        <w:rPr>
          <w:rFonts w:ascii="Verdana" w:hAnsi="Verdana"/>
          <w:sz w:val="24"/>
        </w:rPr>
        <w:t xml:space="preserve"> and other safeguarding complaints to ensure that schools</w:t>
      </w:r>
      <w:r w:rsidR="00BB2538">
        <w:rPr>
          <w:rFonts w:ascii="Verdana" w:hAnsi="Verdana"/>
          <w:sz w:val="24"/>
        </w:rPr>
        <w:t>’</w:t>
      </w:r>
      <w:r>
        <w:rPr>
          <w:rFonts w:ascii="Verdana" w:hAnsi="Verdana"/>
          <w:sz w:val="24"/>
        </w:rPr>
        <w:t xml:space="preserve"> polic</w:t>
      </w:r>
      <w:r w:rsidR="006A24A1">
        <w:rPr>
          <w:rFonts w:ascii="Verdana" w:hAnsi="Verdana"/>
          <w:sz w:val="24"/>
        </w:rPr>
        <w:t>ies</w:t>
      </w:r>
      <w:r>
        <w:rPr>
          <w:rFonts w:ascii="Verdana" w:hAnsi="Verdana"/>
          <w:sz w:val="24"/>
        </w:rPr>
        <w:t xml:space="preserve"> and practice </w:t>
      </w:r>
      <w:r w:rsidR="00BB2538">
        <w:rPr>
          <w:rFonts w:ascii="Verdana" w:hAnsi="Verdana"/>
          <w:sz w:val="24"/>
        </w:rPr>
        <w:t>are</w:t>
      </w:r>
      <w:r>
        <w:rPr>
          <w:rFonts w:ascii="Verdana" w:hAnsi="Verdana"/>
          <w:sz w:val="24"/>
        </w:rPr>
        <w:t xml:space="preserve"> robust and effective.</w:t>
      </w:r>
    </w:p>
    <w:p w14:paraId="73F6476E" w14:textId="67BEEF78" w:rsidR="00BB2538" w:rsidRPr="00BB2538" w:rsidRDefault="00BB2538" w:rsidP="00BB2538">
      <w:pPr>
        <w:numPr>
          <w:ilvl w:val="0"/>
          <w:numId w:val="11"/>
        </w:numPr>
        <w:spacing w:after="240" w:line="24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Plan, review and deliver training to schools and other partners. </w:t>
      </w:r>
      <w:r w:rsidRPr="00BB2538">
        <w:rPr>
          <w:rFonts w:ascii="Verdana" w:hAnsi="Verdana"/>
          <w:sz w:val="24"/>
        </w:rPr>
        <w:t>Provide the education perspective and interface with education providers on safeguarding training and development.</w:t>
      </w:r>
    </w:p>
    <w:p w14:paraId="7322D4FD" w14:textId="3554B567" w:rsidR="00410DA2" w:rsidRPr="00BB2538" w:rsidRDefault="00410DA2" w:rsidP="00BB2538">
      <w:pPr>
        <w:pStyle w:val="Default"/>
        <w:numPr>
          <w:ilvl w:val="0"/>
          <w:numId w:val="11"/>
        </w:numPr>
        <w:spacing w:after="240"/>
        <w:rPr>
          <w:rFonts w:ascii="Verdana" w:hAnsi="Verdana"/>
          <w:color w:val="auto"/>
        </w:rPr>
      </w:pPr>
      <w:r w:rsidRPr="006828B0">
        <w:rPr>
          <w:rFonts w:ascii="Verdana" w:hAnsi="Verdana"/>
          <w:color w:val="auto"/>
        </w:rPr>
        <w:t xml:space="preserve">Contribute to the work and the policy development of the </w:t>
      </w:r>
      <w:r w:rsidR="00BB2538" w:rsidRPr="00BB2538">
        <w:rPr>
          <w:rFonts w:ascii="Verdana" w:hAnsi="Verdana"/>
          <w:color w:val="auto"/>
        </w:rPr>
        <w:t xml:space="preserve">Staffordshire Safeguarding Children’s Board </w:t>
      </w:r>
      <w:r w:rsidR="00BB2538">
        <w:rPr>
          <w:rFonts w:ascii="Verdana" w:hAnsi="Verdana"/>
          <w:color w:val="auto"/>
        </w:rPr>
        <w:t>(</w:t>
      </w:r>
      <w:r w:rsidRPr="006828B0">
        <w:rPr>
          <w:rFonts w:ascii="Verdana" w:hAnsi="Verdana"/>
          <w:color w:val="auto"/>
        </w:rPr>
        <w:t>SSCB</w:t>
      </w:r>
      <w:r w:rsidR="00BB2538">
        <w:rPr>
          <w:rFonts w:ascii="Verdana" w:hAnsi="Verdana"/>
          <w:color w:val="auto"/>
        </w:rPr>
        <w:t xml:space="preserve">) through attendance at </w:t>
      </w:r>
      <w:r w:rsidR="006828B0" w:rsidRPr="00BB2538">
        <w:rPr>
          <w:rFonts w:ascii="Verdana" w:hAnsi="Verdana"/>
          <w:color w:val="auto"/>
        </w:rPr>
        <w:t>SSCB</w:t>
      </w:r>
      <w:r w:rsidR="00BB2538">
        <w:rPr>
          <w:rFonts w:ascii="Verdana" w:hAnsi="Verdana"/>
          <w:color w:val="auto"/>
        </w:rPr>
        <w:t xml:space="preserve"> </w:t>
      </w:r>
      <w:r w:rsidR="001B7EA4">
        <w:rPr>
          <w:rFonts w:ascii="Verdana" w:hAnsi="Verdana"/>
          <w:color w:val="auto"/>
        </w:rPr>
        <w:t xml:space="preserve">Scrutiny </w:t>
      </w:r>
      <w:r w:rsidR="00BB2538">
        <w:rPr>
          <w:rFonts w:ascii="Verdana" w:hAnsi="Verdana"/>
          <w:color w:val="auto"/>
        </w:rPr>
        <w:t>and Assurance Group</w:t>
      </w:r>
      <w:r w:rsidR="006828B0" w:rsidRPr="00BB2538">
        <w:rPr>
          <w:rFonts w:ascii="Verdana" w:hAnsi="Verdana"/>
          <w:color w:val="auto"/>
        </w:rPr>
        <w:t xml:space="preserve"> and designated </w:t>
      </w:r>
      <w:r w:rsidR="00F52231" w:rsidRPr="00BB2538">
        <w:rPr>
          <w:rFonts w:ascii="Verdana" w:hAnsi="Verdana"/>
        </w:rPr>
        <w:t>subgroups</w:t>
      </w:r>
      <w:r w:rsidRPr="00BB2538">
        <w:rPr>
          <w:rFonts w:ascii="Verdana" w:hAnsi="Verdana"/>
        </w:rPr>
        <w:t xml:space="preserve"> including scoping exercises, rapid reviews</w:t>
      </w:r>
      <w:r w:rsidR="001B7EA4">
        <w:rPr>
          <w:rFonts w:ascii="Verdana" w:hAnsi="Verdana"/>
        </w:rPr>
        <w:t>, child death overview</w:t>
      </w:r>
      <w:r w:rsidR="004A1B82">
        <w:rPr>
          <w:rFonts w:ascii="Verdana" w:hAnsi="Verdana"/>
        </w:rPr>
        <w:t xml:space="preserve"> panels</w:t>
      </w:r>
      <w:r w:rsidRPr="00BB2538">
        <w:rPr>
          <w:rFonts w:ascii="Verdana" w:hAnsi="Verdana"/>
        </w:rPr>
        <w:t xml:space="preserve"> and child safeguarding practice reviews.</w:t>
      </w:r>
    </w:p>
    <w:p w14:paraId="78057FD7" w14:textId="6A8F4738" w:rsidR="006828B0" w:rsidRPr="006828B0" w:rsidRDefault="00BB2538" w:rsidP="006828B0">
      <w:pPr>
        <w:numPr>
          <w:ilvl w:val="0"/>
          <w:numId w:val="11"/>
        </w:numPr>
        <w:spacing w:after="240" w:line="24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lastRenderedPageBreak/>
        <w:t>D</w:t>
      </w:r>
      <w:r w:rsidR="006828B0" w:rsidRPr="006828B0">
        <w:rPr>
          <w:rFonts w:ascii="Verdana" w:hAnsi="Verdana"/>
          <w:sz w:val="24"/>
        </w:rPr>
        <w:t>isseminat</w:t>
      </w:r>
      <w:r>
        <w:rPr>
          <w:rFonts w:ascii="Verdana" w:hAnsi="Verdana"/>
          <w:sz w:val="24"/>
        </w:rPr>
        <w:t>e</w:t>
      </w:r>
      <w:r w:rsidR="006828B0" w:rsidRPr="006828B0">
        <w:rPr>
          <w:rFonts w:ascii="Verdana" w:hAnsi="Verdana"/>
          <w:sz w:val="24"/>
        </w:rPr>
        <w:t xml:space="preserve"> lessons learnt from serious case reviews from an education perspective to education providers for all Staffordshire children and young people either within Staffordshire or out of county.</w:t>
      </w:r>
    </w:p>
    <w:p w14:paraId="6E1DB7E3" w14:textId="5EDE7358" w:rsidR="006828B0" w:rsidRDefault="006828B0" w:rsidP="006828B0">
      <w:pPr>
        <w:numPr>
          <w:ilvl w:val="0"/>
          <w:numId w:val="11"/>
        </w:numPr>
        <w:spacing w:after="240" w:line="240" w:lineRule="auto"/>
        <w:rPr>
          <w:rFonts w:ascii="Verdana" w:hAnsi="Verdana"/>
          <w:sz w:val="24"/>
        </w:rPr>
      </w:pPr>
      <w:r w:rsidRPr="006828B0">
        <w:rPr>
          <w:rFonts w:ascii="Verdana" w:hAnsi="Verdana"/>
          <w:sz w:val="24"/>
        </w:rPr>
        <w:t>Explain clearly, and with sound rationale, highly complex education related safeguarding information to a wide range of professionals</w:t>
      </w:r>
      <w:r w:rsidR="000469B5">
        <w:rPr>
          <w:rFonts w:ascii="Verdana" w:hAnsi="Verdana"/>
          <w:sz w:val="24"/>
        </w:rPr>
        <w:t>.</w:t>
      </w:r>
    </w:p>
    <w:p w14:paraId="16FBEC62" w14:textId="74A6D91B" w:rsidR="000469B5" w:rsidRPr="006828B0" w:rsidRDefault="000469B5" w:rsidP="006828B0">
      <w:pPr>
        <w:numPr>
          <w:ilvl w:val="0"/>
          <w:numId w:val="11"/>
        </w:numPr>
        <w:spacing w:after="240" w:line="240" w:lineRule="auto"/>
        <w:rPr>
          <w:rFonts w:ascii="Verdana" w:hAnsi="Verdana"/>
          <w:sz w:val="24"/>
        </w:rPr>
      </w:pPr>
      <w:r w:rsidRPr="000469B5">
        <w:rPr>
          <w:rFonts w:ascii="Verdana" w:hAnsi="Verdana"/>
          <w:sz w:val="24"/>
        </w:rPr>
        <w:t xml:space="preserve">Ensure that ESAS recording systems are efficient, robust, accurate and up-to-date and inform </w:t>
      </w:r>
      <w:r>
        <w:rPr>
          <w:rFonts w:ascii="Verdana" w:hAnsi="Verdana"/>
          <w:sz w:val="24"/>
        </w:rPr>
        <w:t xml:space="preserve">policy and </w:t>
      </w:r>
      <w:r w:rsidRPr="000469B5">
        <w:rPr>
          <w:rFonts w:ascii="Verdana" w:hAnsi="Verdana"/>
          <w:sz w:val="24"/>
        </w:rPr>
        <w:t>practice</w:t>
      </w:r>
      <w:r>
        <w:rPr>
          <w:rFonts w:ascii="Verdana" w:hAnsi="Verdana"/>
          <w:sz w:val="24"/>
        </w:rPr>
        <w:t>.</w:t>
      </w:r>
    </w:p>
    <w:p w14:paraId="52FC8540" w14:textId="21A6DF95" w:rsidR="00BB2538" w:rsidRDefault="006828B0" w:rsidP="00BB2538">
      <w:pPr>
        <w:numPr>
          <w:ilvl w:val="0"/>
          <w:numId w:val="11"/>
        </w:numPr>
        <w:spacing w:after="240" w:line="240" w:lineRule="auto"/>
        <w:rPr>
          <w:rFonts w:ascii="Verdana" w:hAnsi="Verdana"/>
          <w:sz w:val="24"/>
        </w:rPr>
      </w:pPr>
      <w:r w:rsidRPr="006828B0">
        <w:rPr>
          <w:rFonts w:ascii="Verdana" w:hAnsi="Verdana"/>
          <w:sz w:val="24"/>
        </w:rPr>
        <w:t xml:space="preserve"> Maintain an up-to-date knowledge that includes statutory requirements, policy and practice trends and research in Safeguarding matters</w:t>
      </w:r>
      <w:r w:rsidR="000469B5">
        <w:rPr>
          <w:rFonts w:ascii="Verdana" w:hAnsi="Verdana"/>
          <w:sz w:val="24"/>
        </w:rPr>
        <w:t>.</w:t>
      </w:r>
    </w:p>
    <w:p w14:paraId="5112AAF7" w14:textId="7192087A" w:rsidR="006828B0" w:rsidRPr="00BB2538" w:rsidRDefault="006828B0" w:rsidP="00BB2538">
      <w:pPr>
        <w:numPr>
          <w:ilvl w:val="0"/>
          <w:numId w:val="11"/>
        </w:numPr>
        <w:spacing w:after="240" w:line="240" w:lineRule="auto"/>
        <w:rPr>
          <w:rFonts w:ascii="Verdana" w:hAnsi="Verdana"/>
          <w:sz w:val="24"/>
          <w:szCs w:val="24"/>
        </w:rPr>
      </w:pPr>
      <w:r w:rsidRPr="00BB2538">
        <w:rPr>
          <w:rFonts w:ascii="Verdana" w:hAnsi="Verdana"/>
          <w:sz w:val="24"/>
          <w:szCs w:val="24"/>
        </w:rPr>
        <w:t xml:space="preserve">Be the education lead for all national and local safeguarding priorities </w:t>
      </w:r>
      <w:r w:rsidR="000469B5" w:rsidRPr="00BB2538">
        <w:rPr>
          <w:rFonts w:ascii="Verdana" w:hAnsi="Verdana"/>
          <w:sz w:val="24"/>
          <w:szCs w:val="24"/>
        </w:rPr>
        <w:t>e.g.,</w:t>
      </w:r>
      <w:r w:rsidRPr="00BB2538">
        <w:rPr>
          <w:rFonts w:ascii="Verdana" w:hAnsi="Verdana"/>
          <w:sz w:val="24"/>
          <w:szCs w:val="24"/>
        </w:rPr>
        <w:t xml:space="preserve"> child sexual exploitation (CSE) and PREVENT agenda.</w:t>
      </w:r>
    </w:p>
    <w:p w14:paraId="54359F32" w14:textId="77777777" w:rsidR="006828B0" w:rsidRPr="00BB2538" w:rsidRDefault="006828B0" w:rsidP="00BB2538">
      <w:pPr>
        <w:numPr>
          <w:ilvl w:val="0"/>
          <w:numId w:val="11"/>
        </w:numPr>
        <w:spacing w:after="0" w:line="240" w:lineRule="auto"/>
        <w:rPr>
          <w:rFonts w:ascii="Verdana" w:eastAsia="Gill Sans MT" w:hAnsi="Verdana" w:cs="Arial"/>
          <w:b/>
          <w:sz w:val="24"/>
          <w:szCs w:val="24"/>
        </w:rPr>
      </w:pPr>
      <w:r w:rsidRPr="00BB2538">
        <w:rPr>
          <w:rFonts w:ascii="Verdana" w:hAnsi="Verdana"/>
          <w:bCs/>
          <w:sz w:val="24"/>
          <w:szCs w:val="24"/>
        </w:rPr>
        <w:t xml:space="preserve"> Any other duties and responsibilities within the range of the salary grade.</w:t>
      </w:r>
    </w:p>
    <w:p w14:paraId="2F43A4B6" w14:textId="77777777" w:rsidR="006828B0" w:rsidRDefault="006828B0" w:rsidP="006828B0">
      <w:pPr>
        <w:pStyle w:val="Default"/>
        <w:spacing w:after="240"/>
        <w:ind w:left="786"/>
        <w:rPr>
          <w:rFonts w:ascii="Gill Sans MT" w:hAnsi="Gill Sans MT"/>
          <w:color w:val="auto"/>
        </w:rPr>
      </w:pPr>
    </w:p>
    <w:p w14:paraId="3AED7B58" w14:textId="0A6EF93F" w:rsidR="0041456C" w:rsidRPr="00CB325D" w:rsidRDefault="0041456C" w:rsidP="79EE954F">
      <w:pPr>
        <w:pStyle w:val="Body-Bold"/>
        <w:spacing w:line="240" w:lineRule="auto"/>
        <w:rPr>
          <w:rFonts w:ascii="Gill Sans MT" w:eastAsia="Gill Sans MT" w:hAnsi="Gill Sans MT" w:cs="Arial"/>
          <w:sz w:val="16"/>
          <w:szCs w:val="16"/>
          <w:u w:val="single"/>
        </w:rPr>
      </w:pPr>
      <w:r w:rsidRPr="79EE954F">
        <w:rPr>
          <w:color w:val="000000" w:themeColor="text1"/>
        </w:rPr>
        <w:t>Professional Accountabilities:</w:t>
      </w:r>
    </w:p>
    <w:p w14:paraId="2B13F337" w14:textId="4080EDD7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11053D4C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248AD2E5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6FF6ECA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4A6F9CB5" w14:textId="1E909D20" w:rsidR="00213480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1B9551CB" w:rsidR="0041456C" w:rsidRPr="00213480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2BE61771" w14:textId="77777777" w:rsidR="00D37C9C" w:rsidRDefault="00D37C9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</w:p>
    <w:p w14:paraId="48F5A1D4" w14:textId="650A3B29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lastRenderedPageBreak/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17FCFAD0" w14:textId="77777777" w:rsidR="00213480" w:rsidRDefault="00213480" w:rsidP="00213480">
      <w:pPr>
        <w:outlineLvl w:val="0"/>
        <w:rPr>
          <w:rFonts w:ascii="Verdana" w:hAnsi="Verdana" w:cs="Arial"/>
          <w:b/>
          <w:sz w:val="24"/>
          <w:szCs w:val="24"/>
        </w:rPr>
      </w:pPr>
    </w:p>
    <w:p w14:paraId="06AFDC30" w14:textId="0A7AEF3E" w:rsidR="0041456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7160"/>
        <w:gridCol w:w="1946"/>
      </w:tblGrid>
      <w:tr w:rsidR="0041456C" w:rsidRPr="0041456C" w14:paraId="2B37F757" w14:textId="77777777" w:rsidTr="0020240C">
        <w:trPr>
          <w:trHeight w:val="1489"/>
          <w:jc w:val="center"/>
        </w:trPr>
        <w:tc>
          <w:tcPr>
            <w:tcW w:w="1555" w:type="dxa"/>
            <w:shd w:val="clear" w:color="auto" w:fill="FFFFFF" w:themeFill="background1"/>
          </w:tcPr>
          <w:p w14:paraId="6341332E" w14:textId="77777777" w:rsidR="0041456C" w:rsidRPr="0020240C" w:rsidRDefault="0041456C" w:rsidP="0020240C">
            <w:pPr>
              <w:spacing w:line="240" w:lineRule="auto"/>
              <w:contextualSpacing/>
              <w:jc w:val="both"/>
              <w:rPr>
                <w:rFonts w:ascii="Verdana" w:hAnsi="Verdana" w:cs="Avenir Heavy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20240C">
              <w:rPr>
                <w:rFonts w:ascii="Verdana" w:hAnsi="Verdana" w:cs="Avenir Heavy"/>
                <w:b/>
                <w:bCs/>
                <w:color w:val="000000"/>
                <w:sz w:val="20"/>
                <w:szCs w:val="20"/>
                <w:lang w:val="en-GB"/>
              </w:rPr>
              <w:t>Minimum Criteria for Disability Confident</w:t>
            </w:r>
          </w:p>
          <w:p w14:paraId="57556026" w14:textId="203BEEA3" w:rsidR="0041456C" w:rsidRPr="0041456C" w:rsidRDefault="0041456C" w:rsidP="0020240C">
            <w:pPr>
              <w:spacing w:line="240" w:lineRule="auto"/>
              <w:contextualSpacing/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20240C">
              <w:rPr>
                <w:rFonts w:ascii="Verdana" w:hAnsi="Verdana" w:cs="Avenir Heavy"/>
                <w:b/>
                <w:bCs/>
                <w:color w:val="000000"/>
                <w:sz w:val="20"/>
                <w:szCs w:val="20"/>
                <w:lang w:val="en-GB"/>
              </w:rPr>
              <w:t>Scheme*</w:t>
            </w:r>
          </w:p>
        </w:tc>
        <w:tc>
          <w:tcPr>
            <w:tcW w:w="7160" w:type="dxa"/>
            <w:shd w:val="clear" w:color="auto" w:fill="FFFFFF" w:themeFill="background1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0020240C">
        <w:trPr>
          <w:trHeight w:val="1502"/>
          <w:jc w:val="center"/>
        </w:trPr>
        <w:tc>
          <w:tcPr>
            <w:tcW w:w="1555" w:type="dxa"/>
          </w:tcPr>
          <w:p w14:paraId="1D18856C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0" w:type="dxa"/>
          </w:tcPr>
          <w:p w14:paraId="41C66AA0" w14:textId="77777777" w:rsidR="00F52231" w:rsidRPr="0066211E" w:rsidRDefault="00F52231" w:rsidP="00F52231">
            <w:pPr>
              <w:pStyle w:val="BodyText2"/>
              <w:spacing w:after="0" w:line="240" w:lineRule="auto"/>
              <w:jc w:val="both"/>
              <w:rPr>
                <w:rFonts w:ascii="Gill Sans MT" w:eastAsia="Gill Sans MT" w:hAnsi="Gill Sans MT" w:cs="Arial"/>
                <w:b/>
              </w:rPr>
            </w:pPr>
            <w:r w:rsidRPr="0066211E">
              <w:rPr>
                <w:rFonts w:ascii="Gill Sans MT" w:eastAsia="Gill Sans MT" w:hAnsi="Gill Sans MT" w:cs="Arial"/>
                <w:b/>
              </w:rPr>
              <w:t>Qualifications</w:t>
            </w:r>
          </w:p>
          <w:p w14:paraId="73F55151" w14:textId="77777777" w:rsidR="00F52231" w:rsidRPr="0066211E" w:rsidRDefault="00F52231" w:rsidP="00F52231">
            <w:pPr>
              <w:rPr>
                <w:rFonts w:ascii="Gill Sans MT" w:hAnsi="Gill Sans MT"/>
                <w:sz w:val="24"/>
              </w:rPr>
            </w:pPr>
            <w:r w:rsidRPr="0066211E">
              <w:rPr>
                <w:rFonts w:ascii="Gill Sans MT" w:hAnsi="Gill Sans MT"/>
                <w:sz w:val="24"/>
              </w:rPr>
              <w:t>Degree or equivalent, professional qualification or other evidence of considerable analytical abilities</w:t>
            </w:r>
          </w:p>
          <w:p w14:paraId="74AB4191" w14:textId="0705A63F" w:rsidR="00F52231" w:rsidRPr="0041456C" w:rsidRDefault="00F52231" w:rsidP="79EE954F">
            <w:pPr>
              <w:pStyle w:val="ListParagraph"/>
              <w:spacing w:after="0" w:line="24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</w:p>
        </w:tc>
        <w:tc>
          <w:tcPr>
            <w:tcW w:w="1946" w:type="dxa"/>
          </w:tcPr>
          <w:p w14:paraId="68FF5ED8" w14:textId="77777777" w:rsidR="0041456C" w:rsidRPr="0041456C" w:rsidRDefault="0041456C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  <w:p w14:paraId="57E156D4" w14:textId="77777777" w:rsidR="00BB2538" w:rsidRPr="008266FE" w:rsidRDefault="00BB2538" w:rsidP="00BB2538">
            <w:pPr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A/I/T</w:t>
            </w:r>
          </w:p>
          <w:p w14:paraId="4FA5215D" w14:textId="4BFF1A37" w:rsidR="0041456C" w:rsidRPr="0041456C" w:rsidRDefault="0041456C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</w:tc>
      </w:tr>
      <w:tr w:rsidR="00F52231" w:rsidRPr="0041456C" w14:paraId="4FFAC253" w14:textId="77777777" w:rsidTr="0020240C">
        <w:trPr>
          <w:trHeight w:val="2426"/>
          <w:jc w:val="center"/>
        </w:trPr>
        <w:tc>
          <w:tcPr>
            <w:tcW w:w="1555" w:type="dxa"/>
          </w:tcPr>
          <w:p w14:paraId="0234D1B6" w14:textId="77777777" w:rsidR="00F52231" w:rsidRPr="0041456C" w:rsidRDefault="00F52231" w:rsidP="00F52231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F52231" w:rsidRPr="0041456C" w:rsidRDefault="00F52231" w:rsidP="00F52231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F52231" w:rsidRPr="0041456C" w:rsidRDefault="00F52231" w:rsidP="00F52231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F52231" w:rsidRPr="0041456C" w:rsidRDefault="00F52231" w:rsidP="00F52231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F52231" w:rsidRPr="0041456C" w:rsidRDefault="00F52231" w:rsidP="00F52231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F52231" w:rsidRPr="0041456C" w:rsidRDefault="00F52231" w:rsidP="00F52231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F52231" w:rsidRPr="0041456C" w:rsidRDefault="00F52231" w:rsidP="00F52231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160" w:type="dxa"/>
          </w:tcPr>
          <w:p w14:paraId="0EEF7343" w14:textId="77777777" w:rsidR="00F52231" w:rsidRDefault="00F52231" w:rsidP="00F52231">
            <w:pPr>
              <w:ind w:left="-18"/>
              <w:rPr>
                <w:rFonts w:ascii="Gill Sans MT" w:hAnsi="Gill Sans MT"/>
                <w:b/>
                <w:sz w:val="24"/>
              </w:rPr>
            </w:pPr>
            <w:r w:rsidRPr="00DE6206">
              <w:rPr>
                <w:rFonts w:ascii="Gill Sans MT" w:eastAsia="Gill Sans MT" w:hAnsi="Gill Sans MT" w:cs="Arial"/>
                <w:b/>
                <w:sz w:val="24"/>
              </w:rPr>
              <w:t>Knowledge</w:t>
            </w:r>
            <w:r w:rsidRPr="004768B0">
              <w:rPr>
                <w:rFonts w:ascii="Gill Sans MT" w:hAnsi="Gill Sans MT"/>
                <w:b/>
                <w:sz w:val="24"/>
              </w:rPr>
              <w:t xml:space="preserve"> &amp; Experience</w:t>
            </w:r>
          </w:p>
          <w:p w14:paraId="2056E3C2" w14:textId="4A5560C7" w:rsidR="00F52231" w:rsidRPr="007545A0" w:rsidRDefault="00BC2876" w:rsidP="00F52231">
            <w:pPr>
              <w:ind w:left="-18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Extensive</w:t>
            </w:r>
            <w:r w:rsidR="00F52231">
              <w:rPr>
                <w:rFonts w:ascii="Gill Sans MT" w:hAnsi="Gill Sans MT"/>
                <w:sz w:val="24"/>
              </w:rPr>
              <w:t xml:space="preserve"> experience of Safeguarding issues within and education setting(s)</w:t>
            </w:r>
          </w:p>
          <w:p w14:paraId="13E9A8A0" w14:textId="77777777" w:rsidR="00F52231" w:rsidRDefault="00F52231" w:rsidP="00F52231">
            <w:pPr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Experience of managing and resolving complaints in line with corporate complaints policy and Education Act</w:t>
            </w:r>
          </w:p>
          <w:p w14:paraId="6622D549" w14:textId="4BD559D3" w:rsidR="00F52231" w:rsidRDefault="00F52231" w:rsidP="00F52231">
            <w:pPr>
              <w:ind w:left="-18"/>
              <w:rPr>
                <w:rFonts w:ascii="Gill Sans MT" w:hAnsi="Gill Sans MT"/>
                <w:sz w:val="24"/>
              </w:rPr>
            </w:pPr>
            <w:r w:rsidRPr="004768B0">
              <w:rPr>
                <w:rFonts w:ascii="Gill Sans MT" w:hAnsi="Gill Sans MT"/>
                <w:sz w:val="24"/>
              </w:rPr>
              <w:t>Knowledge of</w:t>
            </w:r>
            <w:r>
              <w:rPr>
                <w:rFonts w:ascii="Gill Sans MT" w:hAnsi="Gill Sans MT"/>
                <w:sz w:val="24"/>
              </w:rPr>
              <w:t xml:space="preserve"> partnership working and</w:t>
            </w:r>
            <w:r w:rsidRPr="004768B0">
              <w:rPr>
                <w:rFonts w:ascii="Gill Sans MT" w:hAnsi="Gill Sans MT"/>
                <w:sz w:val="24"/>
              </w:rPr>
              <w:t xml:space="preserve"> inter agency financial and decision-making </w:t>
            </w:r>
            <w:proofErr w:type="gramStart"/>
            <w:r w:rsidRPr="004768B0">
              <w:rPr>
                <w:rFonts w:ascii="Gill Sans MT" w:hAnsi="Gill Sans MT"/>
                <w:sz w:val="24"/>
              </w:rPr>
              <w:t>processes</w:t>
            </w:r>
            <w:proofErr w:type="gramEnd"/>
          </w:p>
          <w:p w14:paraId="51BF12C7" w14:textId="6555F406" w:rsidR="00F52231" w:rsidRPr="004768B0" w:rsidRDefault="00F52231" w:rsidP="00F52231">
            <w:pPr>
              <w:ind w:left="-18"/>
              <w:rPr>
                <w:rFonts w:ascii="Gill Sans MT" w:hAnsi="Gill Sans MT"/>
                <w:sz w:val="24"/>
              </w:rPr>
            </w:pPr>
            <w:r>
              <w:rPr>
                <w:rFonts w:ascii="Gill Sans MT" w:hAnsi="Gill Sans MT"/>
                <w:sz w:val="24"/>
              </w:rPr>
              <w:t>Demonstrable understanding of commissioning within a public sector environment</w:t>
            </w:r>
          </w:p>
          <w:p w14:paraId="7E523209" w14:textId="77777777" w:rsidR="00F52231" w:rsidRPr="004768B0" w:rsidRDefault="00F52231" w:rsidP="00F52231">
            <w:pPr>
              <w:rPr>
                <w:rFonts w:ascii="Gill Sans MT" w:hAnsi="Gill Sans MT" w:cs="Arial"/>
                <w:sz w:val="24"/>
              </w:rPr>
            </w:pPr>
            <w:r w:rsidRPr="004768B0">
              <w:rPr>
                <w:rFonts w:ascii="Gill Sans MT" w:hAnsi="Gill Sans MT" w:cs="Arial"/>
                <w:sz w:val="24"/>
              </w:rPr>
              <w:t xml:space="preserve">Experience of using IT systems to gather, </w:t>
            </w:r>
            <w:proofErr w:type="spellStart"/>
            <w:r w:rsidRPr="004768B0">
              <w:rPr>
                <w:rFonts w:ascii="Gill Sans MT" w:hAnsi="Gill Sans MT" w:cs="Arial"/>
                <w:sz w:val="24"/>
              </w:rPr>
              <w:t>analyse</w:t>
            </w:r>
            <w:proofErr w:type="spellEnd"/>
            <w:r w:rsidRPr="004768B0">
              <w:rPr>
                <w:rFonts w:ascii="Gill Sans MT" w:hAnsi="Gill Sans MT" w:cs="Arial"/>
                <w:sz w:val="24"/>
              </w:rPr>
              <w:t xml:space="preserve"> and present </w:t>
            </w:r>
            <w:proofErr w:type="gramStart"/>
            <w:r w:rsidRPr="004768B0">
              <w:rPr>
                <w:rFonts w:ascii="Gill Sans MT" w:hAnsi="Gill Sans MT" w:cs="Arial"/>
                <w:sz w:val="24"/>
              </w:rPr>
              <w:t>information</w:t>
            </w:r>
            <w:proofErr w:type="gramEnd"/>
          </w:p>
          <w:p w14:paraId="3A6C1CCF" w14:textId="3F597122" w:rsidR="00F52231" w:rsidRPr="00DC2244" w:rsidRDefault="00F52231" w:rsidP="00F52231">
            <w:pPr>
              <w:rPr>
                <w:rFonts w:ascii="Gill Sans MT" w:hAnsi="Gill Sans MT"/>
                <w:sz w:val="24"/>
              </w:rPr>
            </w:pPr>
            <w:r w:rsidRPr="00DC2244">
              <w:rPr>
                <w:rFonts w:ascii="Gill Sans MT" w:hAnsi="Gill Sans MT"/>
                <w:sz w:val="24"/>
              </w:rPr>
              <w:t>E</w:t>
            </w:r>
            <w:r w:rsidR="00C406C1">
              <w:rPr>
                <w:rFonts w:ascii="Gill Sans MT" w:hAnsi="Gill Sans MT"/>
                <w:sz w:val="24"/>
              </w:rPr>
              <w:t>ffective</w:t>
            </w:r>
            <w:r w:rsidRPr="00DC2244">
              <w:rPr>
                <w:rFonts w:ascii="Gill Sans MT" w:hAnsi="Gill Sans MT"/>
                <w:sz w:val="24"/>
              </w:rPr>
              <w:t xml:space="preserve"> knowledge of SSCB standards and the statutory duties </w:t>
            </w:r>
            <w:proofErr w:type="gramStart"/>
            <w:r w:rsidRPr="00DC2244">
              <w:rPr>
                <w:rFonts w:ascii="Gill Sans MT" w:hAnsi="Gill Sans MT"/>
                <w:sz w:val="24"/>
              </w:rPr>
              <w:t>associated</w:t>
            </w:r>
            <w:proofErr w:type="gramEnd"/>
          </w:p>
          <w:p w14:paraId="186B0F1C" w14:textId="11D9E278" w:rsidR="00F52231" w:rsidRPr="00F52231" w:rsidRDefault="00F52231" w:rsidP="00F522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</w:rPr>
            </w:pPr>
            <w:r w:rsidRPr="00F52231">
              <w:rPr>
                <w:rFonts w:ascii="Gill Sans MT" w:eastAsia="Gill Sans MT" w:hAnsi="Gill Sans MT"/>
                <w:sz w:val="24"/>
              </w:rPr>
              <w:t xml:space="preserve">Relevant experience of working in a local authority’s children or education service </w:t>
            </w:r>
          </w:p>
        </w:tc>
        <w:tc>
          <w:tcPr>
            <w:tcW w:w="1946" w:type="dxa"/>
          </w:tcPr>
          <w:p w14:paraId="506178FE" w14:textId="77777777" w:rsidR="00BB2538" w:rsidRPr="008266FE" w:rsidRDefault="00BB2538" w:rsidP="00BB2538">
            <w:pPr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A/I/T</w:t>
            </w:r>
          </w:p>
          <w:p w14:paraId="0EB5AE74" w14:textId="64220807" w:rsidR="00F52231" w:rsidRPr="0041456C" w:rsidRDefault="00F52231" w:rsidP="00F52231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  <w:p w14:paraId="0FE20637" w14:textId="17F33746" w:rsidR="00F52231" w:rsidRPr="0041456C" w:rsidRDefault="00F52231" w:rsidP="00F52231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  <w:p w14:paraId="73459890" w14:textId="49D94E50" w:rsidR="00F52231" w:rsidRPr="0041456C" w:rsidRDefault="00F52231" w:rsidP="00F52231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</w:tc>
      </w:tr>
      <w:tr w:rsidR="00F52231" w:rsidRPr="0041456C" w14:paraId="7FE7E04A" w14:textId="77777777" w:rsidTr="0020240C">
        <w:trPr>
          <w:jc w:val="center"/>
        </w:trPr>
        <w:tc>
          <w:tcPr>
            <w:tcW w:w="1555" w:type="dxa"/>
          </w:tcPr>
          <w:p w14:paraId="61FDC749" w14:textId="77777777" w:rsidR="00F52231" w:rsidRPr="0041456C" w:rsidRDefault="00F52231" w:rsidP="00F52231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F52231" w:rsidRPr="0041456C" w:rsidRDefault="00F52231" w:rsidP="00F52231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0" w:type="dxa"/>
          </w:tcPr>
          <w:p w14:paraId="2D9248C3" w14:textId="77777777" w:rsidR="00F52231" w:rsidRPr="0066211E" w:rsidRDefault="00F52231" w:rsidP="00F52231">
            <w:pPr>
              <w:jc w:val="both"/>
              <w:rPr>
                <w:rFonts w:ascii="Gill Sans MT" w:eastAsia="Gill Sans MT" w:hAnsi="Gill Sans MT"/>
                <w:b/>
                <w:sz w:val="12"/>
                <w:szCs w:val="12"/>
              </w:rPr>
            </w:pPr>
          </w:p>
          <w:p w14:paraId="5FFE3B94" w14:textId="77777777" w:rsidR="00F52231" w:rsidRPr="0066211E" w:rsidRDefault="00F52231" w:rsidP="00F52231">
            <w:pPr>
              <w:jc w:val="both"/>
              <w:rPr>
                <w:rFonts w:ascii="Gill Sans MT" w:eastAsia="Gill Sans MT" w:hAnsi="Gill Sans MT"/>
                <w:b/>
              </w:rPr>
            </w:pPr>
            <w:r w:rsidRPr="0066211E">
              <w:rPr>
                <w:rFonts w:ascii="Gill Sans MT" w:eastAsia="Gill Sans MT" w:hAnsi="Gill Sans MT"/>
                <w:b/>
              </w:rPr>
              <w:t>Skills</w:t>
            </w:r>
          </w:p>
          <w:p w14:paraId="37407555" w14:textId="77777777" w:rsidR="00F52231" w:rsidRPr="0066211E" w:rsidRDefault="00F52231" w:rsidP="00F52231">
            <w:pPr>
              <w:ind w:left="-18"/>
              <w:rPr>
                <w:rFonts w:ascii="Gill Sans MT" w:hAnsi="Gill Sans MT"/>
                <w:sz w:val="24"/>
              </w:rPr>
            </w:pPr>
            <w:r w:rsidRPr="0066211E">
              <w:rPr>
                <w:rFonts w:ascii="Gill Sans MT" w:hAnsi="Gill Sans MT"/>
                <w:sz w:val="24"/>
              </w:rPr>
              <w:t xml:space="preserve">Time management skills with the flexibility to adapt to changing workload </w:t>
            </w:r>
            <w:proofErr w:type="gramStart"/>
            <w:r w:rsidRPr="0066211E">
              <w:rPr>
                <w:rFonts w:ascii="Gill Sans MT" w:hAnsi="Gill Sans MT"/>
                <w:sz w:val="24"/>
              </w:rPr>
              <w:t>demands</w:t>
            </w:r>
            <w:proofErr w:type="gramEnd"/>
          </w:p>
          <w:p w14:paraId="00FA1370" w14:textId="7955FDC1" w:rsidR="00F52231" w:rsidRPr="00C406C1" w:rsidRDefault="00F52231" w:rsidP="00F52231">
            <w:pPr>
              <w:rPr>
                <w:rFonts w:ascii="Gill Sans MT" w:hAnsi="Gill Sans MT"/>
                <w:sz w:val="24"/>
              </w:rPr>
            </w:pPr>
            <w:r w:rsidRPr="00C406C1">
              <w:rPr>
                <w:rFonts w:ascii="Gill Sans MT" w:hAnsi="Gill Sans MT"/>
                <w:sz w:val="24"/>
              </w:rPr>
              <w:lastRenderedPageBreak/>
              <w:t>E</w:t>
            </w:r>
            <w:r w:rsidR="00C406C1">
              <w:rPr>
                <w:rFonts w:ascii="Gill Sans MT" w:hAnsi="Gill Sans MT"/>
                <w:sz w:val="24"/>
              </w:rPr>
              <w:t>ffective</w:t>
            </w:r>
            <w:r w:rsidRPr="00C406C1">
              <w:rPr>
                <w:rFonts w:ascii="Gill Sans MT" w:hAnsi="Gill Sans MT"/>
                <w:sz w:val="24"/>
              </w:rPr>
              <w:t xml:space="preserve"> written and oral communication skills including the ability to prepare and present reports and to communicate with staff/service users at all </w:t>
            </w:r>
            <w:proofErr w:type="gramStart"/>
            <w:r w:rsidRPr="00C406C1">
              <w:rPr>
                <w:rFonts w:ascii="Gill Sans MT" w:hAnsi="Gill Sans MT"/>
                <w:sz w:val="24"/>
              </w:rPr>
              <w:t>levels</w:t>
            </w:r>
            <w:proofErr w:type="gramEnd"/>
          </w:p>
          <w:p w14:paraId="63DF32F8" w14:textId="77777777" w:rsidR="00F52231" w:rsidRPr="00C406C1" w:rsidRDefault="00F52231" w:rsidP="00F52231">
            <w:pPr>
              <w:ind w:left="-18"/>
              <w:rPr>
                <w:rFonts w:ascii="Gill Sans MT" w:hAnsi="Gill Sans MT"/>
                <w:sz w:val="24"/>
              </w:rPr>
            </w:pPr>
            <w:r w:rsidRPr="00C406C1">
              <w:rPr>
                <w:rFonts w:ascii="Gill Sans MT" w:hAnsi="Gill Sans MT"/>
                <w:sz w:val="24"/>
              </w:rPr>
              <w:t>Strong analytical skills which enable the effective resolution of problems and the development of innovative plans</w:t>
            </w:r>
          </w:p>
          <w:p w14:paraId="695C06F1" w14:textId="77777777" w:rsidR="00F52231" w:rsidRPr="00C406C1" w:rsidRDefault="00F52231" w:rsidP="00F52231">
            <w:pPr>
              <w:rPr>
                <w:rFonts w:ascii="Gill Sans MT" w:hAnsi="Gill Sans MT"/>
                <w:sz w:val="24"/>
              </w:rPr>
            </w:pPr>
            <w:r w:rsidRPr="00C406C1">
              <w:rPr>
                <w:rFonts w:ascii="Gill Sans MT" w:hAnsi="Gill Sans MT"/>
                <w:sz w:val="24"/>
              </w:rPr>
              <w:t xml:space="preserve">Ability to advise appropriately in accordance with policies and legislation on a range of relevant techniques and </w:t>
            </w:r>
            <w:proofErr w:type="gramStart"/>
            <w:r w:rsidRPr="00C406C1">
              <w:rPr>
                <w:rFonts w:ascii="Gill Sans MT" w:hAnsi="Gill Sans MT"/>
                <w:sz w:val="24"/>
              </w:rPr>
              <w:t>subjects</w:t>
            </w:r>
            <w:proofErr w:type="gramEnd"/>
            <w:r w:rsidRPr="00C406C1">
              <w:rPr>
                <w:rFonts w:ascii="Gill Sans MT" w:hAnsi="Gill Sans MT"/>
                <w:sz w:val="24"/>
              </w:rPr>
              <w:t xml:space="preserve"> </w:t>
            </w:r>
          </w:p>
          <w:p w14:paraId="65C52D69" w14:textId="77777777" w:rsidR="00F52231" w:rsidRPr="00C406C1" w:rsidRDefault="00F52231" w:rsidP="00F52231">
            <w:pPr>
              <w:rPr>
                <w:rFonts w:ascii="Gill Sans MT" w:hAnsi="Gill Sans MT"/>
                <w:sz w:val="24"/>
                <w:szCs w:val="20"/>
              </w:rPr>
            </w:pPr>
            <w:r w:rsidRPr="00C406C1">
              <w:rPr>
                <w:rFonts w:ascii="Gill Sans MT" w:hAnsi="Gill Sans MT"/>
                <w:sz w:val="24"/>
                <w:szCs w:val="20"/>
              </w:rPr>
              <w:t xml:space="preserve">Ability to deliver training sessions, presentations and </w:t>
            </w:r>
            <w:proofErr w:type="gramStart"/>
            <w:r w:rsidRPr="00C406C1">
              <w:rPr>
                <w:rFonts w:ascii="Gill Sans MT" w:hAnsi="Gill Sans MT"/>
                <w:sz w:val="24"/>
                <w:szCs w:val="20"/>
              </w:rPr>
              <w:t>workshop</w:t>
            </w:r>
            <w:proofErr w:type="gramEnd"/>
          </w:p>
          <w:p w14:paraId="0EFD44B0" w14:textId="3D637B86" w:rsidR="00F52231" w:rsidRPr="00F52231" w:rsidRDefault="00F52231" w:rsidP="00F52231">
            <w:pPr>
              <w:rPr>
                <w:rFonts w:ascii="Gill Sans MT" w:hAnsi="Gill Sans MT" w:cs="Arial"/>
                <w:sz w:val="24"/>
                <w:szCs w:val="20"/>
              </w:rPr>
            </w:pPr>
            <w:r w:rsidRPr="00C406C1">
              <w:rPr>
                <w:rFonts w:ascii="Gill Sans MT" w:hAnsi="Gill Sans MT"/>
                <w:sz w:val="24"/>
              </w:rPr>
              <w:t>Persuasive, influential and motivational skills</w:t>
            </w:r>
          </w:p>
        </w:tc>
        <w:tc>
          <w:tcPr>
            <w:tcW w:w="1946" w:type="dxa"/>
          </w:tcPr>
          <w:p w14:paraId="48F4025E" w14:textId="02EEA7D5" w:rsidR="00F52231" w:rsidRPr="0041456C" w:rsidRDefault="00F52231" w:rsidP="00F52231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  <w:p w14:paraId="08812040" w14:textId="77777777" w:rsidR="00BB2538" w:rsidRPr="008266FE" w:rsidRDefault="00BB2538" w:rsidP="00BB2538">
            <w:pPr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A/I/T</w:t>
            </w:r>
          </w:p>
          <w:p w14:paraId="41C6BA5A" w14:textId="7B792D4D" w:rsidR="00F52231" w:rsidRPr="0041456C" w:rsidRDefault="00F52231" w:rsidP="00F52231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</w:p>
        </w:tc>
      </w:tr>
      <w:tr w:rsidR="00BB2538" w:rsidRPr="0041456C" w14:paraId="28D88A0D" w14:textId="77777777" w:rsidTr="0020240C">
        <w:trPr>
          <w:jc w:val="center"/>
        </w:trPr>
        <w:tc>
          <w:tcPr>
            <w:tcW w:w="1555" w:type="dxa"/>
          </w:tcPr>
          <w:p w14:paraId="366EF634" w14:textId="2891D59B" w:rsidR="00BB2538" w:rsidRPr="0041456C" w:rsidRDefault="00BB2538" w:rsidP="00BB2538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7DBC536D" wp14:editId="3CD97EAC">
                  <wp:extent cx="501015" cy="243205"/>
                  <wp:effectExtent l="0" t="0" r="0" b="0"/>
                  <wp:docPr id="4" name="Picture 4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0" w:type="dxa"/>
          </w:tcPr>
          <w:p w14:paraId="2E00E3D5" w14:textId="42E6ADE0" w:rsidR="00BB2538" w:rsidRPr="00C406C1" w:rsidRDefault="00BB2538" w:rsidP="00BB2538">
            <w:pPr>
              <w:jc w:val="both"/>
              <w:rPr>
                <w:rFonts w:ascii="Gill Sans MT" w:eastAsia="Gill Sans MT" w:hAnsi="Gill Sans MT"/>
                <w:b/>
              </w:rPr>
            </w:pPr>
            <w:r w:rsidRPr="00C406C1">
              <w:rPr>
                <w:rFonts w:ascii="Gill Sans MT" w:eastAsia="Gill Sans MT" w:hAnsi="Gill Sans MT"/>
                <w:b/>
              </w:rPr>
              <w:t xml:space="preserve">Personal Qualities  </w:t>
            </w:r>
          </w:p>
          <w:p w14:paraId="403F6047" w14:textId="08DDDFFD" w:rsidR="00BB2538" w:rsidRPr="00C406C1" w:rsidRDefault="00BB2538" w:rsidP="00BB2538">
            <w:pPr>
              <w:jc w:val="both"/>
              <w:rPr>
                <w:rFonts w:ascii="Gill Sans MT" w:eastAsia="Gill Sans MT" w:hAnsi="Gill Sans MT"/>
                <w:b/>
                <w:sz w:val="12"/>
                <w:szCs w:val="12"/>
              </w:rPr>
            </w:pPr>
            <w:r w:rsidRPr="00C406C1">
              <w:rPr>
                <w:rFonts w:ascii="Gill Sans MT" w:hAnsi="Gill Sans MT"/>
                <w:sz w:val="24"/>
                <w:szCs w:val="20"/>
              </w:rPr>
              <w:t xml:space="preserve">Demonstrate a commitment to continued self-improvement and have a willingness to undertake appropriate </w:t>
            </w:r>
            <w:proofErr w:type="gramStart"/>
            <w:r w:rsidRPr="00C406C1">
              <w:rPr>
                <w:rFonts w:ascii="Gill Sans MT" w:hAnsi="Gill Sans MT"/>
                <w:sz w:val="24"/>
                <w:szCs w:val="20"/>
              </w:rPr>
              <w:t>training</w:t>
            </w:r>
            <w:proofErr w:type="gramEnd"/>
          </w:p>
          <w:p w14:paraId="4B95D93F" w14:textId="2336D032" w:rsidR="00BB2538" w:rsidRPr="00C406C1" w:rsidRDefault="00BB2538" w:rsidP="00BB2538">
            <w:pPr>
              <w:rPr>
                <w:rFonts w:ascii="Gill Sans MT" w:hAnsi="Gill Sans MT"/>
                <w:sz w:val="24"/>
                <w:szCs w:val="20"/>
              </w:rPr>
            </w:pPr>
            <w:r w:rsidRPr="00C406C1">
              <w:rPr>
                <w:rFonts w:ascii="Gill Sans MT" w:hAnsi="Gill Sans MT"/>
                <w:sz w:val="24"/>
                <w:szCs w:val="20"/>
              </w:rPr>
              <w:t xml:space="preserve">Have a commitment to the achievement of excellence in standards of conduct and customer </w:t>
            </w:r>
            <w:proofErr w:type="gramStart"/>
            <w:r w:rsidRPr="00C406C1">
              <w:rPr>
                <w:rFonts w:ascii="Gill Sans MT" w:hAnsi="Gill Sans MT"/>
                <w:sz w:val="24"/>
                <w:szCs w:val="20"/>
              </w:rPr>
              <w:t>service</w:t>
            </w:r>
            <w:proofErr w:type="gramEnd"/>
          </w:p>
          <w:p w14:paraId="22C0ACBE" w14:textId="572435F5" w:rsidR="00BB2538" w:rsidRPr="00C406C1" w:rsidRDefault="00BB2538" w:rsidP="00BB2538">
            <w:pPr>
              <w:rPr>
                <w:rFonts w:ascii="Gill Sans MT" w:hAnsi="Gill Sans MT"/>
                <w:sz w:val="24"/>
                <w:szCs w:val="20"/>
              </w:rPr>
            </w:pPr>
            <w:r w:rsidRPr="00C406C1">
              <w:rPr>
                <w:rFonts w:ascii="Gill Sans MT" w:hAnsi="Gill Sans MT"/>
                <w:sz w:val="24"/>
                <w:szCs w:val="20"/>
              </w:rPr>
              <w:t>A commitment to partnership working within and outside the County Council</w:t>
            </w:r>
          </w:p>
          <w:p w14:paraId="1A6914DA" w14:textId="507FEFED" w:rsidR="00BB2538" w:rsidRPr="00C406C1" w:rsidRDefault="00BB2538" w:rsidP="00BB2538">
            <w:pPr>
              <w:rPr>
                <w:rFonts w:ascii="Gill Sans MT" w:hAnsi="Gill Sans MT" w:cs="Arial"/>
                <w:sz w:val="24"/>
                <w:szCs w:val="20"/>
              </w:rPr>
            </w:pPr>
            <w:r w:rsidRPr="00C406C1">
              <w:rPr>
                <w:rFonts w:ascii="Gill Sans MT" w:hAnsi="Gill Sans MT" w:cs="Arial"/>
                <w:sz w:val="24"/>
                <w:szCs w:val="20"/>
              </w:rPr>
              <w:t>Empathic and understanding of the rights, needs, aspirations and viewpoints of people who receive services.</w:t>
            </w:r>
          </w:p>
          <w:p w14:paraId="73FCC517" w14:textId="43B105EC" w:rsidR="00BB2538" w:rsidRPr="00C406C1" w:rsidRDefault="00BB2538" w:rsidP="00BB2538">
            <w:pPr>
              <w:jc w:val="both"/>
              <w:rPr>
                <w:rFonts w:ascii="Gill Sans MT" w:hAnsi="Gill Sans MT" w:cs="Arial"/>
                <w:sz w:val="24"/>
                <w:szCs w:val="20"/>
              </w:rPr>
            </w:pPr>
            <w:r w:rsidRPr="00C406C1">
              <w:rPr>
                <w:rFonts w:ascii="Gill Sans MT" w:hAnsi="Gill Sans MT"/>
                <w:sz w:val="24"/>
              </w:rPr>
              <w:t xml:space="preserve">Personal </w:t>
            </w:r>
            <w:r w:rsidRPr="00C406C1">
              <w:rPr>
                <w:rFonts w:ascii="Gill Sans MT" w:hAnsi="Gill Sans MT" w:cs="Arial"/>
                <w:sz w:val="24"/>
                <w:szCs w:val="20"/>
              </w:rPr>
              <w:t xml:space="preserve">commitment to the development of high quality services </w:t>
            </w:r>
            <w:proofErr w:type="gramStart"/>
            <w:r w:rsidRPr="00C406C1">
              <w:rPr>
                <w:rFonts w:ascii="Gill Sans MT" w:hAnsi="Gill Sans MT" w:cs="Arial"/>
                <w:sz w:val="24"/>
                <w:szCs w:val="20"/>
              </w:rPr>
              <w:t>and  Improved</w:t>
            </w:r>
            <w:proofErr w:type="gramEnd"/>
            <w:r w:rsidRPr="00C406C1">
              <w:rPr>
                <w:rFonts w:ascii="Gill Sans MT" w:hAnsi="Gill Sans MT" w:cs="Arial"/>
                <w:sz w:val="24"/>
                <w:szCs w:val="20"/>
              </w:rPr>
              <w:t xml:space="preserve"> Outcomes</w:t>
            </w:r>
          </w:p>
          <w:p w14:paraId="0BBB6D98" w14:textId="004E6101" w:rsidR="00BB2538" w:rsidRPr="00C406C1" w:rsidRDefault="00BB2538" w:rsidP="00BB2538">
            <w:pPr>
              <w:rPr>
                <w:rFonts w:ascii="Gill Sans MT" w:hAnsi="Gill Sans MT" w:cs="Arial"/>
                <w:sz w:val="24"/>
                <w:szCs w:val="20"/>
              </w:rPr>
            </w:pPr>
            <w:r w:rsidRPr="00C406C1">
              <w:rPr>
                <w:rFonts w:ascii="Gill Sans MT" w:hAnsi="Gill Sans MT" w:cs="Arial"/>
                <w:sz w:val="24"/>
                <w:szCs w:val="20"/>
              </w:rPr>
              <w:t>Commitment to equal opportunities and anti-discriminatory practice</w:t>
            </w:r>
          </w:p>
          <w:p w14:paraId="59E7F577" w14:textId="30680922" w:rsidR="00BB2538" w:rsidRPr="00C406C1" w:rsidRDefault="00BB2538" w:rsidP="00BB2538">
            <w:pPr>
              <w:jc w:val="both"/>
              <w:rPr>
                <w:rFonts w:ascii="Gill Sans MT" w:eastAsia="Gill Sans MT" w:hAnsi="Gill Sans MT"/>
                <w:b/>
                <w:sz w:val="12"/>
                <w:szCs w:val="12"/>
              </w:rPr>
            </w:pPr>
            <w:r w:rsidRPr="00C406C1">
              <w:rPr>
                <w:rFonts w:ascii="Gill Sans MT" w:hAnsi="Gill Sans MT" w:cs="Arial"/>
                <w:sz w:val="24"/>
                <w:szCs w:val="20"/>
              </w:rPr>
              <w:t>Commitment to inter-agency working and to user involvement in planning processes</w:t>
            </w:r>
          </w:p>
        </w:tc>
        <w:tc>
          <w:tcPr>
            <w:tcW w:w="1946" w:type="dxa"/>
          </w:tcPr>
          <w:p w14:paraId="2B9EC84A" w14:textId="77777777" w:rsidR="00BB2538" w:rsidRPr="008266FE" w:rsidRDefault="00BB2538" w:rsidP="00BB2538">
            <w:pPr>
              <w:jc w:val="center"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A/I/T</w:t>
            </w:r>
          </w:p>
          <w:p w14:paraId="32C0C87F" w14:textId="77777777" w:rsidR="00BB2538" w:rsidRPr="0041456C" w:rsidRDefault="00BB2538" w:rsidP="00BB2538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</w:tc>
      </w:tr>
      <w:tr w:rsidR="00BB2538" w:rsidRPr="00C406C1" w14:paraId="585751D6" w14:textId="77777777" w:rsidTr="0020240C">
        <w:trPr>
          <w:jc w:val="center"/>
        </w:trPr>
        <w:tc>
          <w:tcPr>
            <w:tcW w:w="1555" w:type="dxa"/>
          </w:tcPr>
          <w:p w14:paraId="4B81612B" w14:textId="2ED0F584" w:rsidR="00BB2538" w:rsidRPr="00C406C1" w:rsidRDefault="00BB2538" w:rsidP="00BB2538">
            <w:pPr>
              <w:jc w:val="center"/>
              <w:rPr>
                <w:rFonts w:ascii="Gill Sans MT" w:eastAsia="Gill Sans MT" w:hAnsi="Gill Sans MT"/>
                <w:b/>
              </w:rPr>
            </w:pPr>
            <w:r w:rsidRPr="00C406C1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21678606" wp14:editId="1B8D4915">
                  <wp:extent cx="501015" cy="243205"/>
                  <wp:effectExtent l="0" t="0" r="0" b="0"/>
                  <wp:docPr id="3" name="Picture 4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0" w:type="dxa"/>
          </w:tcPr>
          <w:p w14:paraId="5A46817C" w14:textId="77777777" w:rsidR="00BB2538" w:rsidRPr="00C406C1" w:rsidRDefault="00BB2538" w:rsidP="00BB2538">
            <w:pPr>
              <w:jc w:val="both"/>
              <w:rPr>
                <w:rFonts w:ascii="Gill Sans MT" w:eastAsia="Gill Sans MT" w:hAnsi="Gill Sans MT"/>
                <w:b/>
              </w:rPr>
            </w:pPr>
            <w:r w:rsidRPr="00C406C1">
              <w:rPr>
                <w:rFonts w:ascii="Gill Sans MT" w:eastAsia="Gill Sans MT" w:hAnsi="Gill Sans MT"/>
                <w:b/>
              </w:rPr>
              <w:t xml:space="preserve">Additional Requirements </w:t>
            </w:r>
          </w:p>
          <w:p w14:paraId="3D798C5B" w14:textId="60F70A2E" w:rsidR="00BB2538" w:rsidRPr="00C406C1" w:rsidRDefault="00BB2538" w:rsidP="00BB2538">
            <w:pPr>
              <w:rPr>
                <w:rFonts w:ascii="Gill Sans MT" w:hAnsi="Gill Sans MT"/>
                <w:b/>
                <w:sz w:val="24"/>
                <w:szCs w:val="20"/>
              </w:rPr>
            </w:pPr>
            <w:r w:rsidRPr="00C406C1">
              <w:rPr>
                <w:rFonts w:ascii="Gill Sans MT" w:hAnsi="Gill Sans MT"/>
                <w:sz w:val="24"/>
                <w:szCs w:val="20"/>
              </w:rPr>
              <w:t>Ability to travel to various locations as required both within Staffordshire and outside of the County (special arrangements can apply for people with disabilities</w:t>
            </w:r>
            <w:r w:rsidRPr="00C406C1">
              <w:rPr>
                <w:rFonts w:ascii="Gill Sans MT" w:hAnsi="Gill Sans MT"/>
                <w:b/>
                <w:sz w:val="24"/>
                <w:szCs w:val="20"/>
              </w:rPr>
              <w:t>)</w:t>
            </w:r>
          </w:p>
        </w:tc>
        <w:tc>
          <w:tcPr>
            <w:tcW w:w="1946" w:type="dxa"/>
          </w:tcPr>
          <w:p w14:paraId="68E9F8DE" w14:textId="77777777" w:rsidR="00BB2538" w:rsidRPr="00C406C1" w:rsidRDefault="00BB2538" w:rsidP="00BB2538">
            <w:pPr>
              <w:jc w:val="center"/>
              <w:rPr>
                <w:rFonts w:ascii="Gill Sans MT" w:eastAsia="Gill Sans MT" w:hAnsi="Gill Sans MT"/>
              </w:rPr>
            </w:pPr>
            <w:r w:rsidRPr="00C406C1">
              <w:rPr>
                <w:rFonts w:ascii="Gill Sans MT" w:eastAsia="Gill Sans MT" w:hAnsi="Gill Sans MT"/>
              </w:rPr>
              <w:t>A/I/T</w:t>
            </w:r>
          </w:p>
          <w:p w14:paraId="7B0A61D0" w14:textId="77777777" w:rsidR="00BB2538" w:rsidRPr="00C406C1" w:rsidRDefault="00BB2538" w:rsidP="00BB2538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</w:tc>
      </w:tr>
    </w:tbl>
    <w:p w14:paraId="0F5475A4" w14:textId="77777777" w:rsidR="00C406C1" w:rsidRDefault="00C406C1" w:rsidP="0041456C">
      <w:pPr>
        <w:jc w:val="both"/>
        <w:rPr>
          <w:rFonts w:ascii="Verdana" w:hAnsi="Verdana"/>
        </w:rPr>
      </w:pPr>
    </w:p>
    <w:p w14:paraId="66A26FF5" w14:textId="2D7F7FBE" w:rsidR="0041456C" w:rsidRPr="0020240C" w:rsidRDefault="0020240C" w:rsidP="0041456C">
      <w:pPr>
        <w:jc w:val="both"/>
        <w:rPr>
          <w:rFonts w:ascii="Verdana" w:hAnsi="Verdana"/>
        </w:rPr>
      </w:pPr>
      <w:r w:rsidRPr="00C406C1">
        <w:rPr>
          <w:rFonts w:ascii="Verdana" w:hAnsi="Verdana"/>
        </w:rPr>
        <w:t xml:space="preserve">This post is designated as a </w:t>
      </w:r>
      <w:r w:rsidR="00F52231" w:rsidRPr="00C406C1">
        <w:rPr>
          <w:rFonts w:ascii="Verdana" w:hAnsi="Verdana"/>
        </w:rPr>
        <w:t xml:space="preserve">casual </w:t>
      </w:r>
      <w:r w:rsidRPr="00C406C1">
        <w:rPr>
          <w:rFonts w:ascii="Verdana" w:hAnsi="Verdana"/>
        </w:rPr>
        <w:t xml:space="preserve">car </w:t>
      </w:r>
      <w:proofErr w:type="gramStart"/>
      <w:r w:rsidRPr="00C406C1">
        <w:rPr>
          <w:rFonts w:ascii="Verdana" w:hAnsi="Verdana"/>
        </w:rPr>
        <w:t>user</w:t>
      </w:r>
      <w:proofErr w:type="gramEnd"/>
      <w:r w:rsidRPr="0020240C">
        <w:rPr>
          <w:rFonts w:ascii="Verdana" w:hAnsi="Verdana"/>
        </w:rPr>
        <w:t xml:space="preserve"> </w:t>
      </w: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lastRenderedPageBreak/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proofErr w:type="spellStart"/>
      <w:r w:rsidRPr="0041456C">
        <w:rPr>
          <w:rFonts w:ascii="Verdana" w:eastAsia="Gill Sans MT" w:hAnsi="Verdana" w:cs="Arial"/>
        </w:rPr>
        <w:t>centre</w:t>
      </w:r>
      <w:proofErr w:type="spellEnd"/>
      <w:r w:rsidRPr="0041456C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0C1208EC" w14:textId="4D950112" w:rsidR="0041456C" w:rsidRDefault="00FE537E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4BD66C9B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proofErr w:type="spellStart"/>
                            <w:r w:rsidR="00FE537E"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Liberata</w:t>
                            </w:r>
                            <w:proofErr w:type="spellEnd"/>
                            <w:r w:rsidR="00FE537E"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 Employee Services Team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on 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4BD66C9B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proofErr w:type="spellStart"/>
                      <w:r w:rsidR="00FE537E"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Liberata</w:t>
                      </w:r>
                      <w:proofErr w:type="spellEnd"/>
                      <w:r w:rsidR="00FE537E"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 Employee Services Team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on 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A9FA0" w14:textId="77777777" w:rsidR="00A15AF9" w:rsidRDefault="00A15AF9" w:rsidP="003E7AA3">
      <w:pPr>
        <w:spacing w:after="0" w:line="240" w:lineRule="auto"/>
      </w:pPr>
      <w:r>
        <w:separator/>
      </w:r>
    </w:p>
  </w:endnote>
  <w:endnote w:type="continuationSeparator" w:id="0">
    <w:p w14:paraId="7C45A33C" w14:textId="77777777" w:rsidR="00A15AF9" w:rsidRDefault="00A15AF9" w:rsidP="003E7AA3">
      <w:pPr>
        <w:spacing w:after="0" w:line="240" w:lineRule="auto"/>
      </w:pPr>
      <w:r>
        <w:continuationSeparator/>
      </w:r>
    </w:p>
  </w:endnote>
  <w:endnote w:type="continuationNotice" w:id="1">
    <w:p w14:paraId="4C3B4FEB" w14:textId="77777777" w:rsidR="00A15AF9" w:rsidRDefault="00A15A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C831" w14:textId="77777777" w:rsidR="00A15AF9" w:rsidRDefault="00A15AF9" w:rsidP="003E7AA3">
      <w:pPr>
        <w:spacing w:after="0" w:line="240" w:lineRule="auto"/>
      </w:pPr>
      <w:r>
        <w:separator/>
      </w:r>
    </w:p>
  </w:footnote>
  <w:footnote w:type="continuationSeparator" w:id="0">
    <w:p w14:paraId="12247C86" w14:textId="77777777" w:rsidR="00A15AF9" w:rsidRDefault="00A15AF9" w:rsidP="003E7AA3">
      <w:pPr>
        <w:spacing w:after="0" w:line="240" w:lineRule="auto"/>
      </w:pPr>
      <w:r>
        <w:continuationSeparator/>
      </w:r>
    </w:p>
  </w:footnote>
  <w:footnote w:type="continuationNotice" w:id="1">
    <w:p w14:paraId="087A9613" w14:textId="77777777" w:rsidR="00A15AF9" w:rsidRDefault="00A15A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A71EE31" w:rsidR="0041456C" w:rsidRPr="00EE50CC" w:rsidRDefault="0046566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="0041456C" w:rsidRPr="00EE50CC">
                            <w:t xml:space="preserve"> –Service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0A71EE31" w:rsidR="0041456C" w:rsidRPr="00EE50CC" w:rsidRDefault="0046566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="0041456C" w:rsidRPr="00EE50CC">
                      <w:t xml:space="preserve"> –Service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04960"/>
    <w:multiLevelType w:val="hybridMultilevel"/>
    <w:tmpl w:val="8A6259C4"/>
    <w:lvl w:ilvl="0" w:tplc="3A64A0F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F65D0"/>
    <w:multiLevelType w:val="hybridMultilevel"/>
    <w:tmpl w:val="D2CC761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619740">
    <w:abstractNumId w:val="3"/>
  </w:num>
  <w:num w:numId="2" w16cid:durableId="392434202">
    <w:abstractNumId w:val="2"/>
  </w:num>
  <w:num w:numId="3" w16cid:durableId="845168005">
    <w:abstractNumId w:val="9"/>
  </w:num>
  <w:num w:numId="4" w16cid:durableId="1677152344">
    <w:abstractNumId w:val="1"/>
  </w:num>
  <w:num w:numId="5" w16cid:durableId="1267956808">
    <w:abstractNumId w:val="8"/>
  </w:num>
  <w:num w:numId="6" w16cid:durableId="825825478">
    <w:abstractNumId w:val="7"/>
  </w:num>
  <w:num w:numId="7" w16cid:durableId="1742368216">
    <w:abstractNumId w:val="10"/>
  </w:num>
  <w:num w:numId="8" w16cid:durableId="252975327">
    <w:abstractNumId w:val="4"/>
  </w:num>
  <w:num w:numId="9" w16cid:durableId="843278479">
    <w:abstractNumId w:val="0"/>
  </w:num>
  <w:num w:numId="10" w16cid:durableId="224223210">
    <w:abstractNumId w:val="6"/>
  </w:num>
  <w:num w:numId="11" w16cid:durableId="14846587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20208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07741"/>
    <w:rsid w:val="0004578C"/>
    <w:rsid w:val="000469B5"/>
    <w:rsid w:val="00055BA5"/>
    <w:rsid w:val="000873D0"/>
    <w:rsid w:val="000F1E74"/>
    <w:rsid w:val="00125F7F"/>
    <w:rsid w:val="00141D89"/>
    <w:rsid w:val="001667C8"/>
    <w:rsid w:val="001A15EA"/>
    <w:rsid w:val="001B7EA4"/>
    <w:rsid w:val="001F3113"/>
    <w:rsid w:val="0020240C"/>
    <w:rsid w:val="00213480"/>
    <w:rsid w:val="00261654"/>
    <w:rsid w:val="00265281"/>
    <w:rsid w:val="00271937"/>
    <w:rsid w:val="002D413B"/>
    <w:rsid w:val="00316CA7"/>
    <w:rsid w:val="003B6A11"/>
    <w:rsid w:val="003E7AA3"/>
    <w:rsid w:val="003F38C1"/>
    <w:rsid w:val="003F50AB"/>
    <w:rsid w:val="00410DA2"/>
    <w:rsid w:val="0041456C"/>
    <w:rsid w:val="00465664"/>
    <w:rsid w:val="00487998"/>
    <w:rsid w:val="00492059"/>
    <w:rsid w:val="004A1B82"/>
    <w:rsid w:val="00535B0F"/>
    <w:rsid w:val="00572A9D"/>
    <w:rsid w:val="005D68DC"/>
    <w:rsid w:val="005F5A83"/>
    <w:rsid w:val="00671CC9"/>
    <w:rsid w:val="006828B0"/>
    <w:rsid w:val="006A24A1"/>
    <w:rsid w:val="006B736B"/>
    <w:rsid w:val="00770B6C"/>
    <w:rsid w:val="00797BFE"/>
    <w:rsid w:val="007A6708"/>
    <w:rsid w:val="0080309F"/>
    <w:rsid w:val="00816AA1"/>
    <w:rsid w:val="00820BCF"/>
    <w:rsid w:val="00872B70"/>
    <w:rsid w:val="008B4F3B"/>
    <w:rsid w:val="009371DF"/>
    <w:rsid w:val="009446C3"/>
    <w:rsid w:val="0096580A"/>
    <w:rsid w:val="00977EA1"/>
    <w:rsid w:val="0099470D"/>
    <w:rsid w:val="009E6132"/>
    <w:rsid w:val="00A036CD"/>
    <w:rsid w:val="00A15AF9"/>
    <w:rsid w:val="00A34FE9"/>
    <w:rsid w:val="00A645DA"/>
    <w:rsid w:val="00AD6686"/>
    <w:rsid w:val="00B9509B"/>
    <w:rsid w:val="00BB233B"/>
    <w:rsid w:val="00BB2538"/>
    <w:rsid w:val="00BC2876"/>
    <w:rsid w:val="00BC5BB5"/>
    <w:rsid w:val="00BD6ADA"/>
    <w:rsid w:val="00C20BE9"/>
    <w:rsid w:val="00C406C1"/>
    <w:rsid w:val="00C86E78"/>
    <w:rsid w:val="00CA6E9F"/>
    <w:rsid w:val="00CD038B"/>
    <w:rsid w:val="00CF33CD"/>
    <w:rsid w:val="00D16C41"/>
    <w:rsid w:val="00D37C9C"/>
    <w:rsid w:val="00DA405B"/>
    <w:rsid w:val="00DF0A92"/>
    <w:rsid w:val="00EA75C5"/>
    <w:rsid w:val="00EC0C4E"/>
    <w:rsid w:val="00EE50CC"/>
    <w:rsid w:val="00F52231"/>
    <w:rsid w:val="00F52DDC"/>
    <w:rsid w:val="00F72F3D"/>
    <w:rsid w:val="00FC632D"/>
    <w:rsid w:val="00FD1269"/>
    <w:rsid w:val="00FE28F9"/>
    <w:rsid w:val="00FE537E"/>
    <w:rsid w:val="02970591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50EB4B2"/>
    <w:rsid w:val="65A15927"/>
    <w:rsid w:val="66B49E7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6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F522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F5223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 xsi:nil="true"/>
    <Category xmlns="f809f247-91c8-4c12-bf0c-0ad48c29d5e9">Recruitment</Category>
    <Subsection xmlns="f809f247-91c8-4c12-bf0c-0ad48c29d5e9">Job description</Subsec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11" ma:contentTypeDescription="Create a new document." ma:contentTypeScope="" ma:versionID="0efb302007a0a44767cf9e46b46fc766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3227110f3d467eba2488cfc96a704bf2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</ds:schemaRefs>
</ds:datastoreItem>
</file>

<file path=customXml/itemProps2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23B438-6354-4D66-B88B-82CFF9197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Daniels, Charles (C&amp;F)</cp:lastModifiedBy>
  <cp:revision>2</cp:revision>
  <dcterms:created xsi:type="dcterms:W3CDTF">2023-03-01T17:20:00Z</dcterms:created>
  <dcterms:modified xsi:type="dcterms:W3CDTF">2023-03-01T17:20:00Z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