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05D06D5" w:rsidR="00816AA1" w:rsidRDefault="001F3113" w:rsidP="001F3113">
      <w:pPr>
        <w:pStyle w:val="JobTitle"/>
      </w:pPr>
      <w:r w:rsidRPr="001F3113">
        <w:drawing>
          <wp:anchor distT="0" distB="0" distL="114300" distR="114300" simplePos="0" relativeHeight="251658240" behindDoc="1" locked="0" layoutInCell="1" allowOverlap="1" wp14:anchorId="1A849A04" wp14:editId="4222B314">
            <wp:simplePos x="0" y="0"/>
            <wp:positionH relativeFrom="column">
              <wp:posOffset>-125095</wp:posOffset>
            </wp:positionH>
            <wp:positionV relativeFrom="paragraph">
              <wp:posOffset>-93980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2D7BD4">
        <w:t>:SEND Employment Development Officer</w:t>
      </w:r>
    </w:p>
    <w:p w14:paraId="4F20251A" w14:textId="6D705E59" w:rsidR="00161FE8" w:rsidRPr="001F3113" w:rsidRDefault="00161FE8" w:rsidP="001F3113">
      <w:pPr>
        <w:pStyle w:val="JobTitle"/>
      </w:pPr>
      <w:r>
        <w:t>Grade</w:t>
      </w:r>
      <w:r w:rsidR="00D2745A">
        <w:t xml:space="preserve"> 07</w:t>
      </w: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A54E1CD" w:rsidR="00816AA1" w:rsidRDefault="00816AA1" w:rsidP="001F3113">
      <w:pPr>
        <w:pStyle w:val="Body-Bold"/>
      </w:pPr>
      <w:r>
        <w:t>About the Service</w:t>
      </w:r>
    </w:p>
    <w:p w14:paraId="1384488A" w14:textId="29779777" w:rsidR="006871FC" w:rsidRPr="005B7B0E" w:rsidRDefault="002D7BD4" w:rsidP="002D7BD4">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Staffordshire County Council is one of the largest local authorities in the UK with an ambitious vision for Staffordshire and its people. Achievement of that vision will be underpinned by the support of the County Council’s Economy, Infrastructure and Skills Directorate (EIS).</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The vision for EIS is to help</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Staffordshire’s economy grow, so that everyone has the opportunity of a good job and good prospects in a beautiful, safe, accessible, vibrant, cultural, prosperous, business friendly and sustainable county.</w:t>
      </w:r>
    </w:p>
    <w:p w14:paraId="74656051" w14:textId="77777777" w:rsidR="002D7BD4" w:rsidRPr="005B7B0E" w:rsidRDefault="002D7BD4" w:rsidP="002D7BD4">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lastRenderedPageBreak/>
        <w:t>Service Purpose:</w:t>
      </w:r>
    </w:p>
    <w:p w14:paraId="702CEA3A" w14:textId="77777777" w:rsidR="002D7BD4" w:rsidRPr="005B7B0E" w:rsidRDefault="002D7BD4" w:rsidP="002D7BD4">
      <w:pPr>
        <w:tabs>
          <w:tab w:val="left" w:pos="397"/>
        </w:tabs>
        <w:suppressAutoHyphens/>
        <w:autoSpaceDE w:val="0"/>
        <w:autoSpaceDN w:val="0"/>
        <w:adjustRightInd w:val="0"/>
        <w:spacing w:after="227" w:line="288" w:lineRule="auto"/>
        <w:jc w:val="both"/>
        <w:textAlignment w:val="center"/>
        <w:rPr>
          <w:rFonts w:ascii="Verdana" w:hAnsi="Verdana" w:cs="Avenir Roman"/>
          <w:b/>
          <w:bCs/>
          <w:color w:val="000000"/>
          <w:sz w:val="24"/>
          <w:szCs w:val="24"/>
          <w:lang w:val="en-GB"/>
        </w:rPr>
      </w:pPr>
      <w:r w:rsidRPr="005B7B0E">
        <w:rPr>
          <w:rFonts w:ascii="Verdana" w:hAnsi="Verdana" w:cs="Avenir Roman"/>
          <w:color w:val="000000"/>
          <w:sz w:val="24"/>
          <w:szCs w:val="24"/>
          <w:lang w:val="en-GB"/>
        </w:rPr>
        <w:t>Skills &amp; Employability purpose is</w:t>
      </w:r>
      <w:r w:rsidRPr="005B7B0E">
        <w:rPr>
          <w:rFonts w:ascii="Verdana" w:hAnsi="Verdana" w:cs="Avenir Roman"/>
          <w:bCs/>
          <w:color w:val="000000"/>
          <w:sz w:val="24"/>
          <w:szCs w:val="24"/>
          <w:lang w:val="en-GB"/>
        </w:rPr>
        <w:t xml:space="preserve"> to improve people’s lives through learning and training, leading to employment and/or increased personal fulfilment, supporting the growth of Staffordshire’s economy and society:</w:t>
      </w:r>
    </w:p>
    <w:p w14:paraId="06229501" w14:textId="77777777" w:rsidR="002D7BD4" w:rsidRPr="005B7B0E" w:rsidRDefault="002D7BD4" w:rsidP="002D7BD4">
      <w:pPr>
        <w:numPr>
          <w:ilvl w:val="0"/>
          <w:numId w:val="16"/>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Ensuring provision of a wide range of high-quality learning opportunities to reflect identified local needs and wishes of Staffordshire’s ‘16+’ residents, by enabling provider partnerships and through direct delivery.</w:t>
      </w:r>
    </w:p>
    <w:p w14:paraId="77BB0A6C" w14:textId="77777777" w:rsidR="002D7BD4" w:rsidRPr="005B7B0E" w:rsidRDefault="002D7BD4" w:rsidP="002D7BD4">
      <w:pPr>
        <w:numPr>
          <w:ilvl w:val="0"/>
          <w:numId w:val="16"/>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Providing support, with a focus on targeted groups, to improve participation in learning across Staffordshire.</w:t>
      </w:r>
    </w:p>
    <w:p w14:paraId="5D8BC0E0" w14:textId="77777777" w:rsidR="002D7BD4" w:rsidRPr="005B7B0E" w:rsidRDefault="002D7BD4" w:rsidP="002D7BD4">
      <w:pPr>
        <w:numPr>
          <w:ilvl w:val="0"/>
          <w:numId w:val="16"/>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Ensuring provision of work-related experience and advice to increase the employability of targeted groups and/or individuals.</w:t>
      </w:r>
    </w:p>
    <w:p w14:paraId="55734417" w14:textId="77777777" w:rsidR="002D7BD4" w:rsidRPr="005B7B0E" w:rsidRDefault="002D7BD4" w:rsidP="002D7BD4">
      <w:pPr>
        <w:numPr>
          <w:ilvl w:val="0"/>
          <w:numId w:val="16"/>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Working with providers and partners to ensure that Staffordshire’s social, employment and economic skills demands are met.</w:t>
      </w:r>
    </w:p>
    <w:p w14:paraId="019EF52C" w14:textId="13865A22" w:rsidR="004C2FC5" w:rsidRDefault="004C2FC5" w:rsidP="001F3113">
      <w:pPr>
        <w:pStyle w:val="Body-Bold"/>
      </w:pPr>
      <w:r w:rsidRPr="00752622">
        <w:t>About the role</w:t>
      </w:r>
    </w:p>
    <w:p w14:paraId="48785C7A" w14:textId="0429884E" w:rsidR="00A5047C" w:rsidRPr="00752622" w:rsidRDefault="00A5047C" w:rsidP="001F3113">
      <w:pPr>
        <w:pStyle w:val="Body-Bold"/>
        <w:rPr>
          <w:b w:val="0"/>
          <w:bCs w:val="0"/>
          <w:color w:val="auto"/>
        </w:rPr>
      </w:pPr>
      <w:r w:rsidRPr="00752622">
        <w:rPr>
          <w:b w:val="0"/>
          <w:bCs w:val="0"/>
          <w:color w:val="auto"/>
        </w:rPr>
        <w:t xml:space="preserve">Staffordshire County Council supported by Internships Work and a DfE grant are committed to increasing the number of supported internships and other employment pathways for young people with SEND in the area.  </w:t>
      </w:r>
    </w:p>
    <w:p w14:paraId="5E65692D" w14:textId="03CF3A64" w:rsidR="002B7494" w:rsidRPr="002B7494" w:rsidRDefault="002B7494" w:rsidP="001F3113">
      <w:pPr>
        <w:pStyle w:val="Body-Bold"/>
        <w:rPr>
          <w:b w:val="0"/>
          <w:bCs w:val="0"/>
        </w:rPr>
      </w:pPr>
      <w:r w:rsidRPr="002B7494">
        <w:rPr>
          <w:b w:val="0"/>
          <w:bCs w:val="0"/>
        </w:rPr>
        <w:t xml:space="preserve">This role will specifically aim to </w:t>
      </w:r>
      <w:r w:rsidR="00A5047C">
        <w:rPr>
          <w:b w:val="0"/>
          <w:bCs w:val="0"/>
        </w:rPr>
        <w:t xml:space="preserve">increase the number and quality of supported </w:t>
      </w:r>
      <w:r w:rsidR="00373A17">
        <w:rPr>
          <w:b w:val="0"/>
          <w:bCs w:val="0"/>
        </w:rPr>
        <w:t>internship and employment</w:t>
      </w:r>
      <w:r w:rsidR="00A5047C">
        <w:rPr>
          <w:b w:val="0"/>
          <w:bCs w:val="0"/>
        </w:rPr>
        <w:t xml:space="preserve"> opportunities within Staffordshire engaging </w:t>
      </w:r>
      <w:r w:rsidRPr="002B7494">
        <w:rPr>
          <w:b w:val="0"/>
          <w:bCs w:val="0"/>
        </w:rPr>
        <w:t>employers and providers to enabl</w:t>
      </w:r>
      <w:r w:rsidR="00083AC6">
        <w:rPr>
          <w:b w:val="0"/>
          <w:bCs w:val="0"/>
        </w:rPr>
        <w:t>e</w:t>
      </w:r>
      <w:r w:rsidR="006871FC">
        <w:rPr>
          <w:b w:val="0"/>
          <w:bCs w:val="0"/>
        </w:rPr>
        <w:t xml:space="preserve"> </w:t>
      </w:r>
      <w:r w:rsidRPr="002B7494">
        <w:rPr>
          <w:b w:val="0"/>
          <w:bCs w:val="0"/>
        </w:rPr>
        <w:t>young people with Special Educational Needs and Disabilities to progress into employment</w:t>
      </w:r>
      <w:r>
        <w:rPr>
          <w:b w:val="0"/>
          <w:bCs w:val="0"/>
        </w:rPr>
        <w:t>.</w:t>
      </w:r>
      <w:r w:rsidR="00A5047C">
        <w:rPr>
          <w:b w:val="0"/>
          <w:bCs w:val="0"/>
        </w:rPr>
        <w:t xml:space="preserve">  </w:t>
      </w:r>
    </w:p>
    <w:p w14:paraId="1FC3286B" w14:textId="42735A8B" w:rsidR="00816AA1" w:rsidRPr="00816AA1" w:rsidRDefault="00816AA1" w:rsidP="001F3113">
      <w:pPr>
        <w:pStyle w:val="Body-Bold"/>
      </w:pPr>
      <w:r w:rsidRPr="00816AA1">
        <w:t>Reporting Relationships</w:t>
      </w:r>
    </w:p>
    <w:p w14:paraId="3C61700C" w14:textId="47B0637F" w:rsidR="00816AA1" w:rsidRDefault="00816AA1" w:rsidP="2B77B527">
      <w:pPr>
        <w:pStyle w:val="Body-Bold"/>
      </w:pPr>
      <w:r>
        <w:t xml:space="preserve">Responsible to: </w:t>
      </w:r>
      <w:r w:rsidR="002D7BD4">
        <w:t>Head of 16-1</w:t>
      </w:r>
      <w:r w:rsidR="00D2745A">
        <w:t>8</w:t>
      </w:r>
      <w:r w:rsidR="002D7BD4">
        <w:t xml:space="preserve"> Participation and Skills</w:t>
      </w:r>
    </w:p>
    <w:p w14:paraId="781B1A79" w14:textId="087AAF66" w:rsidR="002D7BD4" w:rsidRDefault="002D7BD4" w:rsidP="2B77B527">
      <w:pPr>
        <w:pStyle w:val="Body-Bold"/>
      </w:pPr>
      <w:r>
        <w:t>Relationship with:</w:t>
      </w:r>
    </w:p>
    <w:p w14:paraId="65A79992" w14:textId="06C6A184" w:rsidR="002D7BD4" w:rsidRDefault="00C02D53" w:rsidP="004C2FC5">
      <w:pPr>
        <w:pStyle w:val="Body-Bold"/>
        <w:numPr>
          <w:ilvl w:val="0"/>
          <w:numId w:val="17"/>
        </w:numPr>
        <w:spacing w:before="0" w:after="0" w:line="240" w:lineRule="auto"/>
        <w:rPr>
          <w:b w:val="0"/>
          <w:bCs w:val="0"/>
        </w:rPr>
      </w:pPr>
      <w:r w:rsidRPr="00C02D53">
        <w:rPr>
          <w:b w:val="0"/>
          <w:bCs w:val="0"/>
        </w:rPr>
        <w:t>Schools and Post 16 Education Providers</w:t>
      </w:r>
    </w:p>
    <w:p w14:paraId="0D2EFF07" w14:textId="569AACF9" w:rsidR="004C2FC5" w:rsidRPr="00C02D53" w:rsidRDefault="00373A17" w:rsidP="00752622">
      <w:pPr>
        <w:pStyle w:val="Body-Bold"/>
        <w:numPr>
          <w:ilvl w:val="0"/>
          <w:numId w:val="17"/>
        </w:numPr>
        <w:spacing w:before="0" w:after="0" w:line="240" w:lineRule="auto"/>
        <w:rPr>
          <w:b w:val="0"/>
          <w:bCs w:val="0"/>
        </w:rPr>
      </w:pPr>
      <w:r>
        <w:rPr>
          <w:b w:val="0"/>
          <w:bCs w:val="0"/>
        </w:rPr>
        <w:t xml:space="preserve">People Services and </w:t>
      </w:r>
      <w:r w:rsidR="004C2FC5">
        <w:rPr>
          <w:b w:val="0"/>
          <w:bCs w:val="0"/>
        </w:rPr>
        <w:t xml:space="preserve">Children and Families and Health and Care Directorates, particularly SEND Service </w:t>
      </w:r>
    </w:p>
    <w:p w14:paraId="54AB024B" w14:textId="4036D613" w:rsidR="00C02D53" w:rsidRPr="00C02D53" w:rsidRDefault="00C02D53" w:rsidP="00752622">
      <w:pPr>
        <w:pStyle w:val="Body-Bold"/>
        <w:numPr>
          <w:ilvl w:val="0"/>
          <w:numId w:val="17"/>
        </w:numPr>
        <w:spacing w:before="0" w:after="0" w:line="240" w:lineRule="auto"/>
        <w:rPr>
          <w:b w:val="0"/>
          <w:bCs w:val="0"/>
        </w:rPr>
      </w:pPr>
      <w:r w:rsidRPr="00C02D53">
        <w:rPr>
          <w:b w:val="0"/>
          <w:bCs w:val="0"/>
        </w:rPr>
        <w:t>Employers</w:t>
      </w:r>
    </w:p>
    <w:p w14:paraId="12BF6D13" w14:textId="6C4415AB" w:rsidR="00C02D53" w:rsidRPr="00C02D53" w:rsidRDefault="00C02D53" w:rsidP="00752622">
      <w:pPr>
        <w:pStyle w:val="Body-Bold"/>
        <w:numPr>
          <w:ilvl w:val="0"/>
          <w:numId w:val="17"/>
        </w:numPr>
        <w:spacing w:before="0" w:after="0" w:line="240" w:lineRule="auto"/>
        <w:rPr>
          <w:b w:val="0"/>
          <w:bCs w:val="0"/>
        </w:rPr>
      </w:pPr>
      <w:r w:rsidRPr="00C02D53">
        <w:rPr>
          <w:b w:val="0"/>
          <w:bCs w:val="0"/>
        </w:rPr>
        <w:t xml:space="preserve">SCC Jobs and Careers </w:t>
      </w:r>
      <w:r w:rsidR="00083AC6">
        <w:rPr>
          <w:b w:val="0"/>
          <w:bCs w:val="0"/>
        </w:rPr>
        <w:t xml:space="preserve">Brokerage </w:t>
      </w:r>
      <w:r w:rsidRPr="00C02D53">
        <w:rPr>
          <w:b w:val="0"/>
          <w:bCs w:val="0"/>
        </w:rPr>
        <w:t>Service</w:t>
      </w:r>
    </w:p>
    <w:p w14:paraId="726B44C2" w14:textId="669A345D" w:rsidR="002D7BD4" w:rsidRDefault="00C02D53" w:rsidP="00752622">
      <w:pPr>
        <w:pStyle w:val="Body-Bold"/>
        <w:numPr>
          <w:ilvl w:val="0"/>
          <w:numId w:val="17"/>
        </w:numPr>
        <w:spacing w:before="0" w:after="0" w:line="240" w:lineRule="auto"/>
      </w:pPr>
      <w:r w:rsidRPr="004C2FC5">
        <w:rPr>
          <w:b w:val="0"/>
          <w:bCs w:val="0"/>
        </w:rPr>
        <w:t>Local and national partners</w:t>
      </w:r>
      <w:r w:rsidR="002B7494" w:rsidRPr="004C2FC5">
        <w:rPr>
          <w:b w:val="0"/>
          <w:bCs w:val="0"/>
        </w:rPr>
        <w:t xml:space="preserve"> such as </w:t>
      </w:r>
      <w:proofErr w:type="spellStart"/>
      <w:r w:rsidR="002B7494" w:rsidRPr="004C2FC5">
        <w:rPr>
          <w:b w:val="0"/>
          <w:bCs w:val="0"/>
        </w:rPr>
        <w:t>JobCentre</w:t>
      </w:r>
      <w:proofErr w:type="spellEnd"/>
      <w:r w:rsidR="002B7494" w:rsidRPr="004C2FC5">
        <w:rPr>
          <w:b w:val="0"/>
          <w:bCs w:val="0"/>
        </w:rPr>
        <w:t xml:space="preserve">+, </w:t>
      </w:r>
      <w:proofErr w:type="spellStart"/>
      <w:r w:rsidR="002B7494" w:rsidRPr="004C2FC5">
        <w:rPr>
          <w:b w:val="0"/>
          <w:bCs w:val="0"/>
        </w:rPr>
        <w:t>NDTi</w:t>
      </w:r>
      <w:proofErr w:type="spellEnd"/>
      <w:r w:rsidR="002B7494" w:rsidRPr="004C2FC5">
        <w:rPr>
          <w:b w:val="0"/>
          <w:bCs w:val="0"/>
        </w:rPr>
        <w:t xml:space="preserve">, Base, </w:t>
      </w:r>
      <w:proofErr w:type="spellStart"/>
      <w:r w:rsidR="002B7494" w:rsidRPr="004C2FC5">
        <w:rPr>
          <w:b w:val="0"/>
          <w:bCs w:val="0"/>
        </w:rPr>
        <w:t>DfN</w:t>
      </w:r>
      <w:proofErr w:type="spellEnd"/>
      <w:r w:rsidR="002B7494" w:rsidRPr="004C2FC5">
        <w:rPr>
          <w:b w:val="0"/>
          <w:bCs w:val="0"/>
        </w:rPr>
        <w:t xml:space="preserve"> Project Search, </w:t>
      </w:r>
    </w:p>
    <w:p w14:paraId="426A96D0" w14:textId="70739BF3" w:rsidR="006871FC" w:rsidRPr="007D5001" w:rsidRDefault="0041456C" w:rsidP="007D5001">
      <w:pPr>
        <w:pStyle w:val="Body-Bold"/>
        <w:spacing w:line="240" w:lineRule="auto"/>
      </w:pPr>
      <w:r>
        <w:lastRenderedPageBreak/>
        <w:t xml:space="preserve">Key Accountabilities: </w:t>
      </w:r>
    </w:p>
    <w:p w14:paraId="7C00198E" w14:textId="7EC24B31" w:rsidR="006871FC" w:rsidRPr="00182397" w:rsidRDefault="00A5047C" w:rsidP="006871FC">
      <w:pPr>
        <w:pStyle w:val="Body-Bold"/>
        <w:numPr>
          <w:ilvl w:val="0"/>
          <w:numId w:val="8"/>
        </w:numPr>
        <w:rPr>
          <w:b w:val="0"/>
          <w:bCs w:val="0"/>
        </w:rPr>
      </w:pPr>
      <w:r w:rsidRPr="00182397">
        <w:rPr>
          <w:b w:val="0"/>
          <w:bCs w:val="0"/>
        </w:rPr>
        <w:t xml:space="preserve"> </w:t>
      </w:r>
      <w:r w:rsidR="00132DEE" w:rsidRPr="00182397">
        <w:rPr>
          <w:b w:val="0"/>
          <w:bCs w:val="0"/>
        </w:rPr>
        <w:t xml:space="preserve">Support the SEND Employment Forum in the development, </w:t>
      </w:r>
      <w:r w:rsidR="00272F5B">
        <w:rPr>
          <w:b w:val="0"/>
          <w:bCs w:val="0"/>
        </w:rPr>
        <w:t xml:space="preserve">co-ordination, </w:t>
      </w:r>
      <w:proofErr w:type="gramStart"/>
      <w:r w:rsidR="00132DEE" w:rsidRPr="00182397">
        <w:rPr>
          <w:b w:val="0"/>
          <w:bCs w:val="0"/>
        </w:rPr>
        <w:t>delivery</w:t>
      </w:r>
      <w:proofErr w:type="gramEnd"/>
      <w:r w:rsidR="00132DEE" w:rsidRPr="00182397">
        <w:rPr>
          <w:b w:val="0"/>
          <w:bCs w:val="0"/>
        </w:rPr>
        <w:t xml:space="preserve"> and monitoring of </w:t>
      </w:r>
      <w:r w:rsidR="00272F5B">
        <w:rPr>
          <w:b w:val="0"/>
          <w:bCs w:val="0"/>
        </w:rPr>
        <w:t>the</w:t>
      </w:r>
      <w:r w:rsidR="00132DEE" w:rsidRPr="00182397">
        <w:rPr>
          <w:b w:val="0"/>
          <w:bCs w:val="0"/>
        </w:rPr>
        <w:t xml:space="preserve"> SEND Employment </w:t>
      </w:r>
      <w:r w:rsidR="002B7494" w:rsidRPr="00182397">
        <w:rPr>
          <w:b w:val="0"/>
          <w:bCs w:val="0"/>
        </w:rPr>
        <w:t>Action</w:t>
      </w:r>
      <w:r w:rsidR="00132DEE" w:rsidRPr="00182397">
        <w:rPr>
          <w:b w:val="0"/>
          <w:bCs w:val="0"/>
        </w:rPr>
        <w:t xml:space="preserve"> Plan</w:t>
      </w:r>
      <w:r w:rsidR="008F641E" w:rsidRPr="00182397">
        <w:rPr>
          <w:b w:val="0"/>
          <w:bCs w:val="0"/>
        </w:rPr>
        <w:t xml:space="preserve"> to </w:t>
      </w:r>
      <w:r w:rsidR="004C2FC5" w:rsidRPr="00182397">
        <w:rPr>
          <w:b w:val="0"/>
          <w:bCs w:val="0"/>
        </w:rPr>
        <w:t>increase the number of Supported Internships delivered locally</w:t>
      </w:r>
      <w:r w:rsidR="00AD073D" w:rsidRPr="00182397">
        <w:rPr>
          <w:b w:val="0"/>
          <w:bCs w:val="0"/>
        </w:rPr>
        <w:t xml:space="preserve"> by advising and administering its production and review</w:t>
      </w:r>
      <w:r w:rsidR="004C2FC5" w:rsidRPr="00182397">
        <w:rPr>
          <w:b w:val="0"/>
          <w:bCs w:val="0"/>
        </w:rPr>
        <w:t>.</w:t>
      </w:r>
      <w:r w:rsidR="006871FC" w:rsidRPr="00182397">
        <w:rPr>
          <w:b w:val="0"/>
          <w:bCs w:val="0"/>
        </w:rPr>
        <w:t xml:space="preserve"> </w:t>
      </w:r>
    </w:p>
    <w:p w14:paraId="434A286F" w14:textId="63E32F25" w:rsidR="00132DEE" w:rsidRPr="004C2FC5" w:rsidRDefault="00132DEE" w:rsidP="006871FC">
      <w:pPr>
        <w:pStyle w:val="Body-Bold"/>
        <w:numPr>
          <w:ilvl w:val="0"/>
          <w:numId w:val="8"/>
        </w:numPr>
        <w:rPr>
          <w:b w:val="0"/>
          <w:bCs w:val="0"/>
        </w:rPr>
      </w:pPr>
      <w:r w:rsidRPr="00182397">
        <w:rPr>
          <w:b w:val="0"/>
          <w:bCs w:val="0"/>
        </w:rPr>
        <w:t>Working</w:t>
      </w:r>
      <w:r w:rsidRPr="004C2FC5">
        <w:rPr>
          <w:b w:val="0"/>
          <w:bCs w:val="0"/>
        </w:rPr>
        <w:t xml:space="preserve"> </w:t>
      </w:r>
      <w:r w:rsidR="0058597C">
        <w:rPr>
          <w:b w:val="0"/>
          <w:bCs w:val="0"/>
        </w:rPr>
        <w:t>proactively</w:t>
      </w:r>
      <w:r w:rsidR="0058597C" w:rsidRPr="004C2FC5">
        <w:rPr>
          <w:b w:val="0"/>
          <w:bCs w:val="0"/>
        </w:rPr>
        <w:t xml:space="preserve"> </w:t>
      </w:r>
      <w:r w:rsidRPr="004C2FC5">
        <w:rPr>
          <w:b w:val="0"/>
          <w:bCs w:val="0"/>
        </w:rPr>
        <w:t xml:space="preserve">with </w:t>
      </w:r>
      <w:r w:rsidR="00EB4556" w:rsidRPr="004C2FC5">
        <w:rPr>
          <w:b w:val="0"/>
          <w:bCs w:val="0"/>
        </w:rPr>
        <w:t xml:space="preserve">the Jobs and Careers Brokerage Service </w:t>
      </w:r>
      <w:r w:rsidRPr="004C2FC5">
        <w:rPr>
          <w:b w:val="0"/>
          <w:bCs w:val="0"/>
        </w:rPr>
        <w:t>Employment Brokers,</w:t>
      </w:r>
      <w:r w:rsidR="0058597C">
        <w:rPr>
          <w:b w:val="0"/>
          <w:bCs w:val="0"/>
        </w:rPr>
        <w:t xml:space="preserve"> to</w:t>
      </w:r>
      <w:r w:rsidRPr="004C2FC5">
        <w:rPr>
          <w:b w:val="0"/>
          <w:bCs w:val="0"/>
        </w:rPr>
        <w:t xml:space="preserve"> </w:t>
      </w:r>
      <w:r w:rsidR="007D7AC1" w:rsidRPr="004C2FC5">
        <w:rPr>
          <w:b w:val="0"/>
          <w:bCs w:val="0"/>
        </w:rPr>
        <w:t xml:space="preserve">build relationships with employers and </w:t>
      </w:r>
      <w:r w:rsidR="00EB4556" w:rsidRPr="004C2FC5">
        <w:rPr>
          <w:b w:val="0"/>
          <w:bCs w:val="0"/>
        </w:rPr>
        <w:t>provide advice on the benefits and operation of supported internships to</w:t>
      </w:r>
      <w:r w:rsidR="00A5047C">
        <w:rPr>
          <w:b w:val="0"/>
          <w:bCs w:val="0"/>
        </w:rPr>
        <w:t xml:space="preserve"> overcome barriers to the recruitment of disabled people and</w:t>
      </w:r>
      <w:r w:rsidR="00EB4556" w:rsidRPr="004C2FC5">
        <w:rPr>
          <w:b w:val="0"/>
          <w:bCs w:val="0"/>
        </w:rPr>
        <w:t xml:space="preserve"> increase the number of host employers in the area.</w:t>
      </w:r>
    </w:p>
    <w:p w14:paraId="386758B0" w14:textId="6E036A82" w:rsidR="00EB4556" w:rsidRDefault="00EB4556" w:rsidP="0041456C">
      <w:pPr>
        <w:pStyle w:val="Body-Bold"/>
        <w:numPr>
          <w:ilvl w:val="0"/>
          <w:numId w:val="8"/>
        </w:numPr>
        <w:rPr>
          <w:b w:val="0"/>
          <w:bCs w:val="0"/>
        </w:rPr>
      </w:pPr>
      <w:r>
        <w:rPr>
          <w:b w:val="0"/>
          <w:bCs w:val="0"/>
        </w:rPr>
        <w:t xml:space="preserve">Review the quality of supported internship delivery for Staffordshire young people, utilising the Education Training Foundation Quality Assurance Model, </w:t>
      </w:r>
      <w:r w:rsidR="00083AC6">
        <w:rPr>
          <w:b w:val="0"/>
          <w:bCs w:val="0"/>
        </w:rPr>
        <w:t>by</w:t>
      </w:r>
      <w:r w:rsidR="004C2FC5">
        <w:rPr>
          <w:b w:val="0"/>
          <w:bCs w:val="0"/>
        </w:rPr>
        <w:t xml:space="preserve"> reviewing providers </w:t>
      </w:r>
      <w:r w:rsidR="006871FC">
        <w:rPr>
          <w:b w:val="0"/>
          <w:bCs w:val="0"/>
        </w:rPr>
        <w:t>self-assessments a</w:t>
      </w:r>
      <w:r w:rsidR="00083AC6">
        <w:rPr>
          <w:b w:val="0"/>
          <w:bCs w:val="0"/>
        </w:rPr>
        <w:t xml:space="preserve">nd </w:t>
      </w:r>
      <w:r>
        <w:rPr>
          <w:b w:val="0"/>
          <w:bCs w:val="0"/>
        </w:rPr>
        <w:t>provid</w:t>
      </w:r>
      <w:r w:rsidR="006871FC">
        <w:rPr>
          <w:b w:val="0"/>
          <w:bCs w:val="0"/>
        </w:rPr>
        <w:t>ing</w:t>
      </w:r>
      <w:r>
        <w:rPr>
          <w:b w:val="0"/>
          <w:bCs w:val="0"/>
        </w:rPr>
        <w:t xml:space="preserve"> </w:t>
      </w:r>
      <w:r w:rsidR="00083AC6">
        <w:rPr>
          <w:b w:val="0"/>
          <w:bCs w:val="0"/>
        </w:rPr>
        <w:t>advice and guidance</w:t>
      </w:r>
      <w:r>
        <w:rPr>
          <w:b w:val="0"/>
          <w:bCs w:val="0"/>
        </w:rPr>
        <w:t xml:space="preserve"> to providers</w:t>
      </w:r>
      <w:r w:rsidR="002B7494">
        <w:rPr>
          <w:b w:val="0"/>
          <w:bCs w:val="0"/>
        </w:rPr>
        <w:t xml:space="preserve"> to make improvements to delivery</w:t>
      </w:r>
      <w:r>
        <w:rPr>
          <w:b w:val="0"/>
          <w:bCs w:val="0"/>
        </w:rPr>
        <w:t>.</w:t>
      </w:r>
    </w:p>
    <w:p w14:paraId="116F88C6" w14:textId="3993E530" w:rsidR="006871FC" w:rsidRDefault="00132DEE" w:rsidP="006871FC">
      <w:pPr>
        <w:pStyle w:val="Body-Bold"/>
        <w:numPr>
          <w:ilvl w:val="0"/>
          <w:numId w:val="8"/>
        </w:numPr>
        <w:rPr>
          <w:b w:val="0"/>
          <w:bCs w:val="0"/>
        </w:rPr>
      </w:pPr>
      <w:r w:rsidRPr="006871FC">
        <w:rPr>
          <w:b w:val="0"/>
          <w:bCs w:val="0"/>
        </w:rPr>
        <w:t>Support the SEND Service</w:t>
      </w:r>
      <w:r w:rsidR="002B7494" w:rsidRPr="006871FC">
        <w:rPr>
          <w:b w:val="0"/>
          <w:bCs w:val="0"/>
        </w:rPr>
        <w:t xml:space="preserve"> and education providers </w:t>
      </w:r>
      <w:r w:rsidR="004C2FC5" w:rsidRPr="006871FC">
        <w:rPr>
          <w:b w:val="0"/>
          <w:bCs w:val="0"/>
        </w:rPr>
        <w:t>by co-ordinating</w:t>
      </w:r>
      <w:r w:rsidR="007D5001">
        <w:rPr>
          <w:b w:val="0"/>
          <w:bCs w:val="0"/>
        </w:rPr>
        <w:t xml:space="preserve">, and contributing, </w:t>
      </w:r>
      <w:r w:rsidR="00752622">
        <w:rPr>
          <w:b w:val="0"/>
          <w:bCs w:val="0"/>
        </w:rPr>
        <w:t>through</w:t>
      </w:r>
      <w:r w:rsidR="007D5001">
        <w:rPr>
          <w:b w:val="0"/>
          <w:bCs w:val="0"/>
        </w:rPr>
        <w:t xml:space="preserve"> the provision of advice, to </w:t>
      </w:r>
      <w:r w:rsidR="004C2FC5" w:rsidRPr="006871FC">
        <w:rPr>
          <w:b w:val="0"/>
          <w:bCs w:val="0"/>
        </w:rPr>
        <w:t xml:space="preserve">the co-production </w:t>
      </w:r>
      <w:r w:rsidR="007D5001">
        <w:rPr>
          <w:b w:val="0"/>
          <w:bCs w:val="0"/>
        </w:rPr>
        <w:t xml:space="preserve">and design </w:t>
      </w:r>
      <w:r w:rsidR="004C2FC5" w:rsidRPr="006871FC">
        <w:rPr>
          <w:b w:val="0"/>
          <w:bCs w:val="0"/>
        </w:rPr>
        <w:t xml:space="preserve">of resources and </w:t>
      </w:r>
      <w:proofErr w:type="gramStart"/>
      <w:r w:rsidR="004C2FC5" w:rsidRPr="006871FC">
        <w:rPr>
          <w:b w:val="0"/>
          <w:bCs w:val="0"/>
        </w:rPr>
        <w:t>training</w:t>
      </w:r>
      <w:r w:rsidR="007D5001">
        <w:rPr>
          <w:b w:val="0"/>
          <w:bCs w:val="0"/>
        </w:rPr>
        <w:t xml:space="preserve">,  </w:t>
      </w:r>
      <w:r w:rsidR="002B7494" w:rsidRPr="006871FC">
        <w:rPr>
          <w:b w:val="0"/>
          <w:bCs w:val="0"/>
        </w:rPr>
        <w:t>to</w:t>
      </w:r>
      <w:proofErr w:type="gramEnd"/>
      <w:r w:rsidR="002B7494" w:rsidRPr="006871FC">
        <w:rPr>
          <w:b w:val="0"/>
          <w:bCs w:val="0"/>
        </w:rPr>
        <w:t xml:space="preserve"> increase the focus on employment pathway planning</w:t>
      </w:r>
      <w:r w:rsidRPr="006871FC">
        <w:rPr>
          <w:b w:val="0"/>
          <w:bCs w:val="0"/>
        </w:rPr>
        <w:t xml:space="preserve"> </w:t>
      </w:r>
      <w:r w:rsidR="002B7494" w:rsidRPr="006871FC">
        <w:rPr>
          <w:b w:val="0"/>
          <w:bCs w:val="0"/>
        </w:rPr>
        <w:t>and</w:t>
      </w:r>
      <w:r w:rsidRPr="006871FC">
        <w:rPr>
          <w:b w:val="0"/>
          <w:bCs w:val="0"/>
        </w:rPr>
        <w:t xml:space="preserve"> improvement of employment focussed outcomes within EHCP’s for Year 9’s and above</w:t>
      </w:r>
      <w:r w:rsidR="007D5001">
        <w:rPr>
          <w:b w:val="0"/>
          <w:bCs w:val="0"/>
        </w:rPr>
        <w:t>.</w:t>
      </w:r>
      <w:r w:rsidR="00083AC6" w:rsidRPr="006871FC">
        <w:rPr>
          <w:b w:val="0"/>
          <w:bCs w:val="0"/>
        </w:rPr>
        <w:t xml:space="preserve"> </w:t>
      </w:r>
    </w:p>
    <w:p w14:paraId="29AFDFC4" w14:textId="6A826B2C" w:rsidR="00132DEE" w:rsidRPr="006871FC" w:rsidRDefault="00132DEE" w:rsidP="006871FC">
      <w:pPr>
        <w:pStyle w:val="Body-Bold"/>
        <w:numPr>
          <w:ilvl w:val="0"/>
          <w:numId w:val="8"/>
        </w:numPr>
        <w:rPr>
          <w:b w:val="0"/>
          <w:bCs w:val="0"/>
        </w:rPr>
      </w:pPr>
      <w:r w:rsidRPr="006871FC">
        <w:rPr>
          <w:b w:val="0"/>
          <w:bCs w:val="0"/>
        </w:rPr>
        <w:t xml:space="preserve">Develop </w:t>
      </w:r>
      <w:r w:rsidR="00EB4556" w:rsidRPr="006871FC">
        <w:rPr>
          <w:b w:val="0"/>
          <w:bCs w:val="0"/>
        </w:rPr>
        <w:t>a</w:t>
      </w:r>
      <w:r w:rsidR="00083AC6" w:rsidRPr="006871FC">
        <w:rPr>
          <w:b w:val="0"/>
          <w:bCs w:val="0"/>
        </w:rPr>
        <w:t>n</w:t>
      </w:r>
      <w:r w:rsidR="00EB4556" w:rsidRPr="006871FC">
        <w:rPr>
          <w:b w:val="0"/>
          <w:bCs w:val="0"/>
        </w:rPr>
        <w:t xml:space="preserve"> </w:t>
      </w:r>
      <w:r w:rsidR="00083AC6" w:rsidRPr="006871FC">
        <w:rPr>
          <w:b w:val="0"/>
          <w:bCs w:val="0"/>
        </w:rPr>
        <w:t>effective</w:t>
      </w:r>
      <w:r w:rsidR="006871FC">
        <w:rPr>
          <w:b w:val="0"/>
          <w:bCs w:val="0"/>
        </w:rPr>
        <w:t xml:space="preserve"> </w:t>
      </w:r>
      <w:r w:rsidR="00EB4556" w:rsidRPr="006871FC">
        <w:rPr>
          <w:b w:val="0"/>
          <w:bCs w:val="0"/>
        </w:rPr>
        <w:t>process</w:t>
      </w:r>
      <w:r w:rsidRPr="006871FC">
        <w:rPr>
          <w:b w:val="0"/>
          <w:bCs w:val="0"/>
        </w:rPr>
        <w:t xml:space="preserve"> for the co-ordination and advertising of Supported Internship opportunities for SEND young people</w:t>
      </w:r>
      <w:r w:rsidR="008F641E" w:rsidRPr="006871FC">
        <w:rPr>
          <w:b w:val="0"/>
          <w:bCs w:val="0"/>
        </w:rPr>
        <w:t xml:space="preserve"> to</w:t>
      </w:r>
      <w:r w:rsidR="004C2FC5" w:rsidRPr="006871FC">
        <w:rPr>
          <w:b w:val="0"/>
          <w:bCs w:val="0"/>
        </w:rPr>
        <w:t xml:space="preserve"> increase providers, young people and </w:t>
      </w:r>
      <w:r w:rsidR="006871FC">
        <w:rPr>
          <w:b w:val="0"/>
          <w:bCs w:val="0"/>
        </w:rPr>
        <w:t xml:space="preserve">their </w:t>
      </w:r>
      <w:proofErr w:type="gramStart"/>
      <w:r w:rsidR="004C2FC5" w:rsidRPr="006871FC">
        <w:rPr>
          <w:b w:val="0"/>
          <w:bCs w:val="0"/>
        </w:rPr>
        <w:t>families</w:t>
      </w:r>
      <w:proofErr w:type="gramEnd"/>
      <w:r w:rsidR="004C2FC5" w:rsidRPr="006871FC">
        <w:rPr>
          <w:b w:val="0"/>
          <w:bCs w:val="0"/>
        </w:rPr>
        <w:t xml:space="preserve"> knowledge of available pathways.</w:t>
      </w:r>
    </w:p>
    <w:p w14:paraId="15FAC2C9" w14:textId="505E2D86" w:rsidR="00EB4556" w:rsidRDefault="00EB4556" w:rsidP="0041456C">
      <w:pPr>
        <w:pStyle w:val="Body-Bold"/>
        <w:numPr>
          <w:ilvl w:val="0"/>
          <w:numId w:val="8"/>
        </w:numPr>
        <w:rPr>
          <w:b w:val="0"/>
          <w:bCs w:val="0"/>
        </w:rPr>
      </w:pPr>
      <w:r>
        <w:rPr>
          <w:b w:val="0"/>
          <w:bCs w:val="0"/>
        </w:rPr>
        <w:t>Working closely with the Local Offer Project Manager,</w:t>
      </w:r>
      <w:r w:rsidR="0058597C">
        <w:rPr>
          <w:b w:val="0"/>
          <w:bCs w:val="0"/>
        </w:rPr>
        <w:t xml:space="preserve"> provide feedback on the content and</w:t>
      </w:r>
      <w:r>
        <w:rPr>
          <w:b w:val="0"/>
          <w:bCs w:val="0"/>
        </w:rPr>
        <w:t xml:space="preserve"> </w:t>
      </w:r>
      <w:r w:rsidR="004C2FC5">
        <w:rPr>
          <w:b w:val="0"/>
          <w:bCs w:val="0"/>
        </w:rPr>
        <w:t>co-o</w:t>
      </w:r>
      <w:r w:rsidR="006871FC">
        <w:rPr>
          <w:b w:val="0"/>
          <w:bCs w:val="0"/>
        </w:rPr>
        <w:t>r</w:t>
      </w:r>
      <w:r w:rsidR="004C2FC5">
        <w:rPr>
          <w:b w:val="0"/>
          <w:bCs w:val="0"/>
        </w:rPr>
        <w:t xml:space="preserve">dinate the co-production of resources for inclusion </w:t>
      </w:r>
      <w:r w:rsidR="000D4E12">
        <w:rPr>
          <w:b w:val="0"/>
          <w:bCs w:val="0"/>
        </w:rPr>
        <w:t>in</w:t>
      </w:r>
      <w:r>
        <w:rPr>
          <w:b w:val="0"/>
          <w:bCs w:val="0"/>
        </w:rPr>
        <w:t xml:space="preserve"> the Employment and Supported Internships area of the Local Offer to improve young people’s</w:t>
      </w:r>
      <w:r w:rsidR="009A6EBD">
        <w:rPr>
          <w:b w:val="0"/>
          <w:bCs w:val="0"/>
        </w:rPr>
        <w:t xml:space="preserve">, </w:t>
      </w:r>
      <w:proofErr w:type="gramStart"/>
      <w:r w:rsidR="009A6EBD">
        <w:rPr>
          <w:b w:val="0"/>
          <w:bCs w:val="0"/>
        </w:rPr>
        <w:t>parents</w:t>
      </w:r>
      <w:proofErr w:type="gramEnd"/>
      <w:r w:rsidR="009A6EBD">
        <w:rPr>
          <w:b w:val="0"/>
          <w:bCs w:val="0"/>
        </w:rPr>
        <w:t xml:space="preserve"> and professionals </w:t>
      </w:r>
      <w:r>
        <w:rPr>
          <w:b w:val="0"/>
          <w:bCs w:val="0"/>
        </w:rPr>
        <w:t xml:space="preserve">access to </w:t>
      </w:r>
      <w:r w:rsidR="002B7494">
        <w:rPr>
          <w:b w:val="0"/>
          <w:bCs w:val="0"/>
        </w:rPr>
        <w:t xml:space="preserve">relevant up-to-date </w:t>
      </w:r>
      <w:r>
        <w:rPr>
          <w:b w:val="0"/>
          <w:bCs w:val="0"/>
        </w:rPr>
        <w:t>information.</w:t>
      </w:r>
    </w:p>
    <w:p w14:paraId="65B575FA" w14:textId="480551EF" w:rsidR="0041456C" w:rsidRDefault="009A6EBD" w:rsidP="0041456C">
      <w:pPr>
        <w:pStyle w:val="Body-Bold"/>
        <w:numPr>
          <w:ilvl w:val="0"/>
          <w:numId w:val="8"/>
        </w:numPr>
        <w:rPr>
          <w:b w:val="0"/>
          <w:bCs w:val="0"/>
        </w:rPr>
      </w:pPr>
      <w:r>
        <w:rPr>
          <w:b w:val="0"/>
          <w:bCs w:val="0"/>
        </w:rPr>
        <w:t>Collect and p</w:t>
      </w:r>
      <w:r w:rsidR="00132DEE" w:rsidRPr="00132DEE">
        <w:rPr>
          <w:b w:val="0"/>
          <w:bCs w:val="0"/>
        </w:rPr>
        <w:t>rovide both timely and accurate quantitative and qualitative supported internship performance data</w:t>
      </w:r>
      <w:r w:rsidR="004C2FC5">
        <w:rPr>
          <w:b w:val="0"/>
          <w:bCs w:val="0"/>
        </w:rPr>
        <w:t xml:space="preserve"> to </w:t>
      </w:r>
      <w:r w:rsidR="00272F5B">
        <w:rPr>
          <w:b w:val="0"/>
          <w:bCs w:val="0"/>
        </w:rPr>
        <w:t xml:space="preserve">monitor </w:t>
      </w:r>
      <w:r w:rsidR="004C2FC5">
        <w:rPr>
          <w:b w:val="0"/>
          <w:bCs w:val="0"/>
        </w:rPr>
        <w:t xml:space="preserve">the </w:t>
      </w:r>
      <w:r w:rsidR="00272F5B">
        <w:rPr>
          <w:b w:val="0"/>
          <w:bCs w:val="0"/>
        </w:rPr>
        <w:t xml:space="preserve">delivery and </w:t>
      </w:r>
      <w:r w:rsidR="004C2FC5">
        <w:rPr>
          <w:b w:val="0"/>
          <w:bCs w:val="0"/>
        </w:rPr>
        <w:t>success of the SEND Employment Action Plan</w:t>
      </w:r>
      <w:r w:rsidR="00A5047C">
        <w:rPr>
          <w:b w:val="0"/>
          <w:bCs w:val="0"/>
        </w:rPr>
        <w:t xml:space="preserve"> and ensure return</w:t>
      </w:r>
      <w:r w:rsidR="006871FC">
        <w:rPr>
          <w:b w:val="0"/>
          <w:bCs w:val="0"/>
        </w:rPr>
        <w:t>s to DfE</w:t>
      </w:r>
      <w:r w:rsidR="00A5047C">
        <w:rPr>
          <w:b w:val="0"/>
          <w:bCs w:val="0"/>
        </w:rPr>
        <w:t xml:space="preserve"> </w:t>
      </w:r>
      <w:r w:rsidR="006871FC">
        <w:rPr>
          <w:b w:val="0"/>
          <w:bCs w:val="0"/>
        </w:rPr>
        <w:t>are</w:t>
      </w:r>
      <w:r w:rsidR="0058597C">
        <w:rPr>
          <w:b w:val="0"/>
          <w:bCs w:val="0"/>
        </w:rPr>
        <w:t xml:space="preserve"> </w:t>
      </w:r>
      <w:r w:rsidR="00A5047C">
        <w:rPr>
          <w:b w:val="0"/>
          <w:bCs w:val="0"/>
        </w:rPr>
        <w:t>accurate</w:t>
      </w:r>
      <w:r w:rsidR="00EB4556">
        <w:rPr>
          <w:b w:val="0"/>
          <w:bCs w:val="0"/>
        </w:rPr>
        <w:t>.</w:t>
      </w:r>
    </w:p>
    <w:p w14:paraId="202C5749" w14:textId="1889ADE6" w:rsidR="00132DEE" w:rsidRDefault="00132DEE" w:rsidP="00132DEE">
      <w:pPr>
        <w:pStyle w:val="Body-Bold"/>
        <w:numPr>
          <w:ilvl w:val="0"/>
          <w:numId w:val="8"/>
        </w:numPr>
        <w:rPr>
          <w:b w:val="0"/>
          <w:bCs w:val="0"/>
        </w:rPr>
      </w:pPr>
      <w:r>
        <w:rPr>
          <w:b w:val="0"/>
          <w:bCs w:val="0"/>
        </w:rPr>
        <w:lastRenderedPageBreak/>
        <w:t xml:space="preserve">Be an ambassador and advocate, who champions and supports the promotion </w:t>
      </w:r>
      <w:r w:rsidR="00083AC6">
        <w:rPr>
          <w:b w:val="0"/>
          <w:bCs w:val="0"/>
        </w:rPr>
        <w:t xml:space="preserve">of </w:t>
      </w:r>
      <w:r w:rsidR="003A577A">
        <w:rPr>
          <w:b w:val="0"/>
          <w:bCs w:val="0"/>
        </w:rPr>
        <w:t>SEND Employment, and</w:t>
      </w:r>
      <w:r>
        <w:rPr>
          <w:b w:val="0"/>
          <w:bCs w:val="0"/>
        </w:rPr>
        <w:t xml:space="preserve"> the wider Skills and Employability team, identifying positive case studies.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2938D08D" w14:textId="0F251904" w:rsidR="0041456C" w:rsidRDefault="0041456C" w:rsidP="00752622">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752622">
            <w:pPr>
              <w:spacing w:after="0" w:line="240" w:lineRule="auto"/>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78E2AF5" w14:textId="77777777" w:rsidR="0041456C" w:rsidRDefault="0041456C" w:rsidP="00752622">
            <w:pPr>
              <w:autoSpaceDE w:val="0"/>
              <w:autoSpaceDN w:val="0"/>
              <w:adjustRightInd w:val="0"/>
              <w:spacing w:after="0" w:line="240" w:lineRule="auto"/>
              <w:rPr>
                <w:rFonts w:ascii="Gill Sans MT" w:eastAsia="Gill Sans MT" w:hAnsi="Gill Sans MT"/>
              </w:rPr>
            </w:pPr>
          </w:p>
          <w:p w14:paraId="74AB4191" w14:textId="21073E50" w:rsidR="009A6EBD" w:rsidRPr="00752622" w:rsidRDefault="0058597C" w:rsidP="00752622">
            <w:pPr>
              <w:pStyle w:val="ListParagraph"/>
              <w:numPr>
                <w:ilvl w:val="0"/>
                <w:numId w:val="20"/>
              </w:numPr>
              <w:autoSpaceDE w:val="0"/>
              <w:autoSpaceDN w:val="0"/>
              <w:adjustRightInd w:val="0"/>
              <w:spacing w:after="0" w:line="240" w:lineRule="auto"/>
              <w:rPr>
                <w:rFonts w:ascii="Verdana" w:eastAsia="Gill Sans MT" w:hAnsi="Verdana"/>
              </w:rPr>
            </w:pPr>
            <w:r w:rsidRPr="00752622">
              <w:rPr>
                <w:rFonts w:ascii="Verdana" w:eastAsia="Gill Sans MT" w:hAnsi="Verdana"/>
              </w:rPr>
              <w:t>Educated to NVQ Level 3 or equivalent qualification or have significant relevant experience in a similar role</w:t>
            </w:r>
          </w:p>
        </w:tc>
        <w:tc>
          <w:tcPr>
            <w:tcW w:w="1946" w:type="dxa"/>
          </w:tcPr>
          <w:p w14:paraId="68FF5ED8" w14:textId="77777777" w:rsidR="0041456C" w:rsidRPr="00752622" w:rsidRDefault="0041456C" w:rsidP="00752622">
            <w:pPr>
              <w:spacing w:line="240" w:lineRule="auto"/>
              <w:rPr>
                <w:rFonts w:ascii="Verdana" w:eastAsia="Gill Sans MT" w:hAnsi="Verdana"/>
              </w:rPr>
            </w:pPr>
          </w:p>
          <w:p w14:paraId="4FA5215D" w14:textId="2EA9CAE3" w:rsidR="0041456C" w:rsidRPr="00752622" w:rsidRDefault="006871FC" w:rsidP="00752622">
            <w:pPr>
              <w:spacing w:line="240" w:lineRule="auto"/>
              <w:rPr>
                <w:rFonts w:ascii="Verdana" w:eastAsia="Gill Sans MT" w:hAnsi="Verdana"/>
              </w:rPr>
            </w:pPr>
            <w:r w:rsidRPr="00752622">
              <w:rPr>
                <w:rFonts w:ascii="Verdana" w:eastAsia="Gill Sans MT" w:hAnsi="Verdana"/>
              </w:rPr>
              <w:t xml:space="preserve"> 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2B30C48F" w:rsidR="0041456C" w:rsidRDefault="0041456C" w:rsidP="0041456C">
            <w:pPr>
              <w:jc w:val="center"/>
              <w:rPr>
                <w:rFonts w:ascii="Gill Sans MT" w:eastAsia="Gill Sans MT" w:hAnsi="Gill Sans MT"/>
              </w:rPr>
            </w:pPr>
          </w:p>
          <w:p w14:paraId="08F16DB5" w14:textId="77777777" w:rsidR="00373A17" w:rsidRPr="0041456C" w:rsidRDefault="00373A17" w:rsidP="0041456C">
            <w:pPr>
              <w:jc w:val="center"/>
              <w:rPr>
                <w:rFonts w:ascii="Gill Sans MT" w:eastAsia="Gill Sans MT" w:hAnsi="Gill Sans MT"/>
              </w:rPr>
            </w:pPr>
          </w:p>
          <w:p w14:paraId="2647E35D" w14:textId="3DDED5AF" w:rsidR="0041456C" w:rsidRPr="0041456C" w:rsidRDefault="00373A17" w:rsidP="0041456C">
            <w:pPr>
              <w:jc w:val="center"/>
              <w:rPr>
                <w:rFonts w:ascii="Gill Sans MT" w:eastAsia="Gill Sans MT" w:hAnsi="Gill Sans MT"/>
              </w:rPr>
            </w:pPr>
            <w:r>
              <w:rPr>
                <w:rFonts w:ascii="Gill Sans MT" w:eastAsia="Gill Sans MT" w:hAnsi="Gill Sans MT"/>
                <w:b/>
                <w:noProof/>
              </w:rPr>
              <w:drawing>
                <wp:inline distT="0" distB="0" distL="0" distR="0" wp14:anchorId="28B864FB" wp14:editId="4506B2D2">
                  <wp:extent cx="499745"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B4A95AC" w14:textId="77777777" w:rsidR="00373A17" w:rsidRDefault="00373A17" w:rsidP="0041456C">
            <w:pPr>
              <w:jc w:val="center"/>
              <w:rPr>
                <w:rFonts w:ascii="Gill Sans MT" w:eastAsia="Gill Sans MT" w:hAnsi="Gill Sans MT"/>
              </w:rPr>
            </w:pPr>
            <w:r>
              <w:rPr>
                <w:rFonts w:ascii="Gill Sans MT" w:eastAsia="Gill Sans MT" w:hAnsi="Gill Sans MT"/>
                <w:b/>
                <w:noProof/>
              </w:rPr>
              <w:drawing>
                <wp:inline distT="0" distB="0" distL="0" distR="0" wp14:anchorId="7B232275" wp14:editId="0DEDCB08">
                  <wp:extent cx="499745" cy="243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752622">
            <w:pPr>
              <w:spacing w:after="0" w:line="240" w:lineRule="auto"/>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65F7E79" w14:textId="77777777" w:rsidR="0041456C" w:rsidRDefault="0041456C" w:rsidP="006871FC">
            <w:pPr>
              <w:autoSpaceDE w:val="0"/>
              <w:autoSpaceDN w:val="0"/>
              <w:adjustRightInd w:val="0"/>
              <w:spacing w:after="0" w:line="240" w:lineRule="auto"/>
              <w:rPr>
                <w:rFonts w:ascii="Arial" w:hAnsi="Arial"/>
              </w:rPr>
            </w:pPr>
          </w:p>
          <w:p w14:paraId="3F39F2C8" w14:textId="79CC2EDD" w:rsidR="0041420A" w:rsidRDefault="00083AC6" w:rsidP="006871FC">
            <w:pPr>
              <w:pStyle w:val="ListParagraph"/>
              <w:numPr>
                <w:ilvl w:val="0"/>
                <w:numId w:val="18"/>
              </w:numPr>
              <w:autoSpaceDE w:val="0"/>
              <w:autoSpaceDN w:val="0"/>
              <w:adjustRightInd w:val="0"/>
              <w:spacing w:after="0" w:line="240" w:lineRule="auto"/>
              <w:rPr>
                <w:rFonts w:ascii="Verdana" w:hAnsi="Verdana"/>
              </w:rPr>
            </w:pPr>
            <w:r w:rsidRPr="008F641E">
              <w:rPr>
                <w:rFonts w:ascii="Verdana" w:hAnsi="Verdana"/>
              </w:rPr>
              <w:t>Demonstrable</w:t>
            </w:r>
            <w:r w:rsidR="00752622">
              <w:rPr>
                <w:rFonts w:ascii="Verdana" w:hAnsi="Verdana"/>
              </w:rPr>
              <w:t xml:space="preserve"> </w:t>
            </w:r>
            <w:r w:rsidR="0041420A" w:rsidRPr="008F641E">
              <w:rPr>
                <w:rFonts w:ascii="Verdana" w:hAnsi="Verdana"/>
              </w:rPr>
              <w:t>working knowledge of the SEND reforms and the focus on preparation for adulthood including the development of employment pathways for young people with high needs.</w:t>
            </w:r>
          </w:p>
          <w:p w14:paraId="7DD1CF5D" w14:textId="77777777" w:rsidR="006871FC" w:rsidRPr="008F641E" w:rsidRDefault="006871FC" w:rsidP="00752622">
            <w:pPr>
              <w:pStyle w:val="ListParagraph"/>
              <w:autoSpaceDE w:val="0"/>
              <w:autoSpaceDN w:val="0"/>
              <w:adjustRightInd w:val="0"/>
              <w:spacing w:after="0" w:line="240" w:lineRule="auto"/>
              <w:rPr>
                <w:rFonts w:ascii="Verdana" w:hAnsi="Verdana"/>
              </w:rPr>
            </w:pPr>
          </w:p>
          <w:p w14:paraId="023CFD59" w14:textId="32AFF844" w:rsidR="0041420A" w:rsidRDefault="0041420A" w:rsidP="006871FC">
            <w:pPr>
              <w:pStyle w:val="ListParagraph"/>
              <w:numPr>
                <w:ilvl w:val="0"/>
                <w:numId w:val="18"/>
              </w:numPr>
              <w:autoSpaceDE w:val="0"/>
              <w:autoSpaceDN w:val="0"/>
              <w:adjustRightInd w:val="0"/>
              <w:spacing w:after="0" w:line="240" w:lineRule="auto"/>
              <w:rPr>
                <w:rFonts w:ascii="Verdana" w:hAnsi="Verdana"/>
              </w:rPr>
            </w:pPr>
            <w:r w:rsidRPr="008F641E">
              <w:rPr>
                <w:rFonts w:ascii="Verdana" w:hAnsi="Verdana"/>
              </w:rPr>
              <w:t xml:space="preserve">Experience of working with young people/adults with SEND </w:t>
            </w:r>
            <w:r w:rsidR="00F7615C">
              <w:rPr>
                <w:rFonts w:ascii="Verdana" w:hAnsi="Verdana"/>
              </w:rPr>
              <w:t xml:space="preserve">or an understanding of Young People and Adults with SEND needs </w:t>
            </w:r>
          </w:p>
          <w:p w14:paraId="710643D0" w14:textId="77777777" w:rsidR="006871FC" w:rsidRPr="00752622" w:rsidRDefault="006871FC" w:rsidP="00752622">
            <w:pPr>
              <w:autoSpaceDE w:val="0"/>
              <w:autoSpaceDN w:val="0"/>
              <w:adjustRightInd w:val="0"/>
              <w:spacing w:after="0" w:line="240" w:lineRule="auto"/>
              <w:rPr>
                <w:rFonts w:ascii="Verdana" w:hAnsi="Verdana"/>
              </w:rPr>
            </w:pPr>
          </w:p>
          <w:p w14:paraId="5B416870" w14:textId="297B77D1" w:rsidR="009A6EBD" w:rsidRDefault="009A6EBD" w:rsidP="006871FC">
            <w:pPr>
              <w:pStyle w:val="ListParagraph"/>
              <w:numPr>
                <w:ilvl w:val="0"/>
                <w:numId w:val="18"/>
              </w:numPr>
              <w:autoSpaceDE w:val="0"/>
              <w:autoSpaceDN w:val="0"/>
              <w:adjustRightInd w:val="0"/>
              <w:spacing w:after="0" w:line="240" w:lineRule="auto"/>
              <w:rPr>
                <w:rFonts w:ascii="Verdana" w:hAnsi="Verdana"/>
              </w:rPr>
            </w:pPr>
            <w:r w:rsidRPr="008F641E">
              <w:rPr>
                <w:rFonts w:ascii="Verdana" w:hAnsi="Verdana"/>
              </w:rPr>
              <w:t>Significant experience</w:t>
            </w:r>
            <w:r w:rsidR="00083AC6" w:rsidRPr="008F641E">
              <w:rPr>
                <w:rFonts w:ascii="Verdana" w:hAnsi="Verdana"/>
              </w:rPr>
              <w:t xml:space="preserve"> and </w:t>
            </w:r>
            <w:r w:rsidRPr="008F641E">
              <w:rPr>
                <w:rFonts w:ascii="Verdana" w:hAnsi="Verdana"/>
              </w:rPr>
              <w:t xml:space="preserve">understanding of supported internship </w:t>
            </w:r>
            <w:proofErr w:type="spellStart"/>
            <w:r w:rsidRPr="008F641E">
              <w:rPr>
                <w:rFonts w:ascii="Verdana" w:hAnsi="Verdana"/>
              </w:rPr>
              <w:t>programme</w:t>
            </w:r>
            <w:proofErr w:type="spellEnd"/>
            <w:r w:rsidRPr="008F641E">
              <w:rPr>
                <w:rFonts w:ascii="Verdana" w:hAnsi="Verdana"/>
              </w:rPr>
              <w:t xml:space="preserve"> development and delivery</w:t>
            </w:r>
          </w:p>
          <w:p w14:paraId="7B48E955" w14:textId="77777777" w:rsidR="006871FC" w:rsidRPr="00752622" w:rsidRDefault="006871FC" w:rsidP="00752622">
            <w:pPr>
              <w:autoSpaceDE w:val="0"/>
              <w:autoSpaceDN w:val="0"/>
              <w:adjustRightInd w:val="0"/>
              <w:spacing w:after="0" w:line="240" w:lineRule="auto"/>
              <w:rPr>
                <w:rFonts w:ascii="Verdana" w:hAnsi="Verdana"/>
              </w:rPr>
            </w:pPr>
          </w:p>
          <w:p w14:paraId="161E2C04" w14:textId="00B05503" w:rsidR="009A6EBD" w:rsidRDefault="009A6EBD" w:rsidP="006871FC">
            <w:pPr>
              <w:pStyle w:val="ListParagraph"/>
              <w:numPr>
                <w:ilvl w:val="0"/>
                <w:numId w:val="18"/>
              </w:numPr>
              <w:autoSpaceDE w:val="0"/>
              <w:autoSpaceDN w:val="0"/>
              <w:adjustRightInd w:val="0"/>
              <w:spacing w:after="0" w:line="240" w:lineRule="auto"/>
              <w:rPr>
                <w:rFonts w:ascii="Verdana" w:hAnsi="Verdana"/>
              </w:rPr>
            </w:pPr>
            <w:r w:rsidRPr="008F641E">
              <w:rPr>
                <w:rFonts w:ascii="Verdana" w:hAnsi="Verdana"/>
              </w:rPr>
              <w:t>Experience of working collaboratively with a variety of agencies</w:t>
            </w:r>
            <w:r w:rsidR="008F641E" w:rsidRPr="008F641E">
              <w:rPr>
                <w:rFonts w:ascii="Verdana" w:hAnsi="Verdana"/>
              </w:rPr>
              <w:t xml:space="preserve"> / </w:t>
            </w:r>
            <w:proofErr w:type="spellStart"/>
            <w:r w:rsidR="008F641E" w:rsidRPr="008F641E">
              <w:rPr>
                <w:rFonts w:ascii="Verdana" w:hAnsi="Verdana"/>
              </w:rPr>
              <w:t>organisations</w:t>
            </w:r>
            <w:proofErr w:type="spellEnd"/>
            <w:r w:rsidR="008F641E" w:rsidRPr="008F641E">
              <w:rPr>
                <w:rFonts w:ascii="Verdana" w:hAnsi="Verdana"/>
              </w:rPr>
              <w:t xml:space="preserve"> (</w:t>
            </w:r>
            <w:proofErr w:type="spellStart"/>
            <w:proofErr w:type="gramStart"/>
            <w:r w:rsidR="008F641E" w:rsidRPr="008F641E">
              <w:rPr>
                <w:rFonts w:ascii="Verdana" w:hAnsi="Verdana"/>
              </w:rPr>
              <w:t>e.g</w:t>
            </w:r>
            <w:proofErr w:type="spellEnd"/>
            <w:r w:rsidR="008F641E" w:rsidRPr="008F641E">
              <w:rPr>
                <w:rFonts w:ascii="Verdana" w:hAnsi="Verdana"/>
              </w:rPr>
              <w:t xml:space="preserve"> </w:t>
            </w:r>
            <w:r w:rsidRPr="008F641E">
              <w:rPr>
                <w:rFonts w:ascii="Verdana" w:hAnsi="Verdana"/>
              </w:rPr>
              <w:t xml:space="preserve"> voluntary</w:t>
            </w:r>
            <w:proofErr w:type="gramEnd"/>
            <w:r w:rsidRPr="008F641E">
              <w:rPr>
                <w:rFonts w:ascii="Verdana" w:hAnsi="Verdana"/>
              </w:rPr>
              <w:t xml:space="preserve">, public and private sector </w:t>
            </w:r>
            <w:proofErr w:type="spellStart"/>
            <w:r w:rsidRPr="008F641E">
              <w:rPr>
                <w:rFonts w:ascii="Verdana" w:hAnsi="Verdana"/>
              </w:rPr>
              <w:t>organisations</w:t>
            </w:r>
            <w:proofErr w:type="spellEnd"/>
            <w:r w:rsidR="008F641E" w:rsidRPr="008F641E">
              <w:rPr>
                <w:rFonts w:ascii="Verdana" w:hAnsi="Verdana"/>
              </w:rPr>
              <w:t>)</w:t>
            </w:r>
            <w:r w:rsidRPr="008F641E">
              <w:rPr>
                <w:rFonts w:ascii="Verdana" w:hAnsi="Verdana"/>
              </w:rPr>
              <w:t xml:space="preserve"> </w:t>
            </w:r>
            <w:r w:rsidR="0041420A" w:rsidRPr="008F641E">
              <w:rPr>
                <w:rFonts w:ascii="Verdana" w:hAnsi="Verdana"/>
              </w:rPr>
              <w:t xml:space="preserve">to </w:t>
            </w:r>
            <w:r w:rsidRPr="008F641E">
              <w:rPr>
                <w:rFonts w:ascii="Verdana" w:hAnsi="Verdana"/>
              </w:rPr>
              <w:t>achieve desired outcomes</w:t>
            </w:r>
          </w:p>
          <w:p w14:paraId="182E7305" w14:textId="77777777" w:rsidR="006871FC" w:rsidRPr="00752622" w:rsidRDefault="006871FC" w:rsidP="00752622">
            <w:pPr>
              <w:autoSpaceDE w:val="0"/>
              <w:autoSpaceDN w:val="0"/>
              <w:adjustRightInd w:val="0"/>
              <w:spacing w:after="0" w:line="240" w:lineRule="auto"/>
              <w:rPr>
                <w:rFonts w:ascii="Verdana" w:hAnsi="Verdana"/>
              </w:rPr>
            </w:pPr>
          </w:p>
          <w:p w14:paraId="4B683CD2" w14:textId="07B9FD87" w:rsidR="006871FC" w:rsidRPr="008F641E" w:rsidRDefault="00F7615C" w:rsidP="006871FC">
            <w:pPr>
              <w:pStyle w:val="ListParagraph"/>
              <w:numPr>
                <w:ilvl w:val="0"/>
                <w:numId w:val="18"/>
              </w:numPr>
              <w:autoSpaceDE w:val="0"/>
              <w:autoSpaceDN w:val="0"/>
              <w:adjustRightInd w:val="0"/>
              <w:spacing w:after="0" w:line="240" w:lineRule="auto"/>
              <w:rPr>
                <w:rFonts w:ascii="Verdana" w:hAnsi="Verdana"/>
              </w:rPr>
            </w:pPr>
            <w:r>
              <w:rPr>
                <w:rFonts w:ascii="Verdana" w:hAnsi="Verdana"/>
              </w:rPr>
              <w:t>E</w:t>
            </w:r>
            <w:r w:rsidR="008F641E" w:rsidRPr="008F641E">
              <w:rPr>
                <w:rFonts w:ascii="Verdana" w:hAnsi="Verdana"/>
              </w:rPr>
              <w:t>xperience of using Microsoft Office or equivalent software packages.</w:t>
            </w:r>
          </w:p>
          <w:p w14:paraId="186B0F1C" w14:textId="79CF05CB" w:rsidR="009A6EBD" w:rsidRPr="009A6EBD" w:rsidRDefault="009A6EBD" w:rsidP="006871FC">
            <w:pPr>
              <w:pStyle w:val="ListParagraph"/>
              <w:autoSpaceDE w:val="0"/>
              <w:autoSpaceDN w:val="0"/>
              <w:adjustRightInd w:val="0"/>
              <w:spacing w:after="0" w:line="240" w:lineRule="auto"/>
              <w:rPr>
                <w:rFonts w:ascii="Arial" w:hAnsi="Arial"/>
              </w:rPr>
            </w:pPr>
          </w:p>
        </w:tc>
        <w:tc>
          <w:tcPr>
            <w:tcW w:w="1946" w:type="dxa"/>
          </w:tcPr>
          <w:p w14:paraId="04043BE4" w14:textId="2C270A73" w:rsidR="0041456C" w:rsidRDefault="0041456C" w:rsidP="00752622">
            <w:pPr>
              <w:spacing w:after="0" w:line="240" w:lineRule="auto"/>
              <w:rPr>
                <w:rFonts w:ascii="Verdana" w:eastAsia="Gill Sans MT" w:hAnsi="Verdana"/>
              </w:rPr>
            </w:pPr>
          </w:p>
          <w:p w14:paraId="70C8A46F" w14:textId="77777777" w:rsidR="006871FC" w:rsidRPr="00752622" w:rsidRDefault="006871FC" w:rsidP="00752622">
            <w:pPr>
              <w:spacing w:after="0" w:line="240" w:lineRule="auto"/>
              <w:rPr>
                <w:rFonts w:ascii="Verdana" w:eastAsia="Gill Sans MT" w:hAnsi="Verdana"/>
              </w:rPr>
            </w:pPr>
          </w:p>
          <w:p w14:paraId="2F051450" w14:textId="77777777" w:rsidR="006871FC" w:rsidRPr="00752622" w:rsidRDefault="006871FC" w:rsidP="00752622">
            <w:pPr>
              <w:spacing w:after="0" w:line="240" w:lineRule="auto"/>
              <w:rPr>
                <w:rFonts w:ascii="Verdana" w:eastAsia="Gill Sans MT" w:hAnsi="Verdana"/>
              </w:rPr>
            </w:pPr>
            <w:r w:rsidRPr="00752622">
              <w:rPr>
                <w:rFonts w:ascii="Verdana" w:eastAsia="Gill Sans MT" w:hAnsi="Verdana"/>
              </w:rPr>
              <w:t>A/I</w:t>
            </w:r>
          </w:p>
          <w:p w14:paraId="6DFFEFCF" w14:textId="489B39D1" w:rsidR="006871FC" w:rsidRDefault="006871FC" w:rsidP="006871FC">
            <w:pPr>
              <w:spacing w:after="0" w:line="240" w:lineRule="auto"/>
              <w:rPr>
                <w:rFonts w:ascii="Verdana" w:eastAsia="Gill Sans MT" w:hAnsi="Verdana"/>
              </w:rPr>
            </w:pPr>
          </w:p>
          <w:p w14:paraId="0605CFAF" w14:textId="002E1328" w:rsidR="006871FC" w:rsidRDefault="006871FC" w:rsidP="006871FC">
            <w:pPr>
              <w:spacing w:after="0" w:line="240" w:lineRule="auto"/>
              <w:rPr>
                <w:rFonts w:ascii="Verdana" w:eastAsia="Gill Sans MT" w:hAnsi="Verdana"/>
              </w:rPr>
            </w:pPr>
          </w:p>
          <w:p w14:paraId="02A19544" w14:textId="2A0D3628" w:rsidR="006871FC" w:rsidRDefault="006871FC" w:rsidP="006871FC">
            <w:pPr>
              <w:spacing w:after="0" w:line="240" w:lineRule="auto"/>
              <w:rPr>
                <w:rFonts w:ascii="Verdana" w:eastAsia="Gill Sans MT" w:hAnsi="Verdana"/>
              </w:rPr>
            </w:pPr>
          </w:p>
          <w:p w14:paraId="57E35B18" w14:textId="77777777" w:rsidR="006871FC" w:rsidRPr="00752622" w:rsidRDefault="006871FC" w:rsidP="00752622">
            <w:pPr>
              <w:spacing w:after="0" w:line="240" w:lineRule="auto"/>
              <w:rPr>
                <w:rFonts w:ascii="Verdana" w:eastAsia="Gill Sans MT" w:hAnsi="Verdana"/>
              </w:rPr>
            </w:pPr>
          </w:p>
          <w:p w14:paraId="255F27AD" w14:textId="720C2D2F" w:rsidR="006871FC" w:rsidRDefault="006871FC" w:rsidP="006871FC">
            <w:pPr>
              <w:spacing w:after="0" w:line="240" w:lineRule="auto"/>
              <w:rPr>
                <w:rFonts w:ascii="Verdana" w:eastAsia="Gill Sans MT" w:hAnsi="Verdana"/>
              </w:rPr>
            </w:pPr>
            <w:r w:rsidRPr="00752622">
              <w:rPr>
                <w:rFonts w:ascii="Verdana" w:eastAsia="Gill Sans MT" w:hAnsi="Verdana"/>
              </w:rPr>
              <w:t>A/I</w:t>
            </w:r>
          </w:p>
          <w:p w14:paraId="582E677F" w14:textId="7EC8C0F8" w:rsidR="006871FC" w:rsidRDefault="006871FC" w:rsidP="006871FC">
            <w:pPr>
              <w:spacing w:after="0" w:line="240" w:lineRule="auto"/>
              <w:rPr>
                <w:rFonts w:ascii="Verdana" w:eastAsia="Gill Sans MT" w:hAnsi="Verdana"/>
              </w:rPr>
            </w:pPr>
          </w:p>
          <w:p w14:paraId="769FE798" w14:textId="77777777" w:rsidR="006871FC" w:rsidRPr="00752622" w:rsidRDefault="006871FC" w:rsidP="00752622">
            <w:pPr>
              <w:spacing w:after="0" w:line="240" w:lineRule="auto"/>
              <w:rPr>
                <w:rFonts w:ascii="Verdana" w:eastAsia="Gill Sans MT" w:hAnsi="Verdana"/>
              </w:rPr>
            </w:pPr>
          </w:p>
          <w:p w14:paraId="5FFD83B8" w14:textId="4A71B1A1" w:rsidR="006871FC" w:rsidRDefault="006871FC" w:rsidP="006871FC">
            <w:pPr>
              <w:spacing w:after="0" w:line="240" w:lineRule="auto"/>
              <w:rPr>
                <w:rFonts w:ascii="Verdana" w:eastAsia="Gill Sans MT" w:hAnsi="Verdana"/>
              </w:rPr>
            </w:pPr>
            <w:r w:rsidRPr="00752622">
              <w:rPr>
                <w:rFonts w:ascii="Verdana" w:eastAsia="Gill Sans MT" w:hAnsi="Verdana"/>
              </w:rPr>
              <w:t>A/I</w:t>
            </w:r>
          </w:p>
          <w:p w14:paraId="06B85BC9" w14:textId="12705C06" w:rsidR="006871FC" w:rsidRDefault="006871FC" w:rsidP="006871FC">
            <w:pPr>
              <w:spacing w:after="0" w:line="240" w:lineRule="auto"/>
              <w:rPr>
                <w:rFonts w:ascii="Verdana" w:eastAsia="Gill Sans MT" w:hAnsi="Verdana"/>
              </w:rPr>
            </w:pPr>
          </w:p>
          <w:p w14:paraId="7B87153D" w14:textId="77777777" w:rsidR="006871FC" w:rsidRPr="00752622" w:rsidRDefault="006871FC" w:rsidP="00752622">
            <w:pPr>
              <w:spacing w:after="0" w:line="240" w:lineRule="auto"/>
              <w:rPr>
                <w:rFonts w:ascii="Verdana" w:eastAsia="Gill Sans MT" w:hAnsi="Verdana"/>
              </w:rPr>
            </w:pPr>
          </w:p>
          <w:p w14:paraId="0D8CBA20" w14:textId="77777777" w:rsidR="006871FC" w:rsidRDefault="006871FC" w:rsidP="006871FC">
            <w:pPr>
              <w:spacing w:after="0" w:line="240" w:lineRule="auto"/>
              <w:rPr>
                <w:rFonts w:ascii="Verdana" w:eastAsia="Gill Sans MT" w:hAnsi="Verdana"/>
              </w:rPr>
            </w:pPr>
            <w:r w:rsidRPr="00752622">
              <w:rPr>
                <w:rFonts w:ascii="Verdana" w:eastAsia="Gill Sans MT" w:hAnsi="Verdana"/>
              </w:rPr>
              <w:t>A/I</w:t>
            </w:r>
          </w:p>
          <w:p w14:paraId="79CB2210" w14:textId="77777777" w:rsidR="006871FC" w:rsidRDefault="006871FC" w:rsidP="006871FC">
            <w:pPr>
              <w:spacing w:after="0" w:line="240" w:lineRule="auto"/>
              <w:rPr>
                <w:rFonts w:ascii="Verdana" w:eastAsia="Gill Sans MT" w:hAnsi="Verdana"/>
              </w:rPr>
            </w:pPr>
          </w:p>
          <w:p w14:paraId="761A2682" w14:textId="77777777" w:rsidR="006871FC" w:rsidRDefault="006871FC" w:rsidP="006871FC">
            <w:pPr>
              <w:spacing w:after="0" w:line="240" w:lineRule="auto"/>
              <w:rPr>
                <w:rFonts w:ascii="Verdana" w:eastAsia="Gill Sans MT" w:hAnsi="Verdana"/>
              </w:rPr>
            </w:pPr>
          </w:p>
          <w:p w14:paraId="329FA37A" w14:textId="77777777" w:rsidR="006871FC" w:rsidRDefault="006871FC" w:rsidP="006871FC">
            <w:pPr>
              <w:spacing w:after="0" w:line="240" w:lineRule="auto"/>
              <w:rPr>
                <w:rFonts w:ascii="Verdana" w:eastAsia="Gill Sans MT" w:hAnsi="Verdana"/>
              </w:rPr>
            </w:pPr>
          </w:p>
          <w:p w14:paraId="73459890" w14:textId="5C33632A" w:rsidR="006871FC" w:rsidRPr="00752622" w:rsidRDefault="006871FC" w:rsidP="00752622">
            <w:pPr>
              <w:spacing w:after="0" w:line="240" w:lineRule="auto"/>
              <w:rPr>
                <w:rFonts w:ascii="Verdana" w:eastAsia="Gill Sans MT" w:hAnsi="Verdana"/>
              </w:rPr>
            </w:pPr>
            <w:r>
              <w:rPr>
                <w:rFonts w:ascii="Verdana" w:eastAsia="Gill Sans MT" w:hAnsi="Verdana"/>
              </w:rPr>
              <w:t>A/I</w:t>
            </w:r>
          </w:p>
        </w:tc>
      </w:tr>
      <w:tr w:rsidR="0041456C" w:rsidRPr="0041456C" w14:paraId="7FE7E04A" w14:textId="77777777" w:rsidTr="0041456C">
        <w:trPr>
          <w:jc w:val="center"/>
        </w:trPr>
        <w:tc>
          <w:tcPr>
            <w:tcW w:w="1275" w:type="dxa"/>
          </w:tcPr>
          <w:p w14:paraId="61FDC749" w14:textId="72242932" w:rsidR="0041456C" w:rsidRDefault="0041456C" w:rsidP="0041456C">
            <w:pPr>
              <w:jc w:val="center"/>
              <w:rPr>
                <w:rFonts w:ascii="Gill Sans MT" w:eastAsia="Gill Sans MT" w:hAnsi="Gill Sans MT"/>
                <w:b/>
              </w:rPr>
            </w:pPr>
          </w:p>
          <w:p w14:paraId="704D458B" w14:textId="77777777" w:rsidR="00373A17" w:rsidRPr="0041456C" w:rsidRDefault="00373A17" w:rsidP="0041456C">
            <w:pPr>
              <w:jc w:val="center"/>
              <w:rPr>
                <w:rFonts w:ascii="Gill Sans MT" w:eastAsia="Gill Sans MT" w:hAnsi="Gill Sans MT"/>
                <w:b/>
              </w:rPr>
            </w:pPr>
          </w:p>
          <w:p w14:paraId="151F4FCF" w14:textId="77777777" w:rsidR="0041456C" w:rsidRDefault="0041420A"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FCC8F6A" wp14:editId="45A6CA8C">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AE37B5C" w14:textId="1268A6C9" w:rsidR="0041420A" w:rsidRDefault="0041420A" w:rsidP="0041456C">
            <w:pPr>
              <w:jc w:val="center"/>
              <w:rPr>
                <w:rFonts w:ascii="Gill Sans MT" w:eastAsia="Gill Sans MT" w:hAnsi="Gill Sans MT"/>
                <w:b/>
              </w:rPr>
            </w:pPr>
            <w:r>
              <w:rPr>
                <w:rFonts w:ascii="Gill Sans MT" w:eastAsia="Gill Sans MT" w:hAnsi="Gill Sans MT"/>
                <w:b/>
                <w:noProof/>
              </w:rPr>
              <w:drawing>
                <wp:inline distT="0" distB="0" distL="0" distR="0" wp14:anchorId="4601E779" wp14:editId="21264C75">
                  <wp:extent cx="499745"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3D316E7" w14:textId="3B744557" w:rsidR="00373A17" w:rsidRDefault="00373A17" w:rsidP="0041456C">
            <w:pPr>
              <w:jc w:val="center"/>
              <w:rPr>
                <w:rFonts w:ascii="Gill Sans MT" w:eastAsia="Gill Sans MT" w:hAnsi="Gill Sans MT"/>
                <w:b/>
              </w:rPr>
            </w:pPr>
          </w:p>
          <w:p w14:paraId="1638B606" w14:textId="77777777" w:rsidR="00373A17" w:rsidRDefault="00373A17" w:rsidP="0041456C">
            <w:pPr>
              <w:jc w:val="center"/>
              <w:rPr>
                <w:rFonts w:ascii="Gill Sans MT" w:eastAsia="Gill Sans MT" w:hAnsi="Gill Sans MT"/>
                <w:b/>
              </w:rPr>
            </w:pPr>
          </w:p>
          <w:p w14:paraId="63A2CC91" w14:textId="77777777" w:rsidR="00373A17" w:rsidRDefault="00373A17" w:rsidP="0041420A">
            <w:pPr>
              <w:rPr>
                <w:rFonts w:ascii="Gill Sans MT" w:eastAsia="Gill Sans MT" w:hAnsi="Gill Sans MT"/>
                <w:b/>
              </w:rPr>
            </w:pPr>
            <w:r>
              <w:rPr>
                <w:rFonts w:ascii="Gill Sans MT" w:eastAsia="Gill Sans MT" w:hAnsi="Gill Sans MT"/>
                <w:b/>
                <w:noProof/>
              </w:rPr>
              <w:drawing>
                <wp:inline distT="0" distB="0" distL="0" distR="0" wp14:anchorId="0F89BA0E" wp14:editId="31B351AD">
                  <wp:extent cx="499745" cy="243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64C06210" w:rsidR="0041420A" w:rsidRPr="0041456C" w:rsidRDefault="00373A17" w:rsidP="006871FC">
            <w:pPr>
              <w:rPr>
                <w:rFonts w:ascii="Gill Sans MT" w:eastAsia="Gill Sans MT" w:hAnsi="Gill Sans MT"/>
                <w:b/>
              </w:rPr>
            </w:pPr>
            <w:r>
              <w:rPr>
                <w:rFonts w:ascii="Gill Sans MT" w:eastAsia="Gill Sans MT" w:hAnsi="Gill Sans MT"/>
                <w:b/>
                <w:noProof/>
              </w:rPr>
              <w:drawing>
                <wp:inline distT="0" distB="0" distL="0" distR="0" wp14:anchorId="4DD2AE58" wp14:editId="267747D4">
                  <wp:extent cx="499745" cy="243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4462287E" w14:textId="77777777" w:rsidR="0041456C" w:rsidRPr="0041456C" w:rsidRDefault="0041456C" w:rsidP="00752622">
            <w:pPr>
              <w:spacing w:after="0" w:line="240" w:lineRule="auto"/>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64B8333F" w14:textId="77777777" w:rsidR="009A6EBD" w:rsidRPr="008F641E" w:rsidRDefault="009A6EBD" w:rsidP="00752622">
            <w:pPr>
              <w:spacing w:line="240" w:lineRule="auto"/>
              <w:rPr>
                <w:rFonts w:ascii="Verdana" w:hAnsi="Verdana"/>
              </w:rPr>
            </w:pPr>
          </w:p>
          <w:p w14:paraId="377790C3" w14:textId="264DD10B" w:rsidR="0041420A" w:rsidRDefault="00083AC6" w:rsidP="00752622">
            <w:pPr>
              <w:pStyle w:val="ListParagraph"/>
              <w:numPr>
                <w:ilvl w:val="0"/>
                <w:numId w:val="19"/>
              </w:numPr>
              <w:rPr>
                <w:rFonts w:ascii="Verdana" w:hAnsi="Verdana"/>
              </w:rPr>
            </w:pPr>
            <w:r w:rsidRPr="008F641E">
              <w:rPr>
                <w:rFonts w:ascii="Verdana" w:hAnsi="Verdana"/>
              </w:rPr>
              <w:t xml:space="preserve">Effective </w:t>
            </w:r>
            <w:r w:rsidR="0041420A" w:rsidRPr="008F641E">
              <w:rPr>
                <w:rFonts w:ascii="Verdana" w:hAnsi="Verdana"/>
              </w:rPr>
              <w:t>verbal and written communication skills</w:t>
            </w:r>
            <w:r w:rsidR="008F641E">
              <w:rPr>
                <w:rFonts w:ascii="Verdana" w:hAnsi="Verdana"/>
              </w:rPr>
              <w:t xml:space="preserve"> </w:t>
            </w:r>
          </w:p>
          <w:p w14:paraId="24D991D8" w14:textId="77777777" w:rsidR="006871FC" w:rsidRPr="008F641E" w:rsidRDefault="006871FC" w:rsidP="00752622">
            <w:pPr>
              <w:pStyle w:val="ListParagraph"/>
              <w:rPr>
                <w:rFonts w:ascii="Verdana" w:hAnsi="Verdana"/>
              </w:rPr>
            </w:pPr>
          </w:p>
          <w:p w14:paraId="63A2F587" w14:textId="12594BF2" w:rsidR="006871FC" w:rsidRDefault="00083AC6" w:rsidP="00752622">
            <w:pPr>
              <w:pStyle w:val="ListParagraph"/>
              <w:numPr>
                <w:ilvl w:val="0"/>
                <w:numId w:val="19"/>
              </w:numPr>
              <w:rPr>
                <w:rFonts w:ascii="Verdana" w:hAnsi="Verdana"/>
              </w:rPr>
            </w:pPr>
            <w:r w:rsidRPr="008F641E">
              <w:rPr>
                <w:rFonts w:ascii="Verdana" w:hAnsi="Verdana"/>
              </w:rPr>
              <w:t>Effective interpersonal skills with the ability to build effective working relations with a diverse group</w:t>
            </w:r>
            <w:r w:rsidR="008F641E" w:rsidRPr="008F641E">
              <w:rPr>
                <w:rFonts w:ascii="Verdana" w:hAnsi="Verdana"/>
              </w:rPr>
              <w:t xml:space="preserve"> of people</w:t>
            </w:r>
            <w:proofErr w:type="gramStart"/>
            <w:r w:rsidR="006871FC">
              <w:rPr>
                <w:rFonts w:ascii="Verdana" w:hAnsi="Verdana"/>
              </w:rPr>
              <w:t>/</w:t>
            </w:r>
            <w:r w:rsidR="008F641E" w:rsidRPr="008F641E">
              <w:rPr>
                <w:rFonts w:ascii="Verdana" w:hAnsi="Verdana"/>
              </w:rPr>
              <w:t xml:space="preserve">  </w:t>
            </w:r>
            <w:proofErr w:type="spellStart"/>
            <w:r w:rsidR="008F641E" w:rsidRPr="008F641E">
              <w:rPr>
                <w:rFonts w:ascii="Verdana" w:hAnsi="Verdana"/>
              </w:rPr>
              <w:t>organisations</w:t>
            </w:r>
            <w:proofErr w:type="spellEnd"/>
            <w:proofErr w:type="gramEnd"/>
          </w:p>
          <w:p w14:paraId="5EE8E945" w14:textId="77777777" w:rsidR="006871FC" w:rsidRPr="00752622" w:rsidRDefault="006871FC" w:rsidP="00752622">
            <w:pPr>
              <w:pStyle w:val="ListParagraph"/>
              <w:rPr>
                <w:rFonts w:ascii="Verdana" w:hAnsi="Verdana"/>
              </w:rPr>
            </w:pPr>
          </w:p>
          <w:p w14:paraId="0B2C121C" w14:textId="4E0EF06B" w:rsidR="008F641E" w:rsidRDefault="00373A17" w:rsidP="00752622">
            <w:pPr>
              <w:pStyle w:val="ListParagraph"/>
              <w:numPr>
                <w:ilvl w:val="0"/>
                <w:numId w:val="19"/>
              </w:numPr>
              <w:spacing w:after="0" w:line="240" w:lineRule="auto"/>
              <w:rPr>
                <w:rFonts w:ascii="Verdana" w:hAnsi="Verdana"/>
              </w:rPr>
            </w:pPr>
            <w:r>
              <w:rPr>
                <w:rFonts w:ascii="Verdana" w:hAnsi="Verdana"/>
              </w:rPr>
              <w:t xml:space="preserve">Ability to </w:t>
            </w:r>
            <w:proofErr w:type="spellStart"/>
            <w:r>
              <w:rPr>
                <w:rFonts w:ascii="Verdana" w:hAnsi="Verdana"/>
              </w:rPr>
              <w:t>analyse</w:t>
            </w:r>
            <w:proofErr w:type="spellEnd"/>
            <w:r>
              <w:rPr>
                <w:rFonts w:ascii="Verdana" w:hAnsi="Verdana"/>
              </w:rPr>
              <w:t xml:space="preserve"> data </w:t>
            </w:r>
            <w:proofErr w:type="gramStart"/>
            <w:r>
              <w:rPr>
                <w:rFonts w:ascii="Verdana" w:hAnsi="Verdana"/>
              </w:rPr>
              <w:t xml:space="preserve">in order </w:t>
            </w:r>
            <w:r w:rsidR="008F641E" w:rsidRPr="008F641E">
              <w:rPr>
                <w:rFonts w:ascii="Verdana" w:hAnsi="Verdana"/>
              </w:rPr>
              <w:t>to</w:t>
            </w:r>
            <w:proofErr w:type="gramEnd"/>
            <w:r w:rsidR="008F641E" w:rsidRPr="008F641E">
              <w:rPr>
                <w:rFonts w:ascii="Verdana" w:hAnsi="Verdana"/>
              </w:rPr>
              <w:t xml:space="preserve"> </w:t>
            </w:r>
            <w:r>
              <w:rPr>
                <w:rFonts w:ascii="Verdana" w:hAnsi="Verdana"/>
              </w:rPr>
              <w:t>share information to support future planning</w:t>
            </w:r>
          </w:p>
          <w:p w14:paraId="1B0181D4" w14:textId="77777777" w:rsidR="006871FC" w:rsidRPr="008F641E" w:rsidRDefault="006871FC" w:rsidP="00752622">
            <w:pPr>
              <w:pStyle w:val="ListParagraph"/>
              <w:spacing w:after="0" w:line="240" w:lineRule="auto"/>
              <w:rPr>
                <w:rFonts w:ascii="Verdana" w:hAnsi="Verdana"/>
              </w:rPr>
            </w:pPr>
          </w:p>
          <w:p w14:paraId="7E124D85" w14:textId="2E2A2332" w:rsidR="006871FC" w:rsidRDefault="009A6EBD" w:rsidP="00752622">
            <w:pPr>
              <w:pStyle w:val="ListParagraph"/>
              <w:numPr>
                <w:ilvl w:val="0"/>
                <w:numId w:val="19"/>
              </w:numPr>
              <w:spacing w:after="0" w:line="240" w:lineRule="auto"/>
              <w:rPr>
                <w:rFonts w:ascii="Verdana" w:hAnsi="Verdana"/>
              </w:rPr>
            </w:pPr>
            <w:r w:rsidRPr="008F641E">
              <w:rPr>
                <w:rFonts w:ascii="Verdana" w:hAnsi="Verdana"/>
              </w:rPr>
              <w:t>Effective IT skills.</w:t>
            </w:r>
          </w:p>
          <w:p w14:paraId="7957740F" w14:textId="77777777" w:rsidR="006871FC" w:rsidRPr="00752622" w:rsidRDefault="006871FC" w:rsidP="00752622">
            <w:pPr>
              <w:spacing w:after="0" w:line="240" w:lineRule="auto"/>
              <w:rPr>
                <w:rFonts w:ascii="Verdana" w:hAnsi="Verdana"/>
              </w:rPr>
            </w:pPr>
          </w:p>
          <w:p w14:paraId="4A93D7E7" w14:textId="6534B5C3" w:rsidR="00373A17" w:rsidRDefault="00470575" w:rsidP="00752622">
            <w:pPr>
              <w:pStyle w:val="ListParagraph"/>
              <w:numPr>
                <w:ilvl w:val="0"/>
                <w:numId w:val="19"/>
              </w:numPr>
              <w:spacing w:after="0" w:line="240" w:lineRule="auto"/>
              <w:rPr>
                <w:rFonts w:ascii="Verdana" w:hAnsi="Verdana"/>
              </w:rPr>
            </w:pPr>
            <w:r w:rsidRPr="006871FC">
              <w:rPr>
                <w:rFonts w:ascii="Verdana" w:hAnsi="Verdana"/>
              </w:rPr>
              <w:t xml:space="preserve">Ability to </w:t>
            </w:r>
            <w:r w:rsidR="00373A17" w:rsidRPr="006871FC">
              <w:rPr>
                <w:rFonts w:ascii="Verdana" w:hAnsi="Verdana"/>
              </w:rPr>
              <w:t xml:space="preserve">work on own initiative to </w:t>
            </w:r>
            <w:r w:rsidRPr="006871FC">
              <w:rPr>
                <w:rFonts w:ascii="Verdana" w:hAnsi="Verdana"/>
              </w:rPr>
              <w:t xml:space="preserve">effectively plan </w:t>
            </w:r>
            <w:r w:rsidR="00373A17" w:rsidRPr="006871FC">
              <w:rPr>
                <w:rFonts w:ascii="Verdana" w:hAnsi="Verdana"/>
              </w:rPr>
              <w:t xml:space="preserve">and </w:t>
            </w:r>
            <w:proofErr w:type="spellStart"/>
            <w:r w:rsidR="00373A17" w:rsidRPr="006871FC">
              <w:rPr>
                <w:rFonts w:ascii="Verdana" w:hAnsi="Verdana"/>
              </w:rPr>
              <w:t>prioritise</w:t>
            </w:r>
            <w:proofErr w:type="spellEnd"/>
            <w:r w:rsidR="00373A17" w:rsidRPr="006871FC">
              <w:rPr>
                <w:rFonts w:ascii="Verdana" w:hAnsi="Verdana"/>
              </w:rPr>
              <w:t xml:space="preserve"> workload to ensure that targets and deadlines are met.</w:t>
            </w:r>
          </w:p>
          <w:p w14:paraId="4DFE0BD1" w14:textId="77777777" w:rsidR="006871FC" w:rsidRPr="00752622" w:rsidRDefault="006871FC" w:rsidP="00752622">
            <w:pPr>
              <w:spacing w:after="0" w:line="240" w:lineRule="auto"/>
              <w:rPr>
                <w:rFonts w:ascii="Verdana" w:hAnsi="Verdana"/>
              </w:rPr>
            </w:pPr>
          </w:p>
          <w:p w14:paraId="15304B74" w14:textId="45223530" w:rsidR="008F641E" w:rsidRDefault="008F641E" w:rsidP="00752622">
            <w:pPr>
              <w:pStyle w:val="ListParagraph"/>
              <w:numPr>
                <w:ilvl w:val="0"/>
                <w:numId w:val="19"/>
              </w:numPr>
              <w:spacing w:after="0" w:line="240" w:lineRule="auto"/>
              <w:rPr>
                <w:rFonts w:ascii="Verdana" w:hAnsi="Verdana"/>
              </w:rPr>
            </w:pPr>
            <w:r w:rsidRPr="008F641E">
              <w:rPr>
                <w:rFonts w:ascii="Verdana" w:hAnsi="Verdana"/>
              </w:rPr>
              <w:t xml:space="preserve">Committed to deliver high quality outcomes for people </w:t>
            </w:r>
          </w:p>
          <w:p w14:paraId="4C5F51E5" w14:textId="77777777" w:rsidR="006871FC" w:rsidRPr="00752622" w:rsidRDefault="006871FC" w:rsidP="00752622">
            <w:pPr>
              <w:spacing w:after="0" w:line="240" w:lineRule="auto"/>
              <w:rPr>
                <w:rFonts w:ascii="Verdana" w:hAnsi="Verdana"/>
              </w:rPr>
            </w:pPr>
          </w:p>
          <w:p w14:paraId="0EFD44B0" w14:textId="0992E06A" w:rsidR="0041456C" w:rsidRPr="0041456C" w:rsidRDefault="0041456C" w:rsidP="00752622">
            <w:pPr>
              <w:rPr>
                <w:rFonts w:ascii="Arial" w:hAnsi="Arial"/>
              </w:rPr>
            </w:pPr>
            <w:r w:rsidRPr="008F641E">
              <w:rPr>
                <w:rFonts w:ascii="Verdana" w:hAnsi="Verdana"/>
              </w:rPr>
              <w:t>This post is designated as a casual car user</w:t>
            </w:r>
            <w:r w:rsidRPr="0041456C">
              <w:rPr>
                <w:rFonts w:ascii="Arial" w:hAnsi="Arial"/>
              </w:rPr>
              <w:t xml:space="preserve"> </w:t>
            </w:r>
          </w:p>
        </w:tc>
        <w:tc>
          <w:tcPr>
            <w:tcW w:w="1946" w:type="dxa"/>
          </w:tcPr>
          <w:p w14:paraId="48F4025E" w14:textId="71D06DA1" w:rsidR="0041456C" w:rsidRDefault="0041456C" w:rsidP="006871FC">
            <w:pPr>
              <w:spacing w:after="0" w:line="240" w:lineRule="auto"/>
              <w:rPr>
                <w:rFonts w:ascii="Verdana" w:eastAsia="Gill Sans MT" w:hAnsi="Verdana"/>
              </w:rPr>
            </w:pPr>
          </w:p>
          <w:p w14:paraId="640AA7EF" w14:textId="4EF6B202" w:rsidR="006871FC" w:rsidRDefault="006871FC" w:rsidP="006871FC">
            <w:pPr>
              <w:spacing w:after="0" w:line="240" w:lineRule="auto"/>
              <w:rPr>
                <w:rFonts w:ascii="Verdana" w:eastAsia="Gill Sans MT" w:hAnsi="Verdana"/>
              </w:rPr>
            </w:pPr>
          </w:p>
          <w:p w14:paraId="6917D80E" w14:textId="08BF6581" w:rsidR="006871FC" w:rsidRDefault="006871FC" w:rsidP="006871FC">
            <w:pPr>
              <w:spacing w:after="0" w:line="240" w:lineRule="auto"/>
              <w:rPr>
                <w:rFonts w:ascii="Verdana" w:eastAsia="Gill Sans MT" w:hAnsi="Verdana"/>
              </w:rPr>
            </w:pPr>
          </w:p>
          <w:p w14:paraId="31A5C6AD" w14:textId="5E425FBC" w:rsidR="006871FC" w:rsidRDefault="006871FC" w:rsidP="006871FC">
            <w:pPr>
              <w:spacing w:after="0" w:line="240" w:lineRule="auto"/>
              <w:rPr>
                <w:rFonts w:ascii="Verdana" w:eastAsia="Gill Sans MT" w:hAnsi="Verdana"/>
              </w:rPr>
            </w:pPr>
            <w:r>
              <w:rPr>
                <w:rFonts w:ascii="Verdana" w:eastAsia="Gill Sans MT" w:hAnsi="Verdana"/>
              </w:rPr>
              <w:t>A/I</w:t>
            </w:r>
          </w:p>
          <w:p w14:paraId="335FA862" w14:textId="77777777" w:rsidR="006871FC" w:rsidRDefault="006871FC" w:rsidP="006871FC">
            <w:pPr>
              <w:spacing w:after="0" w:line="240" w:lineRule="auto"/>
              <w:rPr>
                <w:rFonts w:ascii="Verdana" w:eastAsia="Gill Sans MT" w:hAnsi="Verdana"/>
              </w:rPr>
            </w:pPr>
          </w:p>
          <w:p w14:paraId="4F71E258" w14:textId="4E294412" w:rsidR="006871FC" w:rsidRDefault="006871FC" w:rsidP="006871FC">
            <w:pPr>
              <w:spacing w:after="0" w:line="240" w:lineRule="auto"/>
              <w:rPr>
                <w:rFonts w:ascii="Verdana" w:eastAsia="Gill Sans MT" w:hAnsi="Verdana"/>
              </w:rPr>
            </w:pPr>
            <w:r>
              <w:rPr>
                <w:rFonts w:ascii="Verdana" w:eastAsia="Gill Sans MT" w:hAnsi="Verdana"/>
              </w:rPr>
              <w:t>A/I</w:t>
            </w:r>
          </w:p>
          <w:p w14:paraId="20253DC2" w14:textId="35F4C7A0" w:rsidR="006871FC" w:rsidRDefault="006871FC" w:rsidP="006871FC">
            <w:pPr>
              <w:spacing w:after="0" w:line="240" w:lineRule="auto"/>
              <w:rPr>
                <w:rFonts w:ascii="Verdana" w:eastAsia="Gill Sans MT" w:hAnsi="Verdana"/>
              </w:rPr>
            </w:pPr>
          </w:p>
          <w:p w14:paraId="0A9B0D36" w14:textId="7104E42B" w:rsidR="006871FC" w:rsidRDefault="006871FC" w:rsidP="006871FC">
            <w:pPr>
              <w:spacing w:after="0" w:line="240" w:lineRule="auto"/>
              <w:rPr>
                <w:rFonts w:ascii="Verdana" w:eastAsia="Gill Sans MT" w:hAnsi="Verdana"/>
              </w:rPr>
            </w:pPr>
          </w:p>
          <w:p w14:paraId="1EFBB8DB" w14:textId="2812D393" w:rsidR="006871FC" w:rsidRDefault="006871FC" w:rsidP="006871FC">
            <w:pPr>
              <w:spacing w:after="0" w:line="240" w:lineRule="auto"/>
              <w:rPr>
                <w:rFonts w:ascii="Verdana" w:eastAsia="Gill Sans MT" w:hAnsi="Verdana"/>
              </w:rPr>
            </w:pPr>
          </w:p>
          <w:p w14:paraId="754B689E" w14:textId="77777777" w:rsidR="006871FC" w:rsidRDefault="006871FC" w:rsidP="006871FC">
            <w:pPr>
              <w:spacing w:after="0" w:line="240" w:lineRule="auto"/>
              <w:rPr>
                <w:rFonts w:ascii="Verdana" w:eastAsia="Gill Sans MT" w:hAnsi="Verdana"/>
              </w:rPr>
            </w:pPr>
          </w:p>
          <w:p w14:paraId="3D59AD15" w14:textId="17CB49DE" w:rsidR="006871FC" w:rsidRDefault="006871FC" w:rsidP="006871FC">
            <w:pPr>
              <w:spacing w:after="0" w:line="240" w:lineRule="auto"/>
              <w:rPr>
                <w:rFonts w:ascii="Verdana" w:eastAsia="Gill Sans MT" w:hAnsi="Verdana"/>
              </w:rPr>
            </w:pPr>
            <w:r>
              <w:rPr>
                <w:rFonts w:ascii="Verdana" w:eastAsia="Gill Sans MT" w:hAnsi="Verdana"/>
              </w:rPr>
              <w:t>A/I</w:t>
            </w:r>
          </w:p>
          <w:p w14:paraId="6CDD8211" w14:textId="50A0E6FB" w:rsidR="006871FC" w:rsidRDefault="006871FC" w:rsidP="006871FC">
            <w:pPr>
              <w:spacing w:after="0" w:line="240" w:lineRule="auto"/>
              <w:rPr>
                <w:rFonts w:ascii="Verdana" w:eastAsia="Gill Sans MT" w:hAnsi="Verdana"/>
              </w:rPr>
            </w:pPr>
          </w:p>
          <w:p w14:paraId="3ADC9F6F" w14:textId="6307823A" w:rsidR="006871FC" w:rsidRDefault="006871FC" w:rsidP="006871FC">
            <w:pPr>
              <w:spacing w:after="0" w:line="240" w:lineRule="auto"/>
              <w:rPr>
                <w:rFonts w:ascii="Verdana" w:eastAsia="Gill Sans MT" w:hAnsi="Verdana"/>
              </w:rPr>
            </w:pPr>
            <w:r>
              <w:rPr>
                <w:rFonts w:ascii="Verdana" w:eastAsia="Gill Sans MT" w:hAnsi="Verdana"/>
              </w:rPr>
              <w:t>A/I</w:t>
            </w:r>
          </w:p>
          <w:p w14:paraId="321BC549" w14:textId="77777777" w:rsidR="006871FC" w:rsidRDefault="006871FC" w:rsidP="006871FC">
            <w:pPr>
              <w:spacing w:after="0" w:line="240" w:lineRule="auto"/>
              <w:rPr>
                <w:rFonts w:ascii="Verdana" w:eastAsia="Gill Sans MT" w:hAnsi="Verdana"/>
              </w:rPr>
            </w:pPr>
          </w:p>
          <w:p w14:paraId="13216823" w14:textId="3302A512" w:rsidR="006871FC" w:rsidRDefault="006871FC" w:rsidP="006871FC">
            <w:pPr>
              <w:spacing w:after="0" w:line="240" w:lineRule="auto"/>
              <w:rPr>
                <w:rFonts w:ascii="Verdana" w:eastAsia="Gill Sans MT" w:hAnsi="Verdana"/>
              </w:rPr>
            </w:pPr>
            <w:r>
              <w:rPr>
                <w:rFonts w:ascii="Verdana" w:eastAsia="Gill Sans MT" w:hAnsi="Verdana"/>
              </w:rPr>
              <w:t>A/I</w:t>
            </w:r>
          </w:p>
          <w:p w14:paraId="0783725E" w14:textId="251DBE94" w:rsidR="006871FC" w:rsidRDefault="006871FC" w:rsidP="006871FC">
            <w:pPr>
              <w:spacing w:after="0" w:line="240" w:lineRule="auto"/>
              <w:rPr>
                <w:rFonts w:ascii="Verdana" w:eastAsia="Gill Sans MT" w:hAnsi="Verdana"/>
              </w:rPr>
            </w:pPr>
          </w:p>
          <w:p w14:paraId="012504B1" w14:textId="10CD67E1" w:rsidR="006871FC" w:rsidRDefault="006871FC" w:rsidP="006871FC">
            <w:pPr>
              <w:spacing w:after="0" w:line="240" w:lineRule="auto"/>
              <w:rPr>
                <w:rFonts w:ascii="Verdana" w:eastAsia="Gill Sans MT" w:hAnsi="Verdana"/>
              </w:rPr>
            </w:pPr>
          </w:p>
          <w:p w14:paraId="3316E101" w14:textId="77777777" w:rsidR="006871FC" w:rsidRDefault="006871FC" w:rsidP="006871FC">
            <w:pPr>
              <w:spacing w:after="0" w:line="240" w:lineRule="auto"/>
              <w:rPr>
                <w:rFonts w:ascii="Verdana" w:eastAsia="Gill Sans MT" w:hAnsi="Verdana"/>
              </w:rPr>
            </w:pPr>
          </w:p>
          <w:p w14:paraId="1A27B820" w14:textId="148E2EA4" w:rsidR="006871FC" w:rsidRPr="00752622" w:rsidRDefault="006871FC" w:rsidP="00752622">
            <w:pPr>
              <w:spacing w:after="0" w:line="240" w:lineRule="auto"/>
              <w:rPr>
                <w:rFonts w:ascii="Verdana" w:eastAsia="Gill Sans MT" w:hAnsi="Verdana"/>
              </w:rPr>
            </w:pPr>
            <w:r>
              <w:rPr>
                <w:rFonts w:ascii="Verdana" w:eastAsia="Gill Sans MT" w:hAnsi="Verdana"/>
              </w:rPr>
              <w:t>A/I</w:t>
            </w:r>
          </w:p>
          <w:p w14:paraId="459D2222" w14:textId="7C800479" w:rsidR="0041456C" w:rsidRDefault="0041456C" w:rsidP="006871FC">
            <w:pPr>
              <w:spacing w:after="0" w:line="240" w:lineRule="auto"/>
              <w:jc w:val="center"/>
              <w:rPr>
                <w:rFonts w:ascii="Verdana" w:eastAsia="Gill Sans MT" w:hAnsi="Verdana"/>
              </w:rPr>
            </w:pPr>
          </w:p>
          <w:p w14:paraId="41C6BA5A" w14:textId="726C73A3" w:rsidR="006871FC" w:rsidRPr="00752622" w:rsidRDefault="006871FC" w:rsidP="00752622">
            <w:pPr>
              <w:spacing w:line="240" w:lineRule="auto"/>
              <w:rPr>
                <w:rFonts w:ascii="Verdana" w:eastAsia="Gill Sans MT" w:hAnsi="Verdana"/>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6871FC">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52CFD28" w:rsidR="0041456C" w:rsidRDefault="00373A17" w:rsidP="00EE50CC">
    <w:r>
      <w:rPr>
        <w:noProof/>
      </w:rPr>
      <mc:AlternateContent>
        <mc:Choice Requires="wps">
          <w:drawing>
            <wp:anchor distT="45720" distB="45720" distL="114300" distR="114300" simplePos="0" relativeHeight="251658242" behindDoc="0" locked="0" layoutInCell="1" allowOverlap="1" wp14:anchorId="7F3A27DA" wp14:editId="12DEE96D">
              <wp:simplePos x="0" y="0"/>
              <wp:positionH relativeFrom="column">
                <wp:posOffset>1546860</wp:posOffset>
              </wp:positionH>
              <wp:positionV relativeFrom="paragraph">
                <wp:posOffset>266700</wp:posOffset>
              </wp:positionV>
              <wp:extent cx="4475480" cy="2381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38125"/>
                      </a:xfrm>
                      <a:prstGeom prst="rect">
                        <a:avLst/>
                      </a:prstGeom>
                      <a:noFill/>
                      <a:ln w="9525">
                        <a:noFill/>
                        <a:miter lim="800000"/>
                        <a:headEnd/>
                        <a:tailEnd/>
                      </a:ln>
                    </wps:spPr>
                    <wps:txbx>
                      <w:txbxContent>
                        <w:p w14:paraId="1663A4A4" w14:textId="25A26EEA" w:rsidR="0041456C" w:rsidRPr="00EE50CC" w:rsidRDefault="00373A17" w:rsidP="00816AA1">
                          <w:pPr>
                            <w:pStyle w:val="inner-page-title"/>
                            <w:rPr>
                              <w:caps/>
                            </w:rPr>
                          </w:pPr>
                          <w:r>
                            <w:t xml:space="preserve">Economy, Infrastructure &amp; Skills </w:t>
                          </w:r>
                          <w:r w:rsidR="0041456C" w:rsidRPr="00EE50CC">
                            <w:t>–S</w:t>
                          </w:r>
                          <w:r>
                            <w:t xml:space="preserve">kills and Employability </w:t>
                          </w:r>
                          <w:proofErr w:type="spellStart"/>
                          <w:r w:rsidR="0041456C" w:rsidRPr="00EE50CC">
                            <w:t>ervice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21.8pt;margin-top:21pt;width:352.4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u7QEAAL0DAAAOAAAAZHJzL2Uyb0RvYy54bWysU9uO0zAQfUfiHyy/06SlhRI1XS27LEJa&#10;LtLCBziO01jYHjN2m5Sv37HTdtHyhsiDNc7YZ+acOd5cjdawg8KgwdV8Pis5U05Cq92u5j++371a&#10;cxaicK0w4FTNjyrwq+3LF5vBV2oBPZhWISMQF6rB17yP0VdFEWSvrAgz8MpRsgO0ItIWd0WLYiB0&#10;a4pFWb4pBsDWI0gVAv29nZJ8m/G7Tsn4teuCiszUnHqLecW8NmktthtR7VD4XstTG+IfurBCOyp6&#10;gboVUbA96r+grJYIAbo4k2AL6DotVeZAbOblMzYPvfAqcyFxgr/IFP4frPxyePDfkMXxPYw0wEwi&#10;+HuQPwNzcNMLt1PXiDD0SrRUeJ4kKwYfqtPVJHWoQgJphs/Q0pDFPkIGGju0SRXiyQidBnC8iK7G&#10;yCT9XC7frpZrSknKLV6v54tVLiGq822PIX5UYFkKao401IwuDvchpm5EdT6Sijm408bkwRrHhpq/&#10;WxHks4zVkXxntK35ukzf5IRE8oNr8+UotJliKmDciXUiOlGOYzPSwcS+gfZI/BEmf9F7oKAH/M3Z&#10;QN6qefi1F6g4M58caZiMeA7wHDTnQDhJV2seOZvCm5gNOzG4Jm07nWk/VT71Rh7Japz8nEz45z6f&#10;enp120cAAAD//wMAUEsDBBQABgAIAAAAIQCdpyEc3wAAAAkBAAAPAAAAZHJzL2Rvd25yZXYueG1s&#10;TI9BT4NAEIXvJv6HzZh4s4uIWJChaYyeTIwUDx4Xdgqk7Cyy2xb/vetJj5P58t73is1iRnGi2Q2W&#10;EW5XEQji1uqBO4SP+uVmDcJ5xVqNlgnhmxxsysuLQuXanrmi0853IoSwyxVC7/2US+nanoxyKzsR&#10;h9/ezkb5cM6d1LM6h3AzyjiKUmnUwKGhVxM99dQedkeDsP3k6nn4emveq3011HUW8Wt6QLy+WraP&#10;IDwt/g+GX/2gDmVwauyRtRMjQpzcpQFFSOKwKQBZsk5ANAgP2T3IspD/F5Q/AAAA//8DAFBLAQIt&#10;ABQABgAIAAAAIQC2gziS/gAAAOEBAAATAAAAAAAAAAAAAAAAAAAAAABbQ29udGVudF9UeXBlc10u&#10;eG1sUEsBAi0AFAAGAAgAAAAhADj9If/WAAAAlAEAAAsAAAAAAAAAAAAAAAAALwEAAF9yZWxzLy5y&#10;ZWxzUEsBAi0AFAAGAAgAAAAhALsj/y7tAQAAvQMAAA4AAAAAAAAAAAAAAAAALgIAAGRycy9lMm9E&#10;b2MueG1sUEsBAi0AFAAGAAgAAAAhAJ2nIRzfAAAACQEAAA8AAAAAAAAAAAAAAAAARwQAAGRycy9k&#10;b3ducmV2LnhtbFBLBQYAAAAABAAEAPMAAABTBQAAAAA=&#10;" filled="f" stroked="f">
              <v:textbox inset="0,0,0,0">
                <w:txbxContent>
                  <w:p w14:paraId="1663A4A4" w14:textId="25A26EEA" w:rsidR="0041456C" w:rsidRPr="00EE50CC" w:rsidRDefault="00373A17" w:rsidP="00816AA1">
                    <w:pPr>
                      <w:pStyle w:val="inner-page-title"/>
                      <w:rPr>
                        <w:caps/>
                      </w:rPr>
                    </w:pPr>
                    <w:r>
                      <w:t xml:space="preserve">Economy, Infrastructure &amp; Skills </w:t>
                    </w:r>
                    <w:r w:rsidR="0041456C" w:rsidRPr="00EE50CC">
                      <w:t>–S</w:t>
                    </w:r>
                    <w:r>
                      <w:t xml:space="preserve">kills and Employability </w:t>
                    </w:r>
                    <w:proofErr w:type="spellStart"/>
                    <w:r w:rsidR="0041456C" w:rsidRPr="00EE50CC">
                      <w:t>ervice</w:t>
                    </w:r>
                    <w:proofErr w:type="spellEnd"/>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1A930EE5">
          <wp:simplePos x="0" y="0"/>
          <wp:positionH relativeFrom="column">
            <wp:posOffset>-708376</wp:posOffset>
          </wp:positionH>
          <wp:positionV relativeFrom="paragraph">
            <wp:posOffset>-433447</wp:posOffset>
          </wp:positionV>
          <wp:extent cx="7543042" cy="10674356"/>
          <wp:effectExtent l="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0ED3"/>
    <w:multiLevelType w:val="hybridMultilevel"/>
    <w:tmpl w:val="D98E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A8682400"/>
    <w:lvl w:ilvl="0" w:tplc="9CD4EDAE">
      <w:start w:val="1"/>
      <w:numFmt w:val="bullet"/>
      <w:lvlText w:val="·"/>
      <w:lvlJc w:val="left"/>
      <w:pPr>
        <w:ind w:left="720" w:hanging="360"/>
      </w:pPr>
      <w:rPr>
        <w:rFonts w:ascii="Symbol" w:hAnsi="Symbol" w:hint="default"/>
      </w:rPr>
    </w:lvl>
    <w:lvl w:ilvl="1" w:tplc="C8CE12AA">
      <w:start w:val="1"/>
      <w:numFmt w:val="bullet"/>
      <w:lvlText w:val="o"/>
      <w:lvlJc w:val="left"/>
      <w:pPr>
        <w:ind w:left="1440" w:hanging="360"/>
      </w:pPr>
      <w:rPr>
        <w:rFonts w:ascii="Courier New" w:hAnsi="Courier New" w:hint="default"/>
      </w:rPr>
    </w:lvl>
    <w:lvl w:ilvl="2" w:tplc="84D68EA8">
      <w:start w:val="1"/>
      <w:numFmt w:val="bullet"/>
      <w:lvlText w:val=""/>
      <w:lvlJc w:val="left"/>
      <w:pPr>
        <w:ind w:left="2160" w:hanging="360"/>
      </w:pPr>
      <w:rPr>
        <w:rFonts w:ascii="Wingdings" w:hAnsi="Wingdings" w:hint="default"/>
      </w:rPr>
    </w:lvl>
    <w:lvl w:ilvl="3" w:tplc="6C0A298E">
      <w:start w:val="1"/>
      <w:numFmt w:val="bullet"/>
      <w:lvlText w:val=""/>
      <w:lvlJc w:val="left"/>
      <w:pPr>
        <w:ind w:left="2880" w:hanging="360"/>
      </w:pPr>
      <w:rPr>
        <w:rFonts w:ascii="Symbol" w:hAnsi="Symbol" w:hint="default"/>
      </w:rPr>
    </w:lvl>
    <w:lvl w:ilvl="4" w:tplc="792AB926">
      <w:start w:val="1"/>
      <w:numFmt w:val="bullet"/>
      <w:lvlText w:val="o"/>
      <w:lvlJc w:val="left"/>
      <w:pPr>
        <w:ind w:left="3600" w:hanging="360"/>
      </w:pPr>
      <w:rPr>
        <w:rFonts w:ascii="Courier New" w:hAnsi="Courier New" w:hint="default"/>
      </w:rPr>
    </w:lvl>
    <w:lvl w:ilvl="5" w:tplc="6D363526">
      <w:start w:val="1"/>
      <w:numFmt w:val="bullet"/>
      <w:lvlText w:val=""/>
      <w:lvlJc w:val="left"/>
      <w:pPr>
        <w:ind w:left="4320" w:hanging="360"/>
      </w:pPr>
      <w:rPr>
        <w:rFonts w:ascii="Wingdings" w:hAnsi="Wingdings" w:hint="default"/>
      </w:rPr>
    </w:lvl>
    <w:lvl w:ilvl="6" w:tplc="5FF6C50E">
      <w:start w:val="1"/>
      <w:numFmt w:val="bullet"/>
      <w:lvlText w:val=""/>
      <w:lvlJc w:val="left"/>
      <w:pPr>
        <w:ind w:left="5040" w:hanging="360"/>
      </w:pPr>
      <w:rPr>
        <w:rFonts w:ascii="Symbol" w:hAnsi="Symbol" w:hint="default"/>
      </w:rPr>
    </w:lvl>
    <w:lvl w:ilvl="7" w:tplc="5AFE4456">
      <w:start w:val="1"/>
      <w:numFmt w:val="bullet"/>
      <w:lvlText w:val="o"/>
      <w:lvlJc w:val="left"/>
      <w:pPr>
        <w:ind w:left="5760" w:hanging="360"/>
      </w:pPr>
      <w:rPr>
        <w:rFonts w:ascii="Courier New" w:hAnsi="Courier New" w:hint="default"/>
      </w:rPr>
    </w:lvl>
    <w:lvl w:ilvl="8" w:tplc="0F3822D0">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E6E1310"/>
    <w:multiLevelType w:val="hybridMultilevel"/>
    <w:tmpl w:val="FFB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B34B6"/>
    <w:multiLevelType w:val="hybridMultilevel"/>
    <w:tmpl w:val="CB46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8611D"/>
    <w:multiLevelType w:val="hybridMultilevel"/>
    <w:tmpl w:val="AECC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19C31E2"/>
    <w:multiLevelType w:val="hybridMultilevel"/>
    <w:tmpl w:val="B4D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BAB8B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647919">
    <w:abstractNumId w:val="4"/>
  </w:num>
  <w:num w:numId="2" w16cid:durableId="1447505865">
    <w:abstractNumId w:val="8"/>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8"/>
  </w:num>
  <w:num w:numId="9" w16cid:durableId="1787309150">
    <w:abstractNumId w:val="10"/>
  </w:num>
  <w:num w:numId="10" w16cid:durableId="582565324">
    <w:abstractNumId w:val="0"/>
  </w:num>
  <w:num w:numId="11" w16cid:durableId="564296707">
    <w:abstractNumId w:val="5"/>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320384665">
    <w:abstractNumId w:val="1"/>
  </w:num>
  <w:num w:numId="17" w16cid:durableId="2061054290">
    <w:abstractNumId w:val="12"/>
  </w:num>
  <w:num w:numId="18" w16cid:durableId="815147018">
    <w:abstractNumId w:val="11"/>
  </w:num>
  <w:num w:numId="19" w16cid:durableId="1151020345">
    <w:abstractNumId w:val="7"/>
  </w:num>
  <w:num w:numId="20" w16cid:durableId="649480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A3D"/>
    <w:rsid w:val="0004578C"/>
    <w:rsid w:val="00083AC6"/>
    <w:rsid w:val="000B2785"/>
    <w:rsid w:val="000D4E12"/>
    <w:rsid w:val="000F5850"/>
    <w:rsid w:val="00132DEE"/>
    <w:rsid w:val="00141D89"/>
    <w:rsid w:val="00161FE8"/>
    <w:rsid w:val="001661A9"/>
    <w:rsid w:val="001667C8"/>
    <w:rsid w:val="00182397"/>
    <w:rsid w:val="001A15EA"/>
    <w:rsid w:val="001F3113"/>
    <w:rsid w:val="0020240C"/>
    <w:rsid w:val="00213480"/>
    <w:rsid w:val="002141BE"/>
    <w:rsid w:val="0024586E"/>
    <w:rsid w:val="00261654"/>
    <w:rsid w:val="00265281"/>
    <w:rsid w:val="00272F5B"/>
    <w:rsid w:val="002B7494"/>
    <w:rsid w:val="002D237E"/>
    <w:rsid w:val="002D413B"/>
    <w:rsid w:val="002D7BD4"/>
    <w:rsid w:val="002F6DE8"/>
    <w:rsid w:val="00316CA7"/>
    <w:rsid w:val="00366F6C"/>
    <w:rsid w:val="003739AB"/>
    <w:rsid w:val="00373A17"/>
    <w:rsid w:val="003A577A"/>
    <w:rsid w:val="003E7AA3"/>
    <w:rsid w:val="003F50AB"/>
    <w:rsid w:val="0041420A"/>
    <w:rsid w:val="0041456C"/>
    <w:rsid w:val="00465664"/>
    <w:rsid w:val="00470575"/>
    <w:rsid w:val="004C2FC5"/>
    <w:rsid w:val="004C58E3"/>
    <w:rsid w:val="004E2C1E"/>
    <w:rsid w:val="00535B0F"/>
    <w:rsid w:val="00577B86"/>
    <w:rsid w:val="00585700"/>
    <w:rsid w:val="0058597C"/>
    <w:rsid w:val="00636F40"/>
    <w:rsid w:val="00671CC9"/>
    <w:rsid w:val="006871FC"/>
    <w:rsid w:val="0070227B"/>
    <w:rsid w:val="00752622"/>
    <w:rsid w:val="00767072"/>
    <w:rsid w:val="00770B6C"/>
    <w:rsid w:val="00792EE5"/>
    <w:rsid w:val="00797BFE"/>
    <w:rsid w:val="007A6708"/>
    <w:rsid w:val="007D5001"/>
    <w:rsid w:val="007D7AC1"/>
    <w:rsid w:val="0080309F"/>
    <w:rsid w:val="00816AA1"/>
    <w:rsid w:val="00841A14"/>
    <w:rsid w:val="00872B70"/>
    <w:rsid w:val="008A7B1E"/>
    <w:rsid w:val="008B4F3B"/>
    <w:rsid w:val="008E17A6"/>
    <w:rsid w:val="008F641E"/>
    <w:rsid w:val="009446C3"/>
    <w:rsid w:val="0096580A"/>
    <w:rsid w:val="0097248E"/>
    <w:rsid w:val="00977EA1"/>
    <w:rsid w:val="0098215C"/>
    <w:rsid w:val="0099470D"/>
    <w:rsid w:val="009A6EBD"/>
    <w:rsid w:val="009D51A0"/>
    <w:rsid w:val="00A34FE9"/>
    <w:rsid w:val="00A5047C"/>
    <w:rsid w:val="00A645DA"/>
    <w:rsid w:val="00A761DD"/>
    <w:rsid w:val="00AC6D49"/>
    <w:rsid w:val="00AD073D"/>
    <w:rsid w:val="00AD6686"/>
    <w:rsid w:val="00B9509B"/>
    <w:rsid w:val="00BB233B"/>
    <w:rsid w:val="00C003AD"/>
    <w:rsid w:val="00C02D53"/>
    <w:rsid w:val="00C055B5"/>
    <w:rsid w:val="00C20BE9"/>
    <w:rsid w:val="00C302E9"/>
    <w:rsid w:val="00C86E78"/>
    <w:rsid w:val="00CA45C1"/>
    <w:rsid w:val="00CC7668"/>
    <w:rsid w:val="00CD038B"/>
    <w:rsid w:val="00CE77D4"/>
    <w:rsid w:val="00CF33CD"/>
    <w:rsid w:val="00D01CE1"/>
    <w:rsid w:val="00D2745A"/>
    <w:rsid w:val="00D570E7"/>
    <w:rsid w:val="00DB70A1"/>
    <w:rsid w:val="00DF0A92"/>
    <w:rsid w:val="00E27B2D"/>
    <w:rsid w:val="00EB4556"/>
    <w:rsid w:val="00EC0C4E"/>
    <w:rsid w:val="00EE50CC"/>
    <w:rsid w:val="00F72F3D"/>
    <w:rsid w:val="00F7615C"/>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83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Matthews, Alison (E,I&amp;S)</cp:lastModifiedBy>
  <cp:revision>2</cp:revision>
  <dcterms:created xsi:type="dcterms:W3CDTF">2023-02-06T11:54:00Z</dcterms:created>
  <dcterms:modified xsi:type="dcterms:W3CDTF">2023-02-06T11:54:00Z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