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3B22C76B"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B1">
        <w:t>Recruitment Administrator</w:t>
      </w:r>
      <w:r>
        <w:br/>
      </w:r>
      <w:r w:rsidR="10F4C3C6">
        <w:t>Grade</w:t>
      </w:r>
      <w:r w:rsidR="009855FE">
        <w:t xml:space="preserve"> </w:t>
      </w:r>
      <w:r w:rsidR="00D34FAE">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206C3B">
      <w:pPr>
        <w:pStyle w:val="Body-Bold"/>
        <w:jc w:val="both"/>
      </w:pPr>
      <w:r w:rsidRPr="001F3113">
        <w:t>Our Vision</w:t>
      </w:r>
    </w:p>
    <w:p w14:paraId="43756648" w14:textId="61B55E4B" w:rsidR="00816AA1" w:rsidRPr="00816AA1" w:rsidRDefault="00816AA1" w:rsidP="00206C3B">
      <w:pPr>
        <w:pStyle w:val="Body-text"/>
        <w:jc w:val="both"/>
      </w:pPr>
      <w:r w:rsidRPr="00816AA1">
        <w:t xml:space="preserve">A county where big ambitions, great connections and greener living give everyone the opportunity to prosper, be healthy and happy </w:t>
      </w:r>
    </w:p>
    <w:p w14:paraId="7C9A647E" w14:textId="6874233B" w:rsidR="00816AA1" w:rsidRDefault="00816AA1" w:rsidP="00206C3B">
      <w:pPr>
        <w:pStyle w:val="Body-Bold"/>
        <w:jc w:val="both"/>
        <w:rPr>
          <w:rFonts w:cs="Avenir Roman"/>
        </w:rPr>
      </w:pPr>
      <w:r w:rsidRPr="00816AA1">
        <w:t>Our Outcomes</w:t>
      </w:r>
    </w:p>
    <w:p w14:paraId="09E1B0CD" w14:textId="4819AD97" w:rsidR="00816AA1" w:rsidRPr="00816AA1" w:rsidRDefault="00816AA1" w:rsidP="00206C3B">
      <w:pPr>
        <w:pStyle w:val="Body-text"/>
        <w:jc w:val="both"/>
      </w:pPr>
      <w:r w:rsidRPr="00816AA1">
        <w:t>Everyone in Staffordshire will:</w:t>
      </w:r>
    </w:p>
    <w:p w14:paraId="32485761" w14:textId="6ECFC6F2" w:rsidR="00816AA1" w:rsidRPr="00816AA1" w:rsidRDefault="00816AA1" w:rsidP="00206C3B">
      <w:pPr>
        <w:pStyle w:val="Bullets"/>
        <w:spacing w:before="240"/>
        <w:jc w:val="both"/>
      </w:pPr>
      <w:r>
        <w:t xml:space="preserve">Have access to more good jobs and share the benefit of economic growth </w:t>
      </w:r>
    </w:p>
    <w:p w14:paraId="1C4CF2D7" w14:textId="69182068" w:rsidR="00816AA1" w:rsidRPr="00816AA1" w:rsidRDefault="00816AA1" w:rsidP="00206C3B">
      <w:pPr>
        <w:pStyle w:val="Bullets"/>
        <w:jc w:val="both"/>
      </w:pPr>
      <w:r>
        <w:t xml:space="preserve">Be healthier and more independent for longer </w:t>
      </w:r>
    </w:p>
    <w:p w14:paraId="4F0CEA56" w14:textId="639A94DE" w:rsidR="00816AA1" w:rsidRPr="00816AA1" w:rsidRDefault="00816AA1" w:rsidP="00206C3B">
      <w:pPr>
        <w:pStyle w:val="Bullets"/>
        <w:jc w:val="both"/>
      </w:pPr>
      <w:r>
        <w:t>Feel safer, happier and more supported in their community</w:t>
      </w:r>
    </w:p>
    <w:p w14:paraId="6D7B56E3" w14:textId="77777777" w:rsidR="00816AA1" w:rsidRDefault="00816AA1" w:rsidP="00206C3B">
      <w:pPr>
        <w:pStyle w:val="Body-Bold"/>
        <w:jc w:val="both"/>
        <w:rPr>
          <w:rFonts w:cs="Avenir Roman"/>
        </w:rPr>
      </w:pPr>
      <w:r w:rsidRPr="00816AA1">
        <w:t>Our Values</w:t>
      </w:r>
    </w:p>
    <w:p w14:paraId="3D86C2FA" w14:textId="67BCF9BF" w:rsidR="00816AA1" w:rsidRPr="00816AA1" w:rsidRDefault="00816AA1" w:rsidP="00206C3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206C3B">
      <w:pPr>
        <w:pStyle w:val="Bullets"/>
        <w:spacing w:before="240"/>
        <w:jc w:val="both"/>
      </w:pPr>
      <w:r>
        <w:t>Ambitious – We are ambitious for our communities and citizens</w:t>
      </w:r>
    </w:p>
    <w:p w14:paraId="7FAB97AC" w14:textId="58EF0E79" w:rsidR="00816AA1" w:rsidRPr="001F3113" w:rsidRDefault="00816AA1" w:rsidP="00206C3B">
      <w:pPr>
        <w:pStyle w:val="Bullets"/>
        <w:jc w:val="both"/>
      </w:pPr>
      <w:r>
        <w:t xml:space="preserve">Courageous – We recognise our challenges and are prepared to make </w:t>
      </w:r>
      <w:r>
        <w:br/>
        <w:t>courageous decisions</w:t>
      </w:r>
    </w:p>
    <w:p w14:paraId="74E6A9A0" w14:textId="553A484D" w:rsidR="00816AA1" w:rsidRPr="001F3113" w:rsidRDefault="00816AA1" w:rsidP="00206C3B">
      <w:pPr>
        <w:pStyle w:val="Bullets"/>
        <w:jc w:val="both"/>
      </w:pPr>
      <w:r>
        <w:t xml:space="preserve">Empowering – We empower and support our people by giving them </w:t>
      </w:r>
      <w:r>
        <w:br/>
        <w:t>the opportunity to do their jobs well.</w:t>
      </w:r>
    </w:p>
    <w:p w14:paraId="52BD0715" w14:textId="77777777" w:rsidR="00816AA1" w:rsidRPr="001F3113" w:rsidRDefault="00816AA1" w:rsidP="00206C3B">
      <w:pPr>
        <w:pStyle w:val="Body-Bold"/>
        <w:jc w:val="both"/>
      </w:pPr>
      <w:r w:rsidRPr="001F3113">
        <w:t>About the Service</w:t>
      </w:r>
    </w:p>
    <w:p w14:paraId="500660FA" w14:textId="6B272365" w:rsidR="00816AA1" w:rsidRDefault="00816AA1" w:rsidP="00206C3B">
      <w:pPr>
        <w:pStyle w:val="Body-text"/>
        <w:jc w:val="both"/>
        <w:rPr>
          <w:i/>
          <w:iCs/>
        </w:rPr>
      </w:pPr>
      <w:r w:rsidRPr="55AAF8B7">
        <w:rPr>
          <w:i/>
          <w:iCs/>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w:t>
      </w:r>
      <w:proofErr w:type="gramStart"/>
      <w:r w:rsidRPr="55AAF8B7">
        <w:rPr>
          <w:i/>
          <w:iCs/>
        </w:rPr>
        <w:t>Developing</w:t>
      </w:r>
      <w:proofErr w:type="gramEnd"/>
      <w:r w:rsidRPr="55AAF8B7">
        <w:rPr>
          <w:i/>
          <w:iCs/>
        </w:rPr>
        <w:t xml:space="preserve"> skills for now and the future, and </w:t>
      </w:r>
      <w:r w:rsidRPr="55AAF8B7">
        <w:rPr>
          <w:i/>
          <w:iCs/>
        </w:rPr>
        <w:lastRenderedPageBreak/>
        <w:t>Developing leaders for now and the future. All that we do focuses on how we will develop the right culture, support and skills to keep making a difference for Staffordshire’s communities.</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1CF2634B" w14:textId="5EB4851A" w:rsidR="00816AA1" w:rsidRDefault="00816AA1" w:rsidP="001F3113">
      <w:pPr>
        <w:pStyle w:val="Body-Bold"/>
      </w:pPr>
      <w:r>
        <w:t xml:space="preserve">Responsible to: </w:t>
      </w:r>
      <w:r w:rsidR="002034A4">
        <w:t xml:space="preserve">Recruitment Co-ordinator </w:t>
      </w:r>
    </w:p>
    <w:p w14:paraId="4AE6A17E" w14:textId="400ADD96"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0E40C2">
        <w:rPr>
          <w:rFonts w:eastAsia="Calibri"/>
          <w:color w:val="000000" w:themeColor="text1"/>
        </w:rPr>
        <w:t>None</w:t>
      </w:r>
    </w:p>
    <w:p w14:paraId="7BE3AB6A" w14:textId="795B1169" w:rsidR="00111FF2" w:rsidRDefault="00111FF2" w:rsidP="55AAF8B7">
      <w:pPr>
        <w:pStyle w:val="Body-Bold"/>
        <w:rPr>
          <w:rFonts w:eastAsia="Calibri"/>
          <w:color w:val="000000" w:themeColor="text1"/>
        </w:rPr>
      </w:pPr>
      <w:r>
        <w:rPr>
          <w:rFonts w:eastAsia="Calibri"/>
          <w:color w:val="000000" w:themeColor="text1"/>
        </w:rPr>
        <w:t xml:space="preserve">Purpose of </w:t>
      </w:r>
      <w:r w:rsidR="002C151B">
        <w:rPr>
          <w:rFonts w:eastAsia="Calibri"/>
          <w:color w:val="000000" w:themeColor="text1"/>
        </w:rPr>
        <w:t>role:</w:t>
      </w:r>
    </w:p>
    <w:p w14:paraId="35B7D86A" w14:textId="78D4EE1B" w:rsidR="002C151B" w:rsidRPr="00206C3B" w:rsidRDefault="00B27A69" w:rsidP="00206C3B">
      <w:pPr>
        <w:pStyle w:val="Body-Bold"/>
        <w:jc w:val="both"/>
        <w:rPr>
          <w:rFonts w:eastAsia="Calibri"/>
          <w:b w:val="0"/>
          <w:bCs w:val="0"/>
          <w:color w:val="000000" w:themeColor="text1"/>
        </w:rPr>
      </w:pPr>
      <w:r w:rsidRPr="00206C3B">
        <w:rPr>
          <w:rFonts w:eastAsia="Calibri"/>
          <w:b w:val="0"/>
          <w:bCs w:val="0"/>
          <w:color w:val="000000" w:themeColor="text1"/>
        </w:rPr>
        <w:t xml:space="preserve">To work as part of the People Service Resourcing and Recruitment team providing efficient and effective </w:t>
      </w:r>
      <w:r w:rsidR="008D7D3A" w:rsidRPr="00206C3B">
        <w:rPr>
          <w:rFonts w:eastAsia="Calibri"/>
          <w:b w:val="0"/>
          <w:bCs w:val="0"/>
          <w:color w:val="000000" w:themeColor="text1"/>
        </w:rPr>
        <w:t>r</w:t>
      </w:r>
      <w:r w:rsidRPr="00206C3B">
        <w:rPr>
          <w:rFonts w:eastAsia="Calibri"/>
          <w:b w:val="0"/>
          <w:bCs w:val="0"/>
          <w:color w:val="000000" w:themeColor="text1"/>
        </w:rPr>
        <w:t xml:space="preserve">ecruitment and HR </w:t>
      </w:r>
      <w:r w:rsidR="008D7D3A" w:rsidRPr="00206C3B">
        <w:rPr>
          <w:rFonts w:eastAsia="Calibri"/>
          <w:b w:val="0"/>
          <w:bCs w:val="0"/>
          <w:color w:val="000000" w:themeColor="text1"/>
        </w:rPr>
        <w:t>a</w:t>
      </w:r>
      <w:r w:rsidR="002C151B" w:rsidRPr="00206C3B">
        <w:rPr>
          <w:rFonts w:eastAsia="Calibri"/>
          <w:b w:val="0"/>
          <w:bCs w:val="0"/>
          <w:color w:val="000000" w:themeColor="text1"/>
        </w:rPr>
        <w:t xml:space="preserve">dministration </w:t>
      </w:r>
      <w:r w:rsidRPr="00206C3B">
        <w:rPr>
          <w:rFonts w:eastAsia="Calibri"/>
          <w:b w:val="0"/>
          <w:bCs w:val="0"/>
          <w:color w:val="000000" w:themeColor="text1"/>
        </w:rPr>
        <w:t xml:space="preserve">service for </w:t>
      </w:r>
      <w:r w:rsidR="002C151B" w:rsidRPr="00206C3B">
        <w:rPr>
          <w:rFonts w:eastAsia="Calibri"/>
          <w:b w:val="0"/>
          <w:bCs w:val="0"/>
          <w:color w:val="000000" w:themeColor="text1"/>
        </w:rPr>
        <w:t>the Staffordshire County Council</w:t>
      </w:r>
      <w:r w:rsidR="00206C3B" w:rsidRPr="00206C3B">
        <w:rPr>
          <w:rFonts w:eastAsia="Calibri"/>
          <w:b w:val="0"/>
          <w:bCs w:val="0"/>
          <w:color w:val="000000" w:themeColor="text1"/>
        </w:rPr>
        <w:t>,</w:t>
      </w:r>
      <w:r w:rsidRPr="00206C3B">
        <w:rPr>
          <w:rFonts w:eastAsia="Calibri"/>
          <w:b w:val="0"/>
          <w:bCs w:val="0"/>
          <w:color w:val="000000" w:themeColor="text1"/>
        </w:rPr>
        <w:t xml:space="preserve"> covering all aspects of the administration and</w:t>
      </w:r>
      <w:r w:rsidR="002C151B" w:rsidRPr="00206C3B">
        <w:rPr>
          <w:rFonts w:eastAsia="Calibri"/>
          <w:b w:val="0"/>
          <w:bCs w:val="0"/>
          <w:color w:val="000000" w:themeColor="text1"/>
        </w:rPr>
        <w:t xml:space="preserve"> recruitment process</w:t>
      </w:r>
      <w:r w:rsidRPr="00206C3B">
        <w:rPr>
          <w:rFonts w:eastAsia="Calibri"/>
          <w:b w:val="0"/>
          <w:bCs w:val="0"/>
          <w:color w:val="000000" w:themeColor="text1"/>
        </w:rPr>
        <w:t>es</w:t>
      </w:r>
      <w:r w:rsidR="002C151B" w:rsidRPr="00206C3B">
        <w:rPr>
          <w:rFonts w:eastAsia="Calibri"/>
          <w:b w:val="0"/>
          <w:bCs w:val="0"/>
          <w:color w:val="000000" w:themeColor="text1"/>
        </w:rPr>
        <w:t xml:space="preserve"> in line with </w:t>
      </w:r>
      <w:r w:rsidRPr="00206C3B">
        <w:rPr>
          <w:rFonts w:eastAsia="Calibri"/>
          <w:b w:val="0"/>
          <w:bCs w:val="0"/>
          <w:color w:val="000000" w:themeColor="text1"/>
        </w:rPr>
        <w:t xml:space="preserve">the council’s </w:t>
      </w:r>
      <w:r w:rsidR="002C151B" w:rsidRPr="00206C3B">
        <w:rPr>
          <w:rFonts w:eastAsia="Calibri"/>
          <w:b w:val="0"/>
          <w:bCs w:val="0"/>
          <w:color w:val="000000" w:themeColor="text1"/>
        </w:rPr>
        <w:t>recruitment guidance and policy</w:t>
      </w:r>
      <w:r w:rsidRPr="00206C3B">
        <w:rPr>
          <w:rFonts w:eastAsia="Calibri"/>
          <w:b w:val="0"/>
          <w:bCs w:val="0"/>
          <w:color w:val="000000" w:themeColor="text1"/>
        </w:rPr>
        <w:t xml:space="preserve"> in order to recruitment the very best people for </w:t>
      </w:r>
      <w:r w:rsidR="00DC6387" w:rsidRPr="00206C3B">
        <w:rPr>
          <w:rFonts w:eastAsia="Calibri"/>
          <w:b w:val="0"/>
          <w:bCs w:val="0"/>
          <w:color w:val="000000" w:themeColor="text1"/>
        </w:rPr>
        <w:t>Staffordshire</w:t>
      </w:r>
      <w:r w:rsidRPr="00206C3B">
        <w:rPr>
          <w:rFonts w:eastAsia="Calibri"/>
          <w:b w:val="0"/>
          <w:bCs w:val="0"/>
          <w:color w:val="000000" w:themeColor="text1"/>
        </w:rPr>
        <w:t xml:space="preserve"> County Council.</w:t>
      </w:r>
    </w:p>
    <w:p w14:paraId="0ADF243F" w14:textId="77777777" w:rsidR="0041456C" w:rsidRPr="00153F0B" w:rsidRDefault="0041456C" w:rsidP="0041456C">
      <w:pPr>
        <w:pStyle w:val="Body-Bold"/>
        <w:spacing w:line="240" w:lineRule="auto"/>
      </w:pPr>
      <w:r>
        <w:t xml:space="preserve">Key Accountabilities: </w:t>
      </w:r>
    </w:p>
    <w:p w14:paraId="035B42AA"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Learn and assist</w:t>
      </w:r>
      <w:r w:rsidRPr="00733AD9">
        <w:rPr>
          <w:rFonts w:ascii="Verdana" w:hAnsi="Verdana"/>
          <w:szCs w:val="24"/>
        </w:rPr>
        <w:t xml:space="preserve"> with the administration of recruitment and selection processes, including using the Council’s Applicant Tracking System and DBS platform, while observing how to create a positive candidate experience.</w:t>
      </w:r>
    </w:p>
    <w:p w14:paraId="5F1922E3"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Support the team</w:t>
      </w:r>
      <w:r w:rsidRPr="00733AD9">
        <w:rPr>
          <w:rFonts w:ascii="Verdana" w:hAnsi="Verdana"/>
          <w:szCs w:val="24"/>
        </w:rPr>
        <w:t xml:space="preserve"> in progressing candidates through recruitment stages promptly, learning how service level agreements and performance indicators are met.</w:t>
      </w:r>
    </w:p>
    <w:p w14:paraId="625C41F8"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Respond under guidance</w:t>
      </w:r>
      <w:r w:rsidRPr="00733AD9">
        <w:rPr>
          <w:rFonts w:ascii="Verdana" w:hAnsi="Verdana"/>
          <w:szCs w:val="24"/>
        </w:rPr>
        <w:t xml:space="preserve"> to basic recruitment enquiries from potential applicants, developing confidence in representing the Staffordshire County Council Employer Brand professionally.</w:t>
      </w:r>
    </w:p>
    <w:p w14:paraId="085BA954"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Assist Resourcing Advisors</w:t>
      </w:r>
      <w:r w:rsidRPr="00733AD9">
        <w:rPr>
          <w:rFonts w:ascii="Verdana" w:hAnsi="Verdana"/>
          <w:szCs w:val="24"/>
        </w:rPr>
        <w:t xml:space="preserve"> in preparing and distributing job descriptions, person specifications, and advertisements, learning how these attract a diverse and relevant applicant pool.</w:t>
      </w:r>
    </w:p>
    <w:p w14:paraId="3F7BB403"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Observe and begin to provide</w:t>
      </w:r>
      <w:r w:rsidRPr="00733AD9">
        <w:rPr>
          <w:rFonts w:ascii="Verdana" w:hAnsi="Verdana"/>
          <w:szCs w:val="24"/>
        </w:rPr>
        <w:t xml:space="preserve"> advice to managers on recruitment processes and policies, under supervision, to build knowledge and confidence.</w:t>
      </w:r>
    </w:p>
    <w:p w14:paraId="07B5AF49"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Support administration</w:t>
      </w:r>
      <w:r w:rsidRPr="00733AD9">
        <w:rPr>
          <w:rFonts w:ascii="Verdana" w:hAnsi="Verdana"/>
          <w:szCs w:val="24"/>
        </w:rPr>
        <w:t xml:space="preserve"> for new starters, including helping to prepare induction arrangements and ensuring accurate records, while learning the importance of smooth onboarding.</w:t>
      </w:r>
    </w:p>
    <w:p w14:paraId="60122EFA"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Learn to draft</w:t>
      </w:r>
      <w:r w:rsidRPr="00733AD9">
        <w:rPr>
          <w:rFonts w:ascii="Verdana" w:hAnsi="Verdana"/>
          <w:szCs w:val="24"/>
        </w:rPr>
        <w:t xml:space="preserve"> offer letters and contracts using templates, ensuring accuracy under supervision and understanding council policies and procedures.</w:t>
      </w:r>
    </w:p>
    <w:p w14:paraId="34A11426"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lastRenderedPageBreak/>
        <w:t>Provide general clerical support</w:t>
      </w:r>
      <w:r w:rsidRPr="00733AD9">
        <w:rPr>
          <w:rFonts w:ascii="Verdana" w:hAnsi="Verdana"/>
          <w:szCs w:val="24"/>
        </w:rPr>
        <w:t xml:space="preserve"> to the Resourcing and Recruitment Team, while learning best practices for handling confidential information securely.</w:t>
      </w:r>
    </w:p>
    <w:p w14:paraId="228EBBCA"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Assist with record-keeping</w:t>
      </w:r>
      <w:r w:rsidRPr="00733AD9">
        <w:rPr>
          <w:rFonts w:ascii="Verdana" w:hAnsi="Verdana"/>
          <w:szCs w:val="24"/>
        </w:rPr>
        <w:t>, ensuring candidate and job information is stored correctly in line with data protection regulations and retention schedules.</w:t>
      </w:r>
    </w:p>
    <w:p w14:paraId="58C700E2"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Help keep stakeholders informed</w:t>
      </w:r>
      <w:r w:rsidRPr="00733AD9">
        <w:rPr>
          <w:rFonts w:ascii="Verdana" w:hAnsi="Verdana"/>
          <w:szCs w:val="24"/>
        </w:rPr>
        <w:t xml:space="preserve"> by updating progress under guidance and learning how to escalate issues appropriately to your manager.</w:t>
      </w:r>
    </w:p>
    <w:p w14:paraId="6579C966"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Support employer brand initiatives</w:t>
      </w:r>
      <w:r w:rsidRPr="00733AD9">
        <w:rPr>
          <w:rFonts w:ascii="Verdana" w:hAnsi="Verdana"/>
          <w:szCs w:val="24"/>
        </w:rPr>
        <w:t>, learning how diversity and inclusion are promoted and how Staffordshire County Council is positioned as an employer of choice.</w:t>
      </w:r>
    </w:p>
    <w:p w14:paraId="0C302C18"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Observe and assist</w:t>
      </w:r>
      <w:r w:rsidRPr="00733AD9">
        <w:rPr>
          <w:rFonts w:ascii="Verdana" w:hAnsi="Verdana"/>
          <w:szCs w:val="24"/>
        </w:rPr>
        <w:t xml:space="preserve"> in offering advice to applicants about careers and using recruitment systems, developing an understanding of the digital tools and processes the team use.</w:t>
      </w:r>
    </w:p>
    <w:p w14:paraId="2F18469F"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Attend career events</w:t>
      </w:r>
      <w:r w:rsidRPr="00733AD9">
        <w:rPr>
          <w:rFonts w:ascii="Verdana" w:hAnsi="Verdana"/>
          <w:szCs w:val="24"/>
        </w:rPr>
        <w:t xml:space="preserve"> with the team if needed, providing administrative support and learning how to promote the Council effectively to potential candidates.</w:t>
      </w:r>
    </w:p>
    <w:p w14:paraId="515A1A8D"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Assist with redeployment processes</w:t>
      </w:r>
      <w:r w:rsidRPr="00733AD9">
        <w:rPr>
          <w:rFonts w:ascii="Verdana" w:hAnsi="Verdana"/>
          <w:szCs w:val="24"/>
        </w:rPr>
        <w:t>, learning how to speak sensitively with managers and employees in line with the policy.</w:t>
      </w:r>
    </w:p>
    <w:p w14:paraId="08B9766E"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Support People Services projects</w:t>
      </w:r>
      <w:r w:rsidRPr="00733AD9">
        <w:rPr>
          <w:rFonts w:ascii="Verdana" w:hAnsi="Verdana"/>
          <w:szCs w:val="24"/>
        </w:rPr>
        <w:t xml:space="preserve"> as required, gaining understanding of work the wider People Services team do and the related administrative tasks.</w:t>
      </w:r>
    </w:p>
    <w:p w14:paraId="4E012051" w14:textId="77777777" w:rsidR="00733AD9" w:rsidRPr="00733AD9" w:rsidRDefault="00733AD9" w:rsidP="00733AD9">
      <w:pPr>
        <w:pStyle w:val="ListParagraph"/>
        <w:numPr>
          <w:ilvl w:val="0"/>
          <w:numId w:val="13"/>
        </w:numPr>
        <w:jc w:val="both"/>
        <w:rPr>
          <w:rFonts w:ascii="Verdana" w:hAnsi="Verdana"/>
          <w:szCs w:val="24"/>
        </w:rPr>
      </w:pPr>
      <w:r w:rsidRPr="00733AD9">
        <w:rPr>
          <w:rFonts w:ascii="Verdana" w:hAnsi="Verdana"/>
          <w:b/>
          <w:bCs/>
          <w:szCs w:val="24"/>
        </w:rPr>
        <w:t>Keep up to date</w:t>
      </w:r>
      <w:r w:rsidRPr="00733AD9">
        <w:rPr>
          <w:rFonts w:ascii="Verdana" w:hAnsi="Verdana"/>
          <w:szCs w:val="24"/>
        </w:rPr>
        <w:t xml:space="preserve"> with changes in employment law and recruitment practices by engaging in training and development opportunities provided.</w:t>
      </w:r>
    </w:p>
    <w:p w14:paraId="1C7325D8" w14:textId="3967B7D5" w:rsidR="00DA1EA4" w:rsidRDefault="00DA1EA4" w:rsidP="00733AD9">
      <w:pPr>
        <w:spacing w:after="160" w:line="259" w:lineRule="auto"/>
        <w:contextualSpacing/>
        <w:rPr>
          <w:rFonts w:ascii="Verdana" w:eastAsia="Calibri" w:hAnsi="Verdana" w:cs="Times New Roman"/>
          <w:b/>
          <w:bCs/>
          <w:snapToGrid w:val="0"/>
          <w:lang w:val="en-GB"/>
        </w:rPr>
      </w:pPr>
    </w:p>
    <w:p w14:paraId="5B043008" w14:textId="77777777" w:rsidR="002034A4" w:rsidRPr="00DA1EA4" w:rsidRDefault="002034A4" w:rsidP="00206C3B">
      <w:pPr>
        <w:spacing w:after="160" w:line="259" w:lineRule="auto"/>
        <w:contextualSpacing/>
        <w:rPr>
          <w:rFonts w:ascii="Verdana" w:eastAsia="Calibri" w:hAnsi="Verdana" w:cs="Times New Roman"/>
          <w:b/>
          <w:bCs/>
          <w:snapToGrid w:val="0"/>
          <w:lang w:val="en-GB"/>
        </w:rPr>
      </w:pPr>
    </w:p>
    <w:p w14:paraId="25458581" w14:textId="6ACB29BF" w:rsidR="000E40C2" w:rsidRPr="000E40C2" w:rsidRDefault="000E40C2" w:rsidP="000E40C2">
      <w:pPr>
        <w:rPr>
          <w:rFonts w:ascii="Verdana" w:hAnsi="Verdana"/>
          <w:b/>
          <w:bCs/>
          <w:sz w:val="24"/>
          <w:szCs w:val="24"/>
        </w:rPr>
      </w:pPr>
      <w:r w:rsidRPr="000E40C2">
        <w:rPr>
          <w:rFonts w:ascii="Verdana" w:hAnsi="Verdana"/>
          <w:sz w:val="24"/>
          <w:szCs w:val="24"/>
        </w:rPr>
        <w:t xml:space="preserve"> </w:t>
      </w:r>
      <w:r w:rsidRPr="000E40C2">
        <w:rPr>
          <w:rFonts w:ascii="Verdana" w:hAnsi="Verdana"/>
          <w:b/>
          <w:bCs/>
          <w:sz w:val="24"/>
          <w:szCs w:val="24"/>
        </w:rPr>
        <w:t>Service Accountabilities:  </w:t>
      </w:r>
    </w:p>
    <w:p w14:paraId="771F5DD5" w14:textId="77777777" w:rsidR="000E40C2" w:rsidRDefault="000E40C2" w:rsidP="00206C3B">
      <w:pPr>
        <w:jc w:val="both"/>
        <w:rPr>
          <w:rFonts w:ascii="Verdana" w:hAnsi="Verdana"/>
          <w:sz w:val="24"/>
          <w:szCs w:val="24"/>
        </w:rPr>
      </w:pPr>
      <w:r>
        <w:rPr>
          <w:rFonts w:ascii="Verdana" w:hAnsi="Verdana"/>
          <w:sz w:val="24"/>
          <w:szCs w:val="24"/>
        </w:rPr>
        <w:t xml:space="preserve">• Coach and influence leaders across the organisation to build trust and cohesion and to consider the ethical impact of their decisions in the short, medium and long term. </w:t>
      </w:r>
    </w:p>
    <w:p w14:paraId="095FA885" w14:textId="77777777" w:rsidR="000E40C2" w:rsidRDefault="000E40C2" w:rsidP="00206C3B">
      <w:pPr>
        <w:jc w:val="both"/>
        <w:rPr>
          <w:rFonts w:ascii="Verdana" w:hAnsi="Verdana"/>
          <w:sz w:val="24"/>
          <w:szCs w:val="24"/>
        </w:rPr>
      </w:pPr>
      <w:r>
        <w:rPr>
          <w:rFonts w:ascii="Verdana" w:hAnsi="Verdana"/>
          <w:sz w:val="24"/>
          <w:szCs w:val="24"/>
        </w:rPr>
        <w:t xml:space="preserve">• Role model and promote ethical leadership, professional principles and values across the service and wider organisation. </w:t>
      </w:r>
    </w:p>
    <w:p w14:paraId="35D0BEC6" w14:textId="77777777" w:rsidR="000E40C2" w:rsidRDefault="000E40C2" w:rsidP="00206C3B">
      <w:pPr>
        <w:jc w:val="both"/>
        <w:rPr>
          <w:rFonts w:ascii="Verdana" w:hAnsi="Verdana"/>
          <w:sz w:val="24"/>
          <w:szCs w:val="24"/>
        </w:rPr>
      </w:pPr>
      <w:r>
        <w:rPr>
          <w:rFonts w:ascii="Verdana" w:hAnsi="Verdana"/>
          <w:sz w:val="24"/>
          <w:szCs w:val="24"/>
        </w:rPr>
        <w:t>• Visibly role model your own professional development and promote a learning culture. Ensure continuing, personal and professional development, taking ownership and accountability for staying up-to-date and professionally registered with the CIPD.</w:t>
      </w:r>
    </w:p>
    <w:p w14:paraId="24337E35" w14:textId="77777777" w:rsidR="000E40C2" w:rsidRDefault="000E40C2" w:rsidP="00206C3B">
      <w:pPr>
        <w:jc w:val="both"/>
        <w:rPr>
          <w:rFonts w:ascii="Verdana" w:hAnsi="Verdana"/>
          <w:sz w:val="24"/>
          <w:szCs w:val="24"/>
        </w:rPr>
      </w:pPr>
      <w:r>
        <w:rPr>
          <w:rFonts w:ascii="Verdana" w:hAnsi="Verdana"/>
          <w:sz w:val="24"/>
          <w:szCs w:val="24"/>
        </w:rPr>
        <w:t xml:space="preserve">• Champion the People Service and Strategy, driving discipline to support the People Services Operating Model including feedback and continuous improvement. </w:t>
      </w:r>
    </w:p>
    <w:p w14:paraId="5881924C" w14:textId="0949E695" w:rsidR="000C1DF1" w:rsidRPr="000E40C2" w:rsidRDefault="000E40C2" w:rsidP="00206C3B">
      <w:pPr>
        <w:jc w:val="both"/>
        <w:rPr>
          <w:rFonts w:ascii="Verdana" w:hAnsi="Verdana"/>
          <w:sz w:val="24"/>
          <w:szCs w:val="24"/>
        </w:rPr>
      </w:pPr>
      <w:r>
        <w:rPr>
          <w:rFonts w:ascii="Verdana" w:hAnsi="Verdana"/>
          <w:sz w:val="24"/>
          <w:szCs w:val="24"/>
        </w:rPr>
        <w:lastRenderedPageBreak/>
        <w:t>• Develop strong and effective working relationships with colleagues from across People services, sharing knowledge and information to ensure the delivery of an excellent service to our customers.</w:t>
      </w:r>
    </w:p>
    <w:p w14:paraId="24AA4879" w14:textId="77777777" w:rsidR="000C1DF1" w:rsidRDefault="000C1DF1" w:rsidP="0041456C">
      <w:pPr>
        <w:jc w:val="both"/>
        <w:rPr>
          <w:rFonts w:ascii="Verdana" w:hAnsi="Verdana" w:cs="Avenir Heavy"/>
          <w:b/>
          <w:bCs/>
          <w:color w:val="000000"/>
          <w:sz w:val="24"/>
          <w:szCs w:val="24"/>
          <w:lang w:val="en-GB"/>
        </w:rPr>
      </w:pPr>
    </w:p>
    <w:p w14:paraId="3AED7B58" w14:textId="7DD6633E"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B13F337" w14:textId="58DD546A"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58CC26B0" w14:textId="48F2D8D5" w:rsidR="008638E9" w:rsidRPr="00733AD9" w:rsidRDefault="0041456C" w:rsidP="00733AD9">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51843AAF"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15033C8E" w14:textId="07FBAD1E" w:rsidR="00206C3B" w:rsidRPr="008638E9" w:rsidRDefault="0041456C" w:rsidP="008638E9">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DFC598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7C495941"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57556026" w14:textId="59D1567F" w:rsidR="0041456C" w:rsidRPr="005311E0"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r w:rsidR="00FE57C5">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66013B1"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69282F8C" w14:textId="7DE74E62" w:rsidR="004138C6" w:rsidRPr="00DC6387" w:rsidRDefault="004138C6" w:rsidP="004138C6">
            <w:pPr>
              <w:pStyle w:val="ListParagraph"/>
              <w:numPr>
                <w:ilvl w:val="0"/>
                <w:numId w:val="10"/>
              </w:numPr>
              <w:autoSpaceDE w:val="0"/>
              <w:autoSpaceDN w:val="0"/>
              <w:adjustRightInd w:val="0"/>
              <w:jc w:val="both"/>
              <w:rPr>
                <w:rFonts w:ascii="Gill Sans MT" w:eastAsia="Gill Sans MT" w:hAnsi="Gill Sans MT"/>
              </w:rPr>
            </w:pPr>
            <w:r w:rsidRPr="004138C6">
              <w:rPr>
                <w:rFonts w:ascii="Verdana" w:hAnsi="Verdana"/>
                <w:sz w:val="22"/>
                <w:szCs w:val="22"/>
              </w:rPr>
              <w:t>educat</w:t>
            </w:r>
            <w:r w:rsidR="007C620A">
              <w:rPr>
                <w:rFonts w:ascii="Verdana" w:hAnsi="Verdana"/>
                <w:sz w:val="22"/>
                <w:szCs w:val="22"/>
              </w:rPr>
              <w:t xml:space="preserve">ed to GCSE level </w:t>
            </w:r>
            <w:proofErr w:type="gramStart"/>
            <w:r w:rsidR="007C620A">
              <w:rPr>
                <w:rFonts w:ascii="Verdana" w:hAnsi="Verdana"/>
                <w:sz w:val="22"/>
                <w:szCs w:val="22"/>
              </w:rPr>
              <w:t xml:space="preserve">including </w:t>
            </w:r>
            <w:r w:rsidR="00477685">
              <w:rPr>
                <w:rFonts w:ascii="Verdana" w:hAnsi="Verdana"/>
                <w:sz w:val="22"/>
                <w:szCs w:val="22"/>
              </w:rPr>
              <w:t>.</w:t>
            </w:r>
            <w:proofErr w:type="gramEnd"/>
            <w:r w:rsidR="00477685">
              <w:rPr>
                <w:rFonts w:ascii="Verdana" w:hAnsi="Verdana"/>
                <w:sz w:val="22"/>
                <w:szCs w:val="22"/>
              </w:rPr>
              <w:t xml:space="preserve"> </w:t>
            </w:r>
            <w:r w:rsidRPr="004138C6">
              <w:rPr>
                <w:rFonts w:ascii="Verdana" w:hAnsi="Verdana"/>
                <w:sz w:val="22"/>
                <w:szCs w:val="22"/>
              </w:rPr>
              <w:t>English &amp; Mathematics (or equivalent</w:t>
            </w:r>
            <w:r w:rsidR="007C620A">
              <w:rPr>
                <w:rFonts w:ascii="Verdana" w:hAnsi="Verdana"/>
                <w:sz w:val="22"/>
                <w:szCs w:val="22"/>
              </w:rPr>
              <w:t xml:space="preserve"> qualification</w:t>
            </w:r>
            <w:r w:rsidRPr="004138C6">
              <w:rPr>
                <w:rFonts w:ascii="Verdana" w:hAnsi="Verdana"/>
                <w:sz w:val="22"/>
                <w:szCs w:val="22"/>
              </w:rPr>
              <w:t xml:space="preserve">) </w:t>
            </w:r>
          </w:p>
          <w:p w14:paraId="74AB4191" w14:textId="24984BBF" w:rsidR="000F0F62" w:rsidRPr="00DC6387" w:rsidRDefault="000F0F62" w:rsidP="00DC6387">
            <w:pPr>
              <w:autoSpaceDE w:val="0"/>
              <w:autoSpaceDN w:val="0"/>
              <w:adjustRightInd w:val="0"/>
              <w:ind w:left="36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BB3617D" w:rsidR="0041456C" w:rsidRPr="0041456C" w:rsidRDefault="003E76A1" w:rsidP="003E76A1">
            <w:pPr>
              <w:jc w:val="center"/>
              <w:rPr>
                <w:rFonts w:ascii="Gill Sans MT" w:eastAsia="Gill Sans MT" w:hAnsi="Gill Sans MT"/>
              </w:rPr>
            </w:pPr>
            <w:r>
              <w:rPr>
                <w:rFonts w:ascii="Gill Sans MT" w:eastAsia="Gill Sans MT" w:hAnsi="Gill Sans MT"/>
              </w:rPr>
              <w:t>A</w:t>
            </w: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225BF717" w14:textId="77777777" w:rsidR="00676746" w:rsidRDefault="00676746" w:rsidP="0041456C">
            <w:pPr>
              <w:jc w:val="center"/>
              <w:rPr>
                <w:rFonts w:ascii="Gill Sans MT" w:eastAsia="Gill Sans MT" w:hAnsi="Gill Sans MT"/>
              </w:rPr>
            </w:pPr>
            <w:r>
              <w:rPr>
                <w:rFonts w:ascii="Gill Sans MT" w:eastAsia="Gill Sans MT" w:hAnsi="Gill Sans MT"/>
                <w:noProof/>
              </w:rPr>
              <w:drawing>
                <wp:inline distT="0" distB="0" distL="0" distR="0" wp14:anchorId="425AF0B6" wp14:editId="3C7C316D">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32DBA6AC" w14:textId="08438BEF"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758A5655" w14:textId="2568C8A7" w:rsidR="00733AD9" w:rsidRPr="00733AD9" w:rsidRDefault="0041456C" w:rsidP="00733AD9">
            <w:pPr>
              <w:spacing w:after="0" w:line="240" w:lineRule="auto"/>
              <w:jc w:val="both"/>
              <w:rPr>
                <w:rFonts w:ascii="Gill Sans MT" w:eastAsia="Gill Sans MT" w:hAnsi="Gill Sans MT" w:cs="Arial"/>
                <w:b/>
                <w:sz w:val="24"/>
                <w:szCs w:val="24"/>
                <w:lang w:val="en-GB"/>
              </w:rPr>
            </w:pPr>
            <w:r w:rsidRPr="4AF2F16B">
              <w:rPr>
                <w:rFonts w:ascii="Gill Sans MT" w:eastAsia="Gill Sans MT" w:hAnsi="Gill Sans MT" w:cs="Arial"/>
                <w:b/>
                <w:bCs/>
                <w:sz w:val="24"/>
                <w:szCs w:val="24"/>
                <w:lang w:val="en-GB"/>
              </w:rPr>
              <w:t>Knowledge and Experience</w:t>
            </w:r>
          </w:p>
          <w:p w14:paraId="656DDDC2" w14:textId="7C543CE0" w:rsidR="00733AD9" w:rsidRDefault="00733AD9" w:rsidP="00733AD9">
            <w:pPr>
              <w:pStyle w:val="ListParagraph"/>
              <w:numPr>
                <w:ilvl w:val="0"/>
                <w:numId w:val="6"/>
              </w:numPr>
              <w:rPr>
                <w:rFonts w:ascii="Verdana" w:hAnsi="Verdana"/>
                <w:szCs w:val="24"/>
              </w:rPr>
            </w:pPr>
            <w:r>
              <w:rPr>
                <w:rFonts w:ascii="Verdana" w:hAnsi="Verdana"/>
                <w:szCs w:val="24"/>
              </w:rPr>
              <w:t>Experience in an office environment or an understanding of what working in an office environment involves</w:t>
            </w:r>
          </w:p>
          <w:p w14:paraId="6C09DE4B" w14:textId="5F64499C" w:rsidR="00733AD9" w:rsidRPr="00733AD9" w:rsidRDefault="00733AD9" w:rsidP="00733AD9">
            <w:pPr>
              <w:pStyle w:val="ListParagraph"/>
              <w:numPr>
                <w:ilvl w:val="0"/>
                <w:numId w:val="6"/>
              </w:numPr>
              <w:rPr>
                <w:rFonts w:ascii="Verdana" w:hAnsi="Verdana"/>
                <w:szCs w:val="24"/>
              </w:rPr>
            </w:pPr>
            <w:r>
              <w:rPr>
                <w:rFonts w:ascii="Verdana" w:hAnsi="Verdana"/>
                <w:szCs w:val="24"/>
              </w:rPr>
              <w:t>An interest in processes relating to people, recruitment and the law.</w:t>
            </w:r>
          </w:p>
          <w:p w14:paraId="1788ACEB" w14:textId="63DB3840" w:rsidR="00B72E9C" w:rsidRPr="0011051D" w:rsidRDefault="00B72E9C" w:rsidP="00733AD9">
            <w:pPr>
              <w:pStyle w:val="ListParagraph"/>
              <w:numPr>
                <w:ilvl w:val="0"/>
                <w:numId w:val="6"/>
              </w:numPr>
              <w:autoSpaceDE w:val="0"/>
              <w:autoSpaceDN w:val="0"/>
              <w:adjustRightInd w:val="0"/>
              <w:rPr>
                <w:rFonts w:ascii="Verdana" w:hAnsi="Verdana"/>
              </w:rPr>
            </w:pPr>
            <w:r w:rsidRPr="00B72E9C">
              <w:rPr>
                <w:rFonts w:ascii="Verdana" w:hAnsi="Verdana"/>
              </w:rPr>
              <w:t>Knowledge of best practice in HR</w:t>
            </w:r>
            <w:r w:rsidR="0011051D">
              <w:rPr>
                <w:rFonts w:ascii="Verdana" w:hAnsi="Verdana"/>
              </w:rPr>
              <w:t>/Recruitment</w:t>
            </w:r>
            <w:r w:rsidRPr="00B72E9C">
              <w:rPr>
                <w:rFonts w:ascii="Verdana" w:hAnsi="Verdana"/>
              </w:rPr>
              <w:t xml:space="preserve">; knowing what </w:t>
            </w:r>
            <w:r w:rsidRPr="0011051D">
              <w:rPr>
                <w:rFonts w:ascii="Verdana" w:hAnsi="Verdana"/>
              </w:rPr>
              <w:t>to do and how best to do it.</w:t>
            </w:r>
          </w:p>
          <w:p w14:paraId="186B0F1C" w14:textId="101FA81E" w:rsidR="000F0F62" w:rsidRPr="00733AD9" w:rsidRDefault="00B72E9C" w:rsidP="00733AD9">
            <w:pPr>
              <w:pStyle w:val="ListParagraph"/>
              <w:numPr>
                <w:ilvl w:val="0"/>
                <w:numId w:val="6"/>
              </w:numPr>
              <w:autoSpaceDE w:val="0"/>
              <w:autoSpaceDN w:val="0"/>
              <w:adjustRightInd w:val="0"/>
              <w:rPr>
                <w:rFonts w:ascii="Verdana" w:hAnsi="Verdana"/>
              </w:rPr>
            </w:pPr>
            <w:r w:rsidRPr="00B72E9C">
              <w:rPr>
                <w:rFonts w:ascii="Verdana" w:hAnsi="Verdana"/>
              </w:rPr>
              <w:t>An awareness of the general principles of</w:t>
            </w:r>
            <w:r w:rsidR="00B258BE">
              <w:rPr>
                <w:rFonts w:ascii="Verdana" w:hAnsi="Verdana"/>
              </w:rPr>
              <w:t xml:space="preserve"> </w:t>
            </w:r>
            <w:r w:rsidRPr="00B258BE">
              <w:rPr>
                <w:rFonts w:ascii="Verdana" w:hAnsi="Verdana"/>
              </w:rPr>
              <w:t>employment law</w:t>
            </w:r>
            <w:r w:rsidR="00B258BE">
              <w:rPr>
                <w:rFonts w:ascii="Verdana" w:hAnsi="Verdana"/>
              </w:rPr>
              <w:t xml:space="preserve"> and DBS</w:t>
            </w:r>
            <w:r w:rsidRPr="00B258BE">
              <w:rPr>
                <w:rFonts w:ascii="Verdana" w:hAnsi="Verdana"/>
              </w:rPr>
              <w:t xml:space="preserve">. </w:t>
            </w:r>
          </w:p>
        </w:tc>
        <w:tc>
          <w:tcPr>
            <w:tcW w:w="1946" w:type="dxa"/>
          </w:tcPr>
          <w:p w14:paraId="6C2BFD9A" w14:textId="77777777" w:rsidR="0041456C" w:rsidRDefault="0041456C" w:rsidP="0041456C">
            <w:pPr>
              <w:rPr>
                <w:rFonts w:ascii="Gill Sans MT" w:eastAsia="Gill Sans MT" w:hAnsi="Gill Sans MT"/>
              </w:rPr>
            </w:pPr>
          </w:p>
          <w:p w14:paraId="3A08A0CE"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7FF1AD8A"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631C7454" w14:textId="77777777" w:rsidR="00733AD9" w:rsidRDefault="00733AD9" w:rsidP="00733AD9">
            <w:pPr>
              <w:rPr>
                <w:rFonts w:ascii="Gill Sans MT" w:eastAsia="Gill Sans MT" w:hAnsi="Gill Sans MT"/>
              </w:rPr>
            </w:pPr>
            <w:r>
              <w:rPr>
                <w:rFonts w:ascii="Gill Sans MT" w:eastAsia="Gill Sans MT" w:hAnsi="Gill Sans MT"/>
              </w:rPr>
              <w:t xml:space="preserve">            </w:t>
            </w:r>
          </w:p>
          <w:p w14:paraId="1B62A721" w14:textId="3FC4DA8C" w:rsidR="00E701A2" w:rsidRDefault="00733AD9" w:rsidP="00733AD9">
            <w:pPr>
              <w:rPr>
                <w:rFonts w:ascii="Gill Sans MT" w:eastAsia="Gill Sans MT" w:hAnsi="Gill Sans MT"/>
              </w:rPr>
            </w:pPr>
            <w:r>
              <w:rPr>
                <w:rFonts w:ascii="Gill Sans MT" w:eastAsia="Gill Sans MT" w:hAnsi="Gill Sans MT"/>
              </w:rPr>
              <w:t xml:space="preserve">            </w:t>
            </w:r>
            <w:r w:rsidR="00E701A2">
              <w:rPr>
                <w:rFonts w:ascii="Gill Sans MT" w:eastAsia="Gill Sans MT" w:hAnsi="Gill Sans MT"/>
              </w:rPr>
              <w:t>A/I</w:t>
            </w:r>
          </w:p>
          <w:p w14:paraId="09A74356" w14:textId="7E00F71C" w:rsidR="00E701A2" w:rsidRDefault="00733AD9" w:rsidP="00733AD9">
            <w:pPr>
              <w:rPr>
                <w:rFonts w:ascii="Gill Sans MT" w:eastAsia="Gill Sans MT" w:hAnsi="Gill Sans MT"/>
              </w:rPr>
            </w:pPr>
            <w:r>
              <w:rPr>
                <w:rFonts w:ascii="Gill Sans MT" w:eastAsia="Gill Sans MT" w:hAnsi="Gill Sans MT"/>
              </w:rPr>
              <w:t xml:space="preserve">            </w:t>
            </w:r>
            <w:r w:rsidR="00E701A2">
              <w:rPr>
                <w:rFonts w:ascii="Gill Sans MT" w:eastAsia="Gill Sans MT" w:hAnsi="Gill Sans MT"/>
              </w:rPr>
              <w:t>A/I</w:t>
            </w:r>
          </w:p>
          <w:p w14:paraId="73459890" w14:textId="6B32DC91" w:rsidR="00E701A2" w:rsidRPr="0041456C" w:rsidRDefault="00E701A2" w:rsidP="00733AD9">
            <w:pPr>
              <w:jc w:val="center"/>
              <w:rPr>
                <w:rFonts w:ascii="Gill Sans MT" w:eastAsia="Gill Sans MT" w:hAnsi="Gill Sans MT"/>
              </w:rPr>
            </w:pP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EDE093E" w14:textId="4F196154" w:rsidR="004A19B4" w:rsidRPr="00206C3B" w:rsidRDefault="00477685" w:rsidP="004A19B4">
            <w:pPr>
              <w:pStyle w:val="ListParagraph"/>
              <w:numPr>
                <w:ilvl w:val="0"/>
                <w:numId w:val="7"/>
              </w:numPr>
              <w:rPr>
                <w:rFonts w:ascii="Verdana" w:hAnsi="Verdana"/>
              </w:rPr>
            </w:pPr>
            <w:r w:rsidRPr="00206C3B">
              <w:rPr>
                <w:rFonts w:ascii="Verdana" w:hAnsi="Verdana"/>
              </w:rPr>
              <w:t>Efficient IT</w:t>
            </w:r>
            <w:r w:rsidR="004A19B4" w:rsidRPr="00206C3B">
              <w:rPr>
                <w:rFonts w:ascii="Verdana" w:hAnsi="Verdana"/>
              </w:rPr>
              <w:t xml:space="preserve"> skills, including advanced use of Word, Excel and Outlook</w:t>
            </w:r>
            <w:r w:rsidR="000F0F62" w:rsidRPr="00206C3B">
              <w:rPr>
                <w:rFonts w:ascii="Verdana" w:hAnsi="Verdana"/>
              </w:rPr>
              <w:t xml:space="preserve"> and HR Systems (or similar)</w:t>
            </w:r>
          </w:p>
          <w:p w14:paraId="109661A4" w14:textId="64C4EFBF" w:rsidR="00507F33" w:rsidRPr="00206C3B" w:rsidRDefault="00507F33" w:rsidP="00507F33">
            <w:pPr>
              <w:pStyle w:val="ListParagraph"/>
              <w:numPr>
                <w:ilvl w:val="0"/>
                <w:numId w:val="7"/>
              </w:numPr>
              <w:jc w:val="both"/>
              <w:rPr>
                <w:rFonts w:ascii="Verdana" w:hAnsi="Verdana"/>
              </w:rPr>
            </w:pPr>
            <w:r w:rsidRPr="00206C3B">
              <w:rPr>
                <w:rFonts w:ascii="Verdana" w:hAnsi="Verdana"/>
              </w:rPr>
              <w:t>E</w:t>
            </w:r>
            <w:r w:rsidR="00F072CC" w:rsidRPr="00206C3B">
              <w:rPr>
                <w:rFonts w:ascii="Verdana" w:hAnsi="Verdana"/>
              </w:rPr>
              <w:t>ffective</w:t>
            </w:r>
            <w:r w:rsidRPr="00206C3B">
              <w:rPr>
                <w:rFonts w:ascii="Verdana" w:hAnsi="Verdana"/>
              </w:rPr>
              <w:t xml:space="preserve"> Communication (oral and written) </w:t>
            </w:r>
          </w:p>
          <w:p w14:paraId="742C803B" w14:textId="2043D953" w:rsidR="00507F33" w:rsidRPr="00206C3B" w:rsidRDefault="00507F33" w:rsidP="00507F33">
            <w:pPr>
              <w:pStyle w:val="ListParagraph"/>
              <w:numPr>
                <w:ilvl w:val="0"/>
                <w:numId w:val="7"/>
              </w:numPr>
              <w:jc w:val="both"/>
              <w:rPr>
                <w:rFonts w:ascii="Verdana" w:hAnsi="Verdana"/>
              </w:rPr>
            </w:pPr>
            <w:r w:rsidRPr="00206C3B">
              <w:rPr>
                <w:rFonts w:ascii="Verdana" w:hAnsi="Verdana"/>
              </w:rPr>
              <w:t xml:space="preserve">Commitment to </w:t>
            </w:r>
            <w:r w:rsidR="00477685" w:rsidRPr="00206C3B">
              <w:rPr>
                <w:rFonts w:ascii="Verdana" w:hAnsi="Verdana"/>
              </w:rPr>
              <w:t>providing customer</w:t>
            </w:r>
            <w:r w:rsidRPr="00206C3B">
              <w:rPr>
                <w:rFonts w:ascii="Verdana" w:hAnsi="Verdana"/>
              </w:rPr>
              <w:t xml:space="preserve"> focused solutions</w:t>
            </w:r>
          </w:p>
          <w:p w14:paraId="0A8CB7A6" w14:textId="1761EAC5" w:rsidR="00602DC2" w:rsidRPr="00206C3B" w:rsidRDefault="00477685" w:rsidP="00602DC2">
            <w:pPr>
              <w:pStyle w:val="ListParagraph"/>
              <w:numPr>
                <w:ilvl w:val="0"/>
                <w:numId w:val="7"/>
              </w:numPr>
              <w:jc w:val="both"/>
              <w:rPr>
                <w:rFonts w:ascii="Verdana" w:hAnsi="Verdana"/>
              </w:rPr>
            </w:pPr>
            <w:r w:rsidRPr="00206C3B">
              <w:rPr>
                <w:rFonts w:ascii="Verdana" w:hAnsi="Verdana"/>
              </w:rPr>
              <w:t>Demonstrable organisational</w:t>
            </w:r>
            <w:r w:rsidR="00602DC2" w:rsidRPr="00206C3B">
              <w:rPr>
                <w:rFonts w:ascii="Verdana" w:hAnsi="Verdana"/>
              </w:rPr>
              <w:t xml:space="preserve"> and time-management skills.</w:t>
            </w:r>
          </w:p>
          <w:p w14:paraId="536E0E68" w14:textId="2120BE35" w:rsidR="00602DC2" w:rsidRPr="00206C3B" w:rsidRDefault="00F072CC" w:rsidP="00602DC2">
            <w:pPr>
              <w:pStyle w:val="ListParagraph"/>
              <w:numPr>
                <w:ilvl w:val="0"/>
                <w:numId w:val="7"/>
              </w:numPr>
              <w:jc w:val="both"/>
              <w:rPr>
                <w:rFonts w:ascii="Verdana" w:hAnsi="Verdana"/>
              </w:rPr>
            </w:pPr>
            <w:r w:rsidRPr="00206C3B">
              <w:rPr>
                <w:rFonts w:ascii="Verdana" w:hAnsi="Verdana"/>
              </w:rPr>
              <w:t>A</w:t>
            </w:r>
            <w:r w:rsidR="00602DC2" w:rsidRPr="00206C3B">
              <w:rPr>
                <w:rFonts w:ascii="Verdana" w:hAnsi="Verdana"/>
              </w:rPr>
              <w:t>ttention to detail &amp; accuracy.</w:t>
            </w:r>
          </w:p>
          <w:p w14:paraId="42428926" w14:textId="24563EC9" w:rsidR="00602DC2" w:rsidRPr="00206C3B" w:rsidRDefault="00602DC2" w:rsidP="003E76A1">
            <w:pPr>
              <w:pStyle w:val="ListParagraph"/>
              <w:numPr>
                <w:ilvl w:val="0"/>
                <w:numId w:val="7"/>
              </w:numPr>
              <w:jc w:val="both"/>
              <w:rPr>
                <w:rFonts w:ascii="Verdana" w:hAnsi="Verdana"/>
              </w:rPr>
            </w:pPr>
            <w:r w:rsidRPr="00206C3B">
              <w:rPr>
                <w:rFonts w:ascii="Verdana" w:hAnsi="Verdana"/>
              </w:rPr>
              <w:t>Ability to work as part of a team and to contribute to outstanding team performance.</w:t>
            </w:r>
          </w:p>
          <w:p w14:paraId="0EFD44B0" w14:textId="1636EFF4" w:rsidR="00507F33" w:rsidRPr="00507F33" w:rsidRDefault="00507F33" w:rsidP="00507F33">
            <w:pPr>
              <w:pStyle w:val="ListParagraph"/>
              <w:jc w:val="both"/>
            </w:pPr>
          </w:p>
        </w:tc>
        <w:tc>
          <w:tcPr>
            <w:tcW w:w="1946" w:type="dxa"/>
          </w:tcPr>
          <w:p w14:paraId="48F4025E" w14:textId="02EEA7D5" w:rsidR="0041456C" w:rsidRPr="0041456C" w:rsidRDefault="0041456C" w:rsidP="0041456C">
            <w:pPr>
              <w:rPr>
                <w:rFonts w:ascii="Gill Sans MT" w:eastAsia="Gill Sans MT" w:hAnsi="Gill Sans MT"/>
              </w:rPr>
            </w:pPr>
          </w:p>
          <w:p w14:paraId="46D27D14" w14:textId="77777777" w:rsidR="00206C3B"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70AF0B25" w14:textId="78F38339" w:rsidR="00EA5BDF" w:rsidRDefault="00206C3B" w:rsidP="00206C3B">
            <w:pPr>
              <w:spacing w:line="240" w:lineRule="auto"/>
              <w:contextualSpacing/>
              <w:rPr>
                <w:rFonts w:ascii="Gill Sans MT" w:eastAsia="Gill Sans MT" w:hAnsi="Gill Sans MT"/>
              </w:rPr>
            </w:pPr>
            <w:r>
              <w:rPr>
                <w:rFonts w:ascii="Gill Sans MT" w:eastAsia="Gill Sans MT" w:hAnsi="Gill Sans MT"/>
              </w:rPr>
              <w:t xml:space="preserve">            </w:t>
            </w:r>
            <w:r w:rsidR="00862675">
              <w:rPr>
                <w:rFonts w:ascii="Gill Sans MT" w:eastAsia="Gill Sans MT" w:hAnsi="Gill Sans MT"/>
              </w:rPr>
              <w:t>A/</w:t>
            </w:r>
            <w:r w:rsidR="00EA5BDF">
              <w:rPr>
                <w:rFonts w:ascii="Gill Sans MT" w:eastAsia="Gill Sans MT" w:hAnsi="Gill Sans MT"/>
              </w:rPr>
              <w:t>I</w:t>
            </w:r>
          </w:p>
          <w:p w14:paraId="162E77A9" w14:textId="77777777"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27135C5D" w14:textId="77777777" w:rsidR="00206C3B" w:rsidRDefault="00206C3B" w:rsidP="00206C3B">
            <w:pPr>
              <w:spacing w:line="240" w:lineRule="auto"/>
              <w:contextualSpacing/>
              <w:jc w:val="center"/>
              <w:rPr>
                <w:rFonts w:ascii="Gill Sans MT" w:eastAsia="Gill Sans MT" w:hAnsi="Gill Sans MT"/>
              </w:rPr>
            </w:pPr>
          </w:p>
          <w:p w14:paraId="42A8813D" w14:textId="74E5985F"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1DF7F588" w14:textId="77777777" w:rsidR="00206C3B" w:rsidRDefault="00206C3B" w:rsidP="00206C3B">
            <w:pPr>
              <w:spacing w:line="240" w:lineRule="auto"/>
              <w:contextualSpacing/>
              <w:jc w:val="center"/>
              <w:rPr>
                <w:rFonts w:ascii="Gill Sans MT" w:eastAsia="Gill Sans MT" w:hAnsi="Gill Sans MT"/>
              </w:rPr>
            </w:pPr>
          </w:p>
          <w:p w14:paraId="1ADC3FC1" w14:textId="77777777"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12804966" w14:textId="77777777" w:rsidR="00206C3B" w:rsidRDefault="00206C3B" w:rsidP="00206C3B">
            <w:pPr>
              <w:spacing w:line="240" w:lineRule="auto"/>
              <w:contextualSpacing/>
              <w:rPr>
                <w:rFonts w:ascii="Gill Sans MT" w:eastAsia="Gill Sans MT" w:hAnsi="Gill Sans MT"/>
              </w:rPr>
            </w:pPr>
            <w:r>
              <w:rPr>
                <w:rFonts w:ascii="Gill Sans MT" w:eastAsia="Gill Sans MT" w:hAnsi="Gill Sans MT"/>
              </w:rPr>
              <w:t xml:space="preserve">            A/I</w:t>
            </w:r>
          </w:p>
          <w:p w14:paraId="5BDEEEE9" w14:textId="77777777" w:rsidR="00206C3B" w:rsidRDefault="00206C3B" w:rsidP="00206C3B">
            <w:pPr>
              <w:spacing w:line="240" w:lineRule="auto"/>
              <w:contextualSpacing/>
              <w:jc w:val="center"/>
              <w:rPr>
                <w:rFonts w:ascii="Gill Sans MT" w:eastAsia="Gill Sans MT" w:hAnsi="Gill Sans MT"/>
              </w:rPr>
            </w:pPr>
          </w:p>
          <w:p w14:paraId="41C6BA5A" w14:textId="0E8693C0" w:rsidR="00206C3B" w:rsidRPr="0041456C" w:rsidRDefault="00206C3B" w:rsidP="00206C3B">
            <w:pPr>
              <w:spacing w:line="240" w:lineRule="auto"/>
              <w:contextualSpacing/>
              <w:jc w:val="center"/>
              <w:rPr>
                <w:rFonts w:ascii="Gill Sans MT" w:eastAsia="Gill Sans MT" w:hAnsi="Gill Sans MT"/>
              </w:rPr>
            </w:pPr>
          </w:p>
        </w:tc>
      </w:tr>
    </w:tbl>
    <w:p w14:paraId="3DF7B296" w14:textId="77777777" w:rsidR="00F072CC" w:rsidRDefault="00F072CC" w:rsidP="00F072CC">
      <w:pPr>
        <w:jc w:val="both"/>
        <w:rPr>
          <w:rFonts w:ascii="Arial" w:hAnsi="Arial"/>
        </w:rPr>
      </w:pPr>
      <w:r w:rsidRPr="0041456C">
        <w:rPr>
          <w:rFonts w:ascii="Arial" w:hAnsi="Arial"/>
        </w:rPr>
        <w:t xml:space="preserve">This post is designated as a casual car user </w:t>
      </w: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F072CC" w:rsidRPr="00FE537E" w:rsidRDefault="00F072C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F072CC" w:rsidRPr="0041456C" w:rsidRDefault="00F072CC" w:rsidP="0041456C">
                            <w:pPr>
                              <w:jc w:val="center"/>
                              <w:rPr>
                                <w:rFonts w:ascii="Verdana" w:eastAsia="Gill Sans MT" w:hAnsi="Verdana" w:cs="Arial"/>
                                <w:sz w:val="28"/>
                                <w:szCs w:val="28"/>
                              </w:rPr>
                            </w:pPr>
                          </w:p>
                          <w:p w14:paraId="02AD7BFB" w14:textId="77777777" w:rsidR="00F072CC" w:rsidRPr="0041456C" w:rsidRDefault="00F072C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F072CC" w:rsidRPr="00FE537E" w:rsidRDefault="00F072C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F072CC" w:rsidRPr="0041456C" w:rsidRDefault="00F072CC" w:rsidP="0041456C">
                      <w:pPr>
                        <w:jc w:val="center"/>
                        <w:rPr>
                          <w:rFonts w:ascii="Verdana" w:eastAsia="Gill Sans MT" w:hAnsi="Verdana" w:cs="Arial"/>
                          <w:sz w:val="28"/>
                          <w:szCs w:val="28"/>
                        </w:rPr>
                      </w:pPr>
                    </w:p>
                    <w:p w14:paraId="02AD7BFB" w14:textId="77777777" w:rsidR="00F072CC" w:rsidRPr="0041456C" w:rsidRDefault="00F072C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EEF6" w14:textId="77777777" w:rsidR="00F71085" w:rsidRDefault="00F71085" w:rsidP="003E7AA3">
      <w:pPr>
        <w:spacing w:after="0" w:line="240" w:lineRule="auto"/>
      </w:pPr>
      <w:r>
        <w:separator/>
      </w:r>
    </w:p>
  </w:endnote>
  <w:endnote w:type="continuationSeparator" w:id="0">
    <w:p w14:paraId="1F07DAA3" w14:textId="77777777" w:rsidR="00F71085" w:rsidRDefault="00F71085" w:rsidP="003E7AA3">
      <w:pPr>
        <w:spacing w:after="0" w:line="240" w:lineRule="auto"/>
      </w:pPr>
      <w:r>
        <w:continuationSeparator/>
      </w:r>
    </w:p>
  </w:endnote>
  <w:endnote w:type="continuationNotice" w:id="1">
    <w:p w14:paraId="4901A7AA" w14:textId="77777777" w:rsidR="00F71085" w:rsidRDefault="00F71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6F7B" w14:textId="77777777" w:rsidR="00F71085" w:rsidRDefault="00F71085" w:rsidP="003E7AA3">
      <w:pPr>
        <w:spacing w:after="0" w:line="240" w:lineRule="auto"/>
      </w:pPr>
      <w:r>
        <w:separator/>
      </w:r>
    </w:p>
  </w:footnote>
  <w:footnote w:type="continuationSeparator" w:id="0">
    <w:p w14:paraId="2677A33F" w14:textId="77777777" w:rsidR="00F71085" w:rsidRDefault="00F71085" w:rsidP="003E7AA3">
      <w:pPr>
        <w:spacing w:after="0" w:line="240" w:lineRule="auto"/>
      </w:pPr>
      <w:r>
        <w:continuationSeparator/>
      </w:r>
    </w:p>
  </w:footnote>
  <w:footnote w:type="continuationNotice" w:id="1">
    <w:p w14:paraId="6538D19A" w14:textId="77777777" w:rsidR="00F71085" w:rsidRDefault="00F71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F072CC" w:rsidRDefault="00F072C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7C9E240" w:rsidR="00F072CC" w:rsidRPr="00EE50CC" w:rsidRDefault="009427BF" w:rsidP="00816AA1">
                          <w:pPr>
                            <w:pStyle w:val="inner-page-title"/>
                            <w:rPr>
                              <w:caps/>
                            </w:rPr>
                          </w:pPr>
                          <w:r>
                            <w:t xml:space="preserve">Corporate Services – People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7C9E240" w:rsidR="00F072CC" w:rsidRPr="00EE50CC" w:rsidRDefault="009427BF" w:rsidP="00816AA1">
                    <w:pPr>
                      <w:pStyle w:val="inner-page-title"/>
                      <w:rPr>
                        <w:caps/>
                      </w:rPr>
                    </w:pPr>
                    <w:r>
                      <w:t xml:space="preserve">Corporate Services – People Services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F072CC" w:rsidRPr="00C86E78" w:rsidRDefault="00F072C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F072CC" w:rsidRPr="00C86E78" w:rsidRDefault="00F072C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F17"/>
    <w:multiLevelType w:val="hybridMultilevel"/>
    <w:tmpl w:val="6358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4168E"/>
    <w:multiLevelType w:val="hybridMultilevel"/>
    <w:tmpl w:val="E816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59D0"/>
    <w:multiLevelType w:val="hybridMultilevel"/>
    <w:tmpl w:val="38741C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45245"/>
    <w:multiLevelType w:val="hybridMultilevel"/>
    <w:tmpl w:val="F17E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85A9F"/>
    <w:multiLevelType w:val="hybridMultilevel"/>
    <w:tmpl w:val="6B005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EDF0C60"/>
    <w:multiLevelType w:val="hybridMultilevel"/>
    <w:tmpl w:val="F9F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271F7"/>
    <w:multiLevelType w:val="hybridMultilevel"/>
    <w:tmpl w:val="9AF67942"/>
    <w:lvl w:ilvl="0" w:tplc="E526949C">
      <w:numFmt w:val="bullet"/>
      <w:lvlText w:val="-"/>
      <w:lvlJc w:val="left"/>
      <w:pPr>
        <w:ind w:left="720" w:hanging="360"/>
      </w:pPr>
      <w:rPr>
        <w:rFonts w:ascii="Verdana" w:eastAsia="Aptos"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382FB6"/>
    <w:multiLevelType w:val="hybridMultilevel"/>
    <w:tmpl w:val="EC42432C"/>
    <w:lvl w:ilvl="0" w:tplc="08090001">
      <w:start w:val="1"/>
      <w:numFmt w:val="bullet"/>
      <w:lvlText w:val=""/>
      <w:lvlJc w:val="left"/>
      <w:pPr>
        <w:ind w:left="768" w:hanging="40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BDA63F4"/>
    <w:multiLevelType w:val="hybridMultilevel"/>
    <w:tmpl w:val="C9CA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664942">
    <w:abstractNumId w:val="7"/>
  </w:num>
  <w:num w:numId="2" w16cid:durableId="1839229037">
    <w:abstractNumId w:val="11"/>
  </w:num>
  <w:num w:numId="3" w16cid:durableId="1394156971">
    <w:abstractNumId w:val="3"/>
  </w:num>
  <w:num w:numId="4" w16cid:durableId="2071029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553725">
    <w:abstractNumId w:val="5"/>
  </w:num>
  <w:num w:numId="6" w16cid:durableId="140999236">
    <w:abstractNumId w:val="4"/>
  </w:num>
  <w:num w:numId="7" w16cid:durableId="1046376500">
    <w:abstractNumId w:val="0"/>
  </w:num>
  <w:num w:numId="8" w16cid:durableId="1104420014">
    <w:abstractNumId w:val="10"/>
  </w:num>
  <w:num w:numId="9" w16cid:durableId="814176838">
    <w:abstractNumId w:val="2"/>
  </w:num>
  <w:num w:numId="10" w16cid:durableId="1276399489">
    <w:abstractNumId w:val="6"/>
  </w:num>
  <w:num w:numId="11" w16cid:durableId="1437483275">
    <w:abstractNumId w:val="9"/>
  </w:num>
  <w:num w:numId="12" w16cid:durableId="79908538">
    <w:abstractNumId w:val="8"/>
  </w:num>
  <w:num w:numId="13" w16cid:durableId="43340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8AE"/>
    <w:rsid w:val="0003102B"/>
    <w:rsid w:val="0004578C"/>
    <w:rsid w:val="00095CB4"/>
    <w:rsid w:val="000C1DF1"/>
    <w:rsid w:val="000D0CFA"/>
    <w:rsid w:val="000D2C84"/>
    <w:rsid w:val="000D5BAA"/>
    <w:rsid w:val="000E40C2"/>
    <w:rsid w:val="000E7C3C"/>
    <w:rsid w:val="000F0F62"/>
    <w:rsid w:val="0011051D"/>
    <w:rsid w:val="00111FF2"/>
    <w:rsid w:val="00141D89"/>
    <w:rsid w:val="001667C8"/>
    <w:rsid w:val="00195338"/>
    <w:rsid w:val="001A15EA"/>
    <w:rsid w:val="001F3113"/>
    <w:rsid w:val="0020270C"/>
    <w:rsid w:val="002034A4"/>
    <w:rsid w:val="00206C3B"/>
    <w:rsid w:val="00261654"/>
    <w:rsid w:val="00265281"/>
    <w:rsid w:val="002A0EF5"/>
    <w:rsid w:val="002C151B"/>
    <w:rsid w:val="002D366D"/>
    <w:rsid w:val="002D413B"/>
    <w:rsid w:val="00316CA7"/>
    <w:rsid w:val="00326C8E"/>
    <w:rsid w:val="00355643"/>
    <w:rsid w:val="00397E39"/>
    <w:rsid w:val="00397E3A"/>
    <w:rsid w:val="003A50E1"/>
    <w:rsid w:val="003E76A1"/>
    <w:rsid w:val="003E7AA3"/>
    <w:rsid w:val="003F50AB"/>
    <w:rsid w:val="00404CC3"/>
    <w:rsid w:val="004138C6"/>
    <w:rsid w:val="0041456C"/>
    <w:rsid w:val="0045787B"/>
    <w:rsid w:val="00465664"/>
    <w:rsid w:val="00477685"/>
    <w:rsid w:val="004A19B4"/>
    <w:rsid w:val="004A3156"/>
    <w:rsid w:val="00507F33"/>
    <w:rsid w:val="00512147"/>
    <w:rsid w:val="005311E0"/>
    <w:rsid w:val="00535B0F"/>
    <w:rsid w:val="00560646"/>
    <w:rsid w:val="00602DC2"/>
    <w:rsid w:val="006315F1"/>
    <w:rsid w:val="006668B3"/>
    <w:rsid w:val="00671CC9"/>
    <w:rsid w:val="00676746"/>
    <w:rsid w:val="006A0E20"/>
    <w:rsid w:val="006B646B"/>
    <w:rsid w:val="006C7DD5"/>
    <w:rsid w:val="006E4021"/>
    <w:rsid w:val="00733AD9"/>
    <w:rsid w:val="00770B6C"/>
    <w:rsid w:val="00797BFE"/>
    <w:rsid w:val="007A298B"/>
    <w:rsid w:val="007A6708"/>
    <w:rsid w:val="007B265D"/>
    <w:rsid w:val="007C620A"/>
    <w:rsid w:val="007E0D47"/>
    <w:rsid w:val="007E7507"/>
    <w:rsid w:val="0080309F"/>
    <w:rsid w:val="00816AA1"/>
    <w:rsid w:val="00862675"/>
    <w:rsid w:val="008638E9"/>
    <w:rsid w:val="00872B70"/>
    <w:rsid w:val="008A6EFF"/>
    <w:rsid w:val="008D3972"/>
    <w:rsid w:val="008D7D3A"/>
    <w:rsid w:val="008F220B"/>
    <w:rsid w:val="009427BF"/>
    <w:rsid w:val="009446C3"/>
    <w:rsid w:val="00964FD4"/>
    <w:rsid w:val="0096580A"/>
    <w:rsid w:val="00977EA1"/>
    <w:rsid w:val="009855FE"/>
    <w:rsid w:val="00987249"/>
    <w:rsid w:val="0099470D"/>
    <w:rsid w:val="009958F7"/>
    <w:rsid w:val="009C6156"/>
    <w:rsid w:val="009E4948"/>
    <w:rsid w:val="00A11D7C"/>
    <w:rsid w:val="00A34FE9"/>
    <w:rsid w:val="00A41FEB"/>
    <w:rsid w:val="00A645DA"/>
    <w:rsid w:val="00A97A55"/>
    <w:rsid w:val="00AA2D7D"/>
    <w:rsid w:val="00AC456E"/>
    <w:rsid w:val="00AD6686"/>
    <w:rsid w:val="00B05049"/>
    <w:rsid w:val="00B258BE"/>
    <w:rsid w:val="00B27A69"/>
    <w:rsid w:val="00B32605"/>
    <w:rsid w:val="00B36509"/>
    <w:rsid w:val="00B3698C"/>
    <w:rsid w:val="00B72E9C"/>
    <w:rsid w:val="00B9509B"/>
    <w:rsid w:val="00BA0238"/>
    <w:rsid w:val="00BB233B"/>
    <w:rsid w:val="00BD25A1"/>
    <w:rsid w:val="00BE2BD1"/>
    <w:rsid w:val="00C07C77"/>
    <w:rsid w:val="00C20BE9"/>
    <w:rsid w:val="00C40D36"/>
    <w:rsid w:val="00C57D1A"/>
    <w:rsid w:val="00C6484D"/>
    <w:rsid w:val="00C86E78"/>
    <w:rsid w:val="00C9205B"/>
    <w:rsid w:val="00CB3F86"/>
    <w:rsid w:val="00CD038B"/>
    <w:rsid w:val="00D33E36"/>
    <w:rsid w:val="00D34FAE"/>
    <w:rsid w:val="00D47DF3"/>
    <w:rsid w:val="00DA1EA4"/>
    <w:rsid w:val="00DB1D0A"/>
    <w:rsid w:val="00DC6387"/>
    <w:rsid w:val="00DD7905"/>
    <w:rsid w:val="00DF0A92"/>
    <w:rsid w:val="00E37631"/>
    <w:rsid w:val="00E52B7C"/>
    <w:rsid w:val="00E57A0E"/>
    <w:rsid w:val="00E701A2"/>
    <w:rsid w:val="00E82574"/>
    <w:rsid w:val="00EA5BDF"/>
    <w:rsid w:val="00EC0C4E"/>
    <w:rsid w:val="00EE50CC"/>
    <w:rsid w:val="00EF627B"/>
    <w:rsid w:val="00F03134"/>
    <w:rsid w:val="00F072CC"/>
    <w:rsid w:val="00F71085"/>
    <w:rsid w:val="00F72F3D"/>
    <w:rsid w:val="00F97FB1"/>
    <w:rsid w:val="00FA03A2"/>
    <w:rsid w:val="00FB718F"/>
    <w:rsid w:val="00FC632D"/>
    <w:rsid w:val="00FE28F9"/>
    <w:rsid w:val="00FE537E"/>
    <w:rsid w:val="00FE57C5"/>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6C7DD5"/>
    <w:pPr>
      <w:spacing w:after="0" w:line="240" w:lineRule="auto"/>
      <w:ind w:left="720"/>
    </w:pPr>
    <w:rPr>
      <w:rFonts w:ascii="Arial" w:eastAsia="Times New Roman" w:hAnsi="Arial" w:cs="Times New Roman"/>
      <w:sz w:val="24"/>
      <w:szCs w:val="20"/>
      <w:lang w:val="en-GB"/>
    </w:rPr>
  </w:style>
  <w:style w:type="paragraph" w:styleId="Revision">
    <w:name w:val="Revision"/>
    <w:hidden/>
    <w:uiPriority w:val="99"/>
    <w:semiHidden/>
    <w:rsid w:val="00B27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3351">
      <w:bodyDiv w:val="1"/>
      <w:marLeft w:val="0"/>
      <w:marRight w:val="0"/>
      <w:marTop w:val="0"/>
      <w:marBottom w:val="0"/>
      <w:divBdr>
        <w:top w:val="none" w:sz="0" w:space="0" w:color="auto"/>
        <w:left w:val="none" w:sz="0" w:space="0" w:color="auto"/>
        <w:bottom w:val="none" w:sz="0" w:space="0" w:color="auto"/>
        <w:right w:val="none" w:sz="0" w:space="0" w:color="auto"/>
      </w:divBdr>
    </w:div>
    <w:div w:id="16454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3014236ED22B429631187C018379FB" ma:contentTypeVersion="13" ma:contentTypeDescription="Create a new document." ma:contentTypeScope="" ma:versionID="0241d84d543b99139307925db57dbcf1">
  <xsd:schema xmlns:xsd="http://www.w3.org/2001/XMLSchema" xmlns:xs="http://www.w3.org/2001/XMLSchema" xmlns:p="http://schemas.microsoft.com/office/2006/metadata/properties" xmlns:ns2="94d57402-e2c7-4515-8646-0eee19c813aa" xmlns:ns3="6d995fc1-10f3-48a5-a510-60da68ad8d84" targetNamespace="http://schemas.microsoft.com/office/2006/metadata/properties" ma:root="true" ma:fieldsID="7d0d56b6c71ec64882a22cb1a7f49e78" ns2:_="" ns3:_="">
    <xsd:import namespace="94d57402-e2c7-4515-8646-0eee19c813aa"/>
    <xsd:import namespace="6d995fc1-10f3-48a5-a510-60da68ad8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57402-e2c7-4515-8646-0eee19c81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95fc1-10f3-48a5-a510-60da68ad8d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fbbff8-9264-447c-b343-652977869e6b}" ma:internalName="TaxCatchAll" ma:showField="CatchAllData" ma:web="6d995fc1-10f3-48a5-a510-60da68ad8d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995fc1-10f3-48a5-a510-60da68ad8d84" xsi:nil="true"/>
    <lcf76f155ced4ddcb4097134ff3c332f xmlns="94d57402-e2c7-4515-8646-0eee19c81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43FD40-2559-4162-852F-CAEC53AE7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57402-e2c7-4515-8646-0eee19c813aa"/>
    <ds:schemaRef ds:uri="6d995fc1-10f3-48a5-a510-60da68ad8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6d995fc1-10f3-48a5-a510-60da68ad8d84"/>
    <ds:schemaRef ds:uri="94d57402-e2c7-4515-8646-0eee19c813a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1171</Words>
  <Characters>7070</Characters>
  <Application>Microsoft Office Word</Application>
  <DocSecurity>0</DocSecurity>
  <Lines>213</Lines>
  <Paragraphs>93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Smith, Emily (F&amp;R)</cp:lastModifiedBy>
  <cp:revision>5</cp:revision>
  <dcterms:created xsi:type="dcterms:W3CDTF">2025-12-17T13:20:00Z</dcterms:created>
  <dcterms:modified xsi:type="dcterms:W3CDTF">2025-12-19T09:42:00Z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0x010100163014236ED22B429631187C018379FB</vt:lpwstr>
  </property>
  <property fmtid="{D5CDD505-2E9C-101B-9397-08002B2CF9AE}" pid="3" name="Order">
    <vt:r8>63600</vt:r8>
  </property>
  <property fmtid="{D5CDD505-2E9C-101B-9397-08002B2CF9AE}" pid="4" name="_ExtendedDescription">
    <vt:lpwstr/>
  </property>
</Properties>
</file>