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B1F7" w14:textId="55CAA05B" w:rsidR="00816AA1" w:rsidRPr="001F3113" w:rsidRDefault="001F3113" w:rsidP="001F3113">
      <w:pPr>
        <w:pStyle w:val="JobTitle"/>
      </w:pPr>
      <w:r w:rsidRPr="001F3113">
        <w:drawing>
          <wp:anchor distT="0" distB="0" distL="114300" distR="114300" simplePos="0" relativeHeight="251511808" behindDoc="1" locked="0" layoutInCell="1" allowOverlap="1" wp14:anchorId="1A849A04" wp14:editId="779B749C">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F6EA6">
        <w:t>Day Service Assistant</w:t>
      </w:r>
    </w:p>
    <w:p w14:paraId="3151C0DC" w14:textId="6F1A37A1" w:rsidR="00816AA1" w:rsidRPr="005F6EA6" w:rsidRDefault="00816AA1" w:rsidP="00816AA1">
      <w:pPr>
        <w:pStyle w:val="Salary"/>
        <w:rPr>
          <w:color w:val="FFFFFF" w:themeColor="background1"/>
        </w:rPr>
      </w:pPr>
      <w:r w:rsidRPr="005F6EA6">
        <w:rPr>
          <w:color w:val="FFFFFF" w:themeColor="background1"/>
        </w:rPr>
        <w:t xml:space="preserve">GRADE </w:t>
      </w:r>
      <w:r w:rsidR="005F6EA6" w:rsidRPr="005F6EA6">
        <w:rPr>
          <w:color w:val="FFFFFF" w:themeColor="background1"/>
        </w:rPr>
        <w:t>6</w:t>
      </w:r>
    </w:p>
    <w:p w14:paraId="05EF42B5" w14:textId="77777777" w:rsidR="001F3113" w:rsidRPr="001F3113" w:rsidRDefault="00816AA1" w:rsidP="001F3113">
      <w:pPr>
        <w:pStyle w:val="Body-Bold"/>
      </w:pPr>
      <w:r w:rsidRPr="001F3113">
        <w:t>Our Vision</w:t>
      </w:r>
    </w:p>
    <w:p w14:paraId="43756648" w14:textId="61B55E4B" w:rsidR="00816AA1" w:rsidRPr="00816AA1" w:rsidRDefault="00816AA1" w:rsidP="001F3113">
      <w:pPr>
        <w:pStyle w:val="Body-text"/>
      </w:pPr>
      <w:r w:rsidRPr="00816AA1">
        <w:t xml:space="preserve">A county where big ambitions, great connections and greener living give everyone the opportunity to prosper, be healthy and happy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rsidRPr="00816AA1">
        <w:t xml:space="preserve">Have access to more good jobs and share the benefit of economic growth </w:t>
      </w:r>
    </w:p>
    <w:p w14:paraId="1C4CF2D7" w14:textId="69182068" w:rsidR="00816AA1" w:rsidRPr="00816AA1" w:rsidRDefault="00816AA1" w:rsidP="001F3113">
      <w:pPr>
        <w:pStyle w:val="Bullets"/>
      </w:pPr>
      <w:r w:rsidRPr="00816AA1">
        <w:t xml:space="preserve">Be healthier and more independent for longer </w:t>
      </w:r>
    </w:p>
    <w:p w14:paraId="4F0CEA56" w14:textId="2579CA4E" w:rsidR="00816AA1" w:rsidRPr="00816AA1" w:rsidRDefault="00816AA1" w:rsidP="001F3113">
      <w:pPr>
        <w:pStyle w:val="Bullets"/>
      </w:pPr>
      <w:r w:rsidRPr="00816AA1">
        <w:t xml:space="preserve">Feel safer, </w:t>
      </w:r>
      <w:r w:rsidR="005F6EA6" w:rsidRPr="00816AA1">
        <w:t>happier,</w:t>
      </w:r>
      <w:r w:rsidRPr="00816AA1">
        <w:t xml:space="preserve"> and more supported in their community</w:t>
      </w:r>
    </w:p>
    <w:p w14:paraId="6D7B56E3" w14:textId="77777777" w:rsidR="00816AA1" w:rsidRDefault="00816AA1" w:rsidP="001F3113">
      <w:pPr>
        <w:pStyle w:val="Body-Bold"/>
        <w:rPr>
          <w:rFonts w:cs="Avenir Roman"/>
        </w:rPr>
      </w:pPr>
      <w:r w:rsidRPr="00816AA1">
        <w:t>Our Values</w:t>
      </w:r>
    </w:p>
    <w:p w14:paraId="18A6ADAA" w14:textId="77777777" w:rsidR="0010343A" w:rsidRDefault="0010343A" w:rsidP="0010343A">
      <w:pPr>
        <w:pStyle w:val="Bullets"/>
        <w:numPr>
          <w:ilvl w:val="0"/>
          <w:numId w:val="0"/>
        </w:numPr>
        <w:ind w:left="284" w:hanging="284"/>
      </w:pPr>
      <w:r w:rsidRPr="00816AA1">
        <w:t>Our People Strategy sets out what we all need to do to make Staffordshire</w:t>
      </w:r>
      <w:r>
        <w:t xml:space="preserve">  </w:t>
      </w:r>
    </w:p>
    <w:p w14:paraId="4D61221B" w14:textId="77777777" w:rsidR="0010343A" w:rsidRDefault="0010343A" w:rsidP="0010343A">
      <w:pPr>
        <w:pStyle w:val="Bullets"/>
        <w:numPr>
          <w:ilvl w:val="0"/>
          <w:numId w:val="0"/>
        </w:numPr>
        <w:ind w:left="284" w:hanging="284"/>
      </w:pPr>
      <w:r w:rsidRPr="00816AA1">
        <w:t xml:space="preserve">County Council a great place to work, where people are supported to develop, </w:t>
      </w:r>
    </w:p>
    <w:p w14:paraId="22664D5D" w14:textId="77777777" w:rsidR="0010343A" w:rsidRDefault="0010343A" w:rsidP="0010343A">
      <w:pPr>
        <w:pStyle w:val="Bullets"/>
        <w:numPr>
          <w:ilvl w:val="0"/>
          <w:numId w:val="0"/>
        </w:numPr>
        <w:ind w:left="284" w:hanging="284"/>
        <w:rPr>
          <w:rFonts w:eastAsia="Gill Sans MT"/>
          <w:lang w:val="en"/>
        </w:rPr>
      </w:pPr>
      <w:r w:rsidRPr="008B7E6E">
        <w:t xml:space="preserve">flourish, and contribute to our ambitious plans.  </w:t>
      </w:r>
      <w:r w:rsidRPr="008B7E6E">
        <w:rPr>
          <w:rFonts w:eastAsia="Gill Sans MT"/>
          <w:lang w:val="en"/>
        </w:rPr>
        <w:t xml:space="preserve">Our values are at the heart of </w:t>
      </w:r>
    </w:p>
    <w:p w14:paraId="49B29D4F" w14:textId="77777777" w:rsidR="0010343A" w:rsidRDefault="0010343A" w:rsidP="0010343A">
      <w:pPr>
        <w:pStyle w:val="Bullets"/>
        <w:numPr>
          <w:ilvl w:val="0"/>
          <w:numId w:val="0"/>
        </w:numPr>
        <w:ind w:left="284" w:hanging="284"/>
      </w:pPr>
      <w:r w:rsidRPr="008B7E6E">
        <w:t xml:space="preserve">the Strategy to ensure the focus is on what is important to the organisation </w:t>
      </w:r>
    </w:p>
    <w:p w14:paraId="6449C633" w14:textId="77777777" w:rsidR="0010343A" w:rsidRPr="00816AA1" w:rsidRDefault="0010343A" w:rsidP="0010343A">
      <w:pPr>
        <w:pStyle w:val="Bullets"/>
        <w:numPr>
          <w:ilvl w:val="0"/>
          <w:numId w:val="0"/>
        </w:numPr>
        <w:ind w:left="284" w:hanging="284"/>
      </w:pPr>
      <w:r w:rsidRPr="008B7E6E">
        <w:t>and the people it serves:</w:t>
      </w:r>
    </w:p>
    <w:p w14:paraId="75F2D393" w14:textId="1588E978" w:rsidR="00816AA1" w:rsidRPr="001F3113" w:rsidRDefault="00816AA1" w:rsidP="001F3113">
      <w:pPr>
        <w:pStyle w:val="Bullets"/>
        <w:spacing w:before="240"/>
      </w:pPr>
      <w:r w:rsidRPr="001F3113">
        <w:t>Ambitious – We are ambitious for our communities and citizens</w:t>
      </w:r>
    </w:p>
    <w:p w14:paraId="7FAB97AC" w14:textId="58EF0E79" w:rsidR="00816AA1" w:rsidRPr="001F3113" w:rsidRDefault="00816AA1" w:rsidP="001F3113">
      <w:pPr>
        <w:pStyle w:val="Bullets"/>
      </w:pPr>
      <w:r w:rsidRPr="001F3113">
        <w:t xml:space="preserve">Courageous – We recognise our challenges and are prepared to make </w:t>
      </w:r>
      <w:r w:rsidRPr="001F3113">
        <w:br/>
        <w:t>courageous decisions</w:t>
      </w:r>
    </w:p>
    <w:p w14:paraId="74E6A9A0" w14:textId="553A484D" w:rsidR="00816AA1" w:rsidRPr="001F3113" w:rsidRDefault="00816AA1" w:rsidP="001F3113">
      <w:pPr>
        <w:pStyle w:val="Bullets"/>
      </w:pPr>
      <w:r w:rsidRPr="001F3113">
        <w:t xml:space="preserve">Empowering – We empower and support our people by giving them </w:t>
      </w:r>
      <w:r w:rsidRPr="001F3113">
        <w:br/>
        <w:t>the opportunity to do their jobs well.</w:t>
      </w:r>
    </w:p>
    <w:p w14:paraId="52BD0715" w14:textId="77777777" w:rsidR="00816AA1" w:rsidRPr="001F3113" w:rsidRDefault="00816AA1" w:rsidP="001F3113">
      <w:pPr>
        <w:pStyle w:val="Body-Bold"/>
      </w:pPr>
      <w:r w:rsidRPr="001F3113">
        <w:t>About the Service</w:t>
      </w:r>
    </w:p>
    <w:p w14:paraId="2E71F420" w14:textId="317D8786" w:rsidR="004830B1" w:rsidRPr="004830B1" w:rsidRDefault="00D014BF" w:rsidP="004830B1">
      <w:pPr>
        <w:jc w:val="both"/>
        <w:rPr>
          <w:rFonts w:ascii="Verdana" w:eastAsia="Gill Sans MT" w:hAnsi="Verdana"/>
          <w:sz w:val="24"/>
          <w:szCs w:val="24"/>
        </w:rPr>
      </w:pPr>
      <w:r w:rsidRPr="00D014BF">
        <w:rPr>
          <w:rFonts w:ascii="Verdana" w:eastAsia="Gill Sans MT" w:hAnsi="Verdana"/>
          <w:sz w:val="24"/>
          <w:szCs w:val="24"/>
        </w:rPr>
        <w:t xml:space="preserve">There are </w:t>
      </w:r>
      <w:r>
        <w:rPr>
          <w:rFonts w:ascii="Verdana" w:eastAsia="Gill Sans MT" w:hAnsi="Verdana"/>
          <w:sz w:val="24"/>
          <w:szCs w:val="24"/>
        </w:rPr>
        <w:t>f</w:t>
      </w:r>
      <w:r w:rsidR="000C4009">
        <w:rPr>
          <w:rFonts w:ascii="Verdana" w:eastAsia="Gill Sans MT" w:hAnsi="Verdana"/>
          <w:sz w:val="24"/>
          <w:szCs w:val="24"/>
        </w:rPr>
        <w:t>our</w:t>
      </w:r>
      <w:r w:rsidRPr="00D014BF">
        <w:rPr>
          <w:rFonts w:ascii="Verdana" w:eastAsia="Gill Sans MT" w:hAnsi="Verdana"/>
          <w:sz w:val="24"/>
          <w:szCs w:val="24"/>
        </w:rPr>
        <w:t xml:space="preserve"> building-based Complex Needs </w:t>
      </w:r>
      <w:r>
        <w:rPr>
          <w:rFonts w:ascii="Verdana" w:eastAsia="Gill Sans MT" w:hAnsi="Verdana"/>
          <w:sz w:val="24"/>
          <w:szCs w:val="24"/>
        </w:rPr>
        <w:t>s</w:t>
      </w:r>
      <w:r w:rsidRPr="00D014BF">
        <w:rPr>
          <w:rFonts w:ascii="Verdana" w:eastAsia="Gill Sans MT" w:hAnsi="Verdana"/>
          <w:sz w:val="24"/>
          <w:szCs w:val="24"/>
        </w:rPr>
        <w:t xml:space="preserve">ervices situated across Staffordshire. The </w:t>
      </w:r>
      <w:r>
        <w:rPr>
          <w:rFonts w:ascii="Verdana" w:eastAsia="Gill Sans MT" w:hAnsi="Verdana"/>
          <w:sz w:val="24"/>
          <w:szCs w:val="24"/>
        </w:rPr>
        <w:t>s</w:t>
      </w:r>
      <w:r w:rsidRPr="00D014BF">
        <w:rPr>
          <w:rFonts w:ascii="Verdana" w:eastAsia="Gill Sans MT" w:hAnsi="Verdana"/>
          <w:sz w:val="24"/>
          <w:szCs w:val="24"/>
        </w:rPr>
        <w:t xml:space="preserve">ervice has been developed to support people with profound learning and multiple disabilities or people with behaviour that severely challenges to take as much control of their lives, with support, as possible. The </w:t>
      </w:r>
      <w:r>
        <w:rPr>
          <w:rFonts w:ascii="Verdana" w:eastAsia="Gill Sans MT" w:hAnsi="Verdana"/>
          <w:sz w:val="24"/>
          <w:szCs w:val="24"/>
        </w:rPr>
        <w:t>s</w:t>
      </w:r>
      <w:r w:rsidRPr="00D014BF">
        <w:rPr>
          <w:rFonts w:ascii="Verdana" w:eastAsia="Gill Sans MT" w:hAnsi="Verdana"/>
          <w:sz w:val="24"/>
          <w:szCs w:val="24"/>
        </w:rPr>
        <w:t>ervice works to support the individual to gain confidence, feel safe with the people who are working with them and to create a package of support that is based on a community inclusive outlook in their local area.</w:t>
      </w:r>
    </w:p>
    <w:p w14:paraId="4FF4CF53" w14:textId="5EE8143B" w:rsidR="004830B1" w:rsidRPr="004830B1" w:rsidRDefault="004830B1" w:rsidP="004830B1">
      <w:pPr>
        <w:jc w:val="both"/>
        <w:rPr>
          <w:rFonts w:ascii="Verdana" w:eastAsia="Gill Sans MT" w:hAnsi="Verdana"/>
          <w:sz w:val="24"/>
          <w:szCs w:val="24"/>
        </w:rPr>
      </w:pPr>
      <w:r w:rsidRPr="004830B1">
        <w:rPr>
          <w:rFonts w:ascii="Verdana" w:eastAsia="Gill Sans MT" w:hAnsi="Verdana"/>
          <w:sz w:val="24"/>
          <w:szCs w:val="24"/>
        </w:rPr>
        <w:lastRenderedPageBreak/>
        <w:t xml:space="preserve">All posts within these services are subject to an enhanced DBS check </w:t>
      </w:r>
      <w:r w:rsidR="000C4009" w:rsidRPr="000C4009">
        <w:rPr>
          <w:rFonts w:ascii="Verdana" w:eastAsia="Gill Sans MT" w:hAnsi="Verdana"/>
          <w:sz w:val="24"/>
          <w:szCs w:val="24"/>
        </w:rPr>
        <w:t>and will require a pre-employment health assessment as part of the onboarding process.</w:t>
      </w:r>
    </w:p>
    <w:p w14:paraId="1FC3286B" w14:textId="77777777" w:rsidR="00816AA1" w:rsidRPr="00816AA1" w:rsidRDefault="00816AA1" w:rsidP="001F3113">
      <w:pPr>
        <w:pStyle w:val="Body-Bold"/>
      </w:pPr>
      <w:r w:rsidRPr="00816AA1">
        <w:t>Reporting Relationships</w:t>
      </w:r>
    </w:p>
    <w:p w14:paraId="1CF2634B" w14:textId="76F035F4" w:rsidR="00816AA1" w:rsidRPr="00D24546" w:rsidRDefault="00816AA1" w:rsidP="001F3113">
      <w:pPr>
        <w:pStyle w:val="Body-Bold"/>
        <w:rPr>
          <w:rFonts w:eastAsia="Gill Sans MT"/>
          <w:szCs w:val="22"/>
        </w:rPr>
      </w:pPr>
      <w:r w:rsidRPr="00D24546">
        <w:t xml:space="preserve">Responsible to: </w:t>
      </w:r>
      <w:r w:rsidR="00CA15E5">
        <w:tab/>
      </w:r>
      <w:r w:rsidR="00075302">
        <w:rPr>
          <w:rFonts w:eastAsia="Gill Sans MT"/>
          <w:szCs w:val="22"/>
        </w:rPr>
        <w:t>Senior Day Service Officer</w:t>
      </w:r>
    </w:p>
    <w:p w14:paraId="39E90CAA" w14:textId="10E3EAF1" w:rsidR="00D24546" w:rsidRPr="00816AA1" w:rsidRDefault="00D24546" w:rsidP="00CA15E5">
      <w:pPr>
        <w:pStyle w:val="Body-Bold"/>
        <w:ind w:left="2880" w:hanging="2880"/>
        <w:rPr>
          <w:rFonts w:cs="Avenir Roman"/>
        </w:rPr>
      </w:pPr>
      <w:r w:rsidRPr="00D24546">
        <w:rPr>
          <w:rFonts w:eastAsia="Gill Sans MT"/>
          <w:szCs w:val="22"/>
        </w:rPr>
        <w:t>Responsible for:</w:t>
      </w:r>
      <w:r>
        <w:rPr>
          <w:rFonts w:ascii="Gill Sans MT" w:eastAsia="Gill Sans MT" w:hAnsi="Gill Sans MT"/>
          <w:szCs w:val="22"/>
        </w:rPr>
        <w:tab/>
      </w:r>
      <w:r w:rsidR="00075302">
        <w:rPr>
          <w:rFonts w:eastAsia="Gill Sans MT"/>
          <w:szCs w:val="22"/>
        </w:rPr>
        <w:t>NA</w:t>
      </w:r>
    </w:p>
    <w:p w14:paraId="0280182F" w14:textId="77777777" w:rsidR="00545CE9" w:rsidRPr="00724E8A" w:rsidRDefault="00545CE9" w:rsidP="00545CE9">
      <w:pPr>
        <w:rPr>
          <w:rFonts w:ascii="Verdana" w:eastAsia="Gill Sans MT" w:hAnsi="Verdana"/>
          <w:bCs/>
        </w:rPr>
      </w:pPr>
      <w:r w:rsidRPr="00724E8A">
        <w:rPr>
          <w:rFonts w:ascii="Verdana" w:eastAsia="Gill Sans MT" w:hAnsi="Verdana"/>
          <w:bCs/>
        </w:rPr>
        <w:t>This job description provides an indication of the main duties involved in supporting individuals across our settings but is not intended to be an exhaustive list of tasks and duties which will ultimately be determined by the requirements of the service.</w:t>
      </w:r>
    </w:p>
    <w:p w14:paraId="47B458E0" w14:textId="1AC27072" w:rsidR="00724E8A" w:rsidRPr="00724E8A" w:rsidRDefault="00724E8A" w:rsidP="000201E0">
      <w:pPr>
        <w:rPr>
          <w:rFonts w:ascii="Verdana" w:eastAsia="Gill Sans MT" w:hAnsi="Verdana"/>
          <w:b/>
          <w:sz w:val="24"/>
          <w:szCs w:val="24"/>
        </w:rPr>
      </w:pPr>
      <w:r w:rsidRPr="00724E8A">
        <w:rPr>
          <w:rFonts w:ascii="Verdana" w:eastAsia="Gill Sans MT" w:hAnsi="Verdana"/>
          <w:b/>
          <w:sz w:val="24"/>
          <w:szCs w:val="24"/>
        </w:rPr>
        <w:t xml:space="preserve">Key Accountabilities: </w:t>
      </w:r>
    </w:p>
    <w:p w14:paraId="6B71FA44" w14:textId="77777777" w:rsidR="009E6DD6" w:rsidRPr="009E6DD6" w:rsidRDefault="009E6DD6" w:rsidP="009E6DD6">
      <w:pPr>
        <w:pStyle w:val="ListParagraph"/>
        <w:numPr>
          <w:ilvl w:val="0"/>
          <w:numId w:val="7"/>
        </w:numPr>
        <w:spacing w:after="120"/>
        <w:jc w:val="both"/>
        <w:rPr>
          <w:rFonts w:ascii="Verdana" w:eastAsia="Gill Sans MT" w:hAnsi="Verdana" w:cs="Arial"/>
          <w:sz w:val="22"/>
          <w:szCs w:val="22"/>
        </w:rPr>
      </w:pPr>
      <w:r w:rsidRPr="009E6DD6">
        <w:rPr>
          <w:rFonts w:ascii="Verdana" w:eastAsia="Gill Sans MT" w:hAnsi="Verdana" w:cs="Arial"/>
          <w:sz w:val="22"/>
          <w:szCs w:val="22"/>
        </w:rPr>
        <w:t>To attend to the personal care needs of the individual in line with the agreed care plan, respecting the person's dignity at all times.  This will involve helping service users achieve individual objectives and will necessitate some moving/handling.</w:t>
      </w:r>
    </w:p>
    <w:p w14:paraId="0E9AF3C6" w14:textId="09B47734" w:rsidR="009E6DD6" w:rsidRPr="009E6DD6" w:rsidRDefault="009E6DD6" w:rsidP="009E6DD6">
      <w:pPr>
        <w:pStyle w:val="ListParagraph"/>
        <w:numPr>
          <w:ilvl w:val="0"/>
          <w:numId w:val="7"/>
        </w:numPr>
        <w:spacing w:after="120"/>
        <w:jc w:val="both"/>
        <w:rPr>
          <w:rFonts w:ascii="Verdana" w:eastAsia="Gill Sans MT" w:hAnsi="Verdana" w:cs="Arial"/>
          <w:sz w:val="22"/>
          <w:szCs w:val="22"/>
        </w:rPr>
      </w:pPr>
      <w:r w:rsidRPr="009E6DD6">
        <w:rPr>
          <w:rFonts w:ascii="Verdana" w:eastAsia="Gill Sans MT" w:hAnsi="Verdana" w:cs="Arial"/>
          <w:sz w:val="22"/>
          <w:szCs w:val="22"/>
        </w:rPr>
        <w:t>To implement agreed elements of the Person-Centred Support Plan and ensure that individual outcomes are met.</w:t>
      </w:r>
    </w:p>
    <w:p w14:paraId="6986AA26" w14:textId="77777777" w:rsidR="009E6DD6" w:rsidRPr="009E6DD6" w:rsidRDefault="009E6DD6" w:rsidP="009E6DD6">
      <w:pPr>
        <w:pStyle w:val="ListParagraph"/>
        <w:numPr>
          <w:ilvl w:val="0"/>
          <w:numId w:val="7"/>
        </w:numPr>
        <w:spacing w:after="120"/>
        <w:jc w:val="both"/>
        <w:rPr>
          <w:rFonts w:ascii="Verdana" w:eastAsia="Gill Sans MT" w:hAnsi="Verdana" w:cs="Arial"/>
          <w:sz w:val="22"/>
          <w:szCs w:val="22"/>
        </w:rPr>
      </w:pPr>
      <w:r w:rsidRPr="009E6DD6">
        <w:rPr>
          <w:rFonts w:ascii="Verdana" w:eastAsia="Gill Sans MT" w:hAnsi="Verdana" w:cs="Arial"/>
          <w:sz w:val="22"/>
          <w:szCs w:val="22"/>
        </w:rPr>
        <w:t>To contribute to the assessment and ongoing development and support of the individual by maintaining records as required which respect the individual.</w:t>
      </w:r>
    </w:p>
    <w:p w14:paraId="6E3A6EFC" w14:textId="30A707BE" w:rsidR="009E6DD6" w:rsidRPr="009E6DD6" w:rsidRDefault="009E6DD6" w:rsidP="009E6DD6">
      <w:pPr>
        <w:pStyle w:val="ListParagraph"/>
        <w:numPr>
          <w:ilvl w:val="0"/>
          <w:numId w:val="7"/>
        </w:numPr>
        <w:spacing w:after="120"/>
        <w:jc w:val="both"/>
        <w:rPr>
          <w:rFonts w:ascii="Verdana" w:eastAsia="Gill Sans MT" w:hAnsi="Verdana" w:cs="Arial"/>
          <w:sz w:val="22"/>
          <w:szCs w:val="22"/>
        </w:rPr>
      </w:pPr>
      <w:r w:rsidRPr="009E6DD6">
        <w:rPr>
          <w:rFonts w:ascii="Verdana" w:eastAsia="Gill Sans MT" w:hAnsi="Verdana" w:cs="Arial"/>
          <w:sz w:val="22"/>
          <w:szCs w:val="22"/>
        </w:rPr>
        <w:t xml:space="preserve">Under supervision to act as a </w:t>
      </w:r>
      <w:r w:rsidR="008F773C">
        <w:rPr>
          <w:rFonts w:ascii="Verdana" w:eastAsia="Gill Sans MT" w:hAnsi="Verdana" w:cs="Arial"/>
          <w:sz w:val="22"/>
          <w:szCs w:val="22"/>
        </w:rPr>
        <w:t>L</w:t>
      </w:r>
      <w:r w:rsidRPr="009E6DD6">
        <w:rPr>
          <w:rFonts w:ascii="Verdana" w:eastAsia="Gill Sans MT" w:hAnsi="Verdana" w:cs="Arial"/>
          <w:sz w:val="22"/>
          <w:szCs w:val="22"/>
        </w:rPr>
        <w:t>ink</w:t>
      </w:r>
      <w:r w:rsidR="008F773C">
        <w:rPr>
          <w:rFonts w:ascii="Verdana" w:eastAsia="Gill Sans MT" w:hAnsi="Verdana" w:cs="Arial"/>
          <w:sz w:val="22"/>
          <w:szCs w:val="22"/>
        </w:rPr>
        <w:t xml:space="preserve"> W</w:t>
      </w:r>
      <w:r w:rsidRPr="009E6DD6">
        <w:rPr>
          <w:rFonts w:ascii="Verdana" w:eastAsia="Gill Sans MT" w:hAnsi="Verdana" w:cs="Arial"/>
          <w:sz w:val="22"/>
          <w:szCs w:val="22"/>
        </w:rPr>
        <w:t xml:space="preserve">orker to a specified number of individuals.  This will involve contributing to discussions on Individual </w:t>
      </w:r>
      <w:r w:rsidR="008F773C" w:rsidRPr="009E6DD6">
        <w:rPr>
          <w:rFonts w:ascii="Verdana" w:eastAsia="Gill Sans MT" w:hAnsi="Verdana" w:cs="Arial"/>
          <w:sz w:val="22"/>
          <w:szCs w:val="22"/>
        </w:rPr>
        <w:t>Person-Centred</w:t>
      </w:r>
      <w:r w:rsidRPr="009E6DD6">
        <w:rPr>
          <w:rFonts w:ascii="Verdana" w:eastAsia="Gill Sans MT" w:hAnsi="Verdana" w:cs="Arial"/>
          <w:sz w:val="22"/>
          <w:szCs w:val="22"/>
        </w:rPr>
        <w:t xml:space="preserve"> Support Plans, attending relevant reviews and implementing agreed elements of plans.</w:t>
      </w:r>
    </w:p>
    <w:p w14:paraId="52C0AB10" w14:textId="5678A6CB" w:rsidR="009E6DD6" w:rsidRPr="009E6DD6" w:rsidRDefault="009E6DD6" w:rsidP="009E6DD6">
      <w:pPr>
        <w:pStyle w:val="ListParagraph"/>
        <w:numPr>
          <w:ilvl w:val="0"/>
          <w:numId w:val="7"/>
        </w:numPr>
        <w:spacing w:after="120"/>
        <w:jc w:val="both"/>
        <w:rPr>
          <w:rFonts w:ascii="Verdana" w:eastAsia="Gill Sans MT" w:hAnsi="Verdana" w:cs="Arial"/>
          <w:sz w:val="22"/>
          <w:szCs w:val="22"/>
        </w:rPr>
      </w:pPr>
      <w:r w:rsidRPr="009E6DD6">
        <w:rPr>
          <w:rFonts w:ascii="Verdana" w:eastAsia="Gill Sans MT" w:hAnsi="Verdana" w:cs="Arial"/>
          <w:sz w:val="22"/>
          <w:szCs w:val="22"/>
        </w:rPr>
        <w:t xml:space="preserve">To promote social inclusion, working closely with partners to ensure full inclusion into the local community, using the building base only as an option where other appropriate </w:t>
      </w:r>
      <w:r w:rsidR="008F773C" w:rsidRPr="009E6DD6">
        <w:rPr>
          <w:rFonts w:ascii="Verdana" w:eastAsia="Gill Sans MT" w:hAnsi="Verdana" w:cs="Arial"/>
          <w:sz w:val="22"/>
          <w:szCs w:val="22"/>
        </w:rPr>
        <w:t>community-based</w:t>
      </w:r>
      <w:r w:rsidRPr="009E6DD6">
        <w:rPr>
          <w:rFonts w:ascii="Verdana" w:eastAsia="Gill Sans MT" w:hAnsi="Verdana" w:cs="Arial"/>
          <w:sz w:val="22"/>
          <w:szCs w:val="22"/>
        </w:rPr>
        <w:t xml:space="preserve"> activities are not available.</w:t>
      </w:r>
    </w:p>
    <w:p w14:paraId="446F65D8" w14:textId="3A27B339" w:rsidR="009E6DD6" w:rsidRPr="009E6DD6" w:rsidRDefault="009E6DD6" w:rsidP="009E6DD6">
      <w:pPr>
        <w:pStyle w:val="ListParagraph"/>
        <w:numPr>
          <w:ilvl w:val="0"/>
          <w:numId w:val="7"/>
        </w:numPr>
        <w:spacing w:after="120"/>
        <w:jc w:val="both"/>
        <w:rPr>
          <w:rFonts w:ascii="Verdana" w:eastAsia="Gill Sans MT" w:hAnsi="Verdana" w:cs="Arial"/>
          <w:sz w:val="22"/>
          <w:szCs w:val="22"/>
        </w:rPr>
      </w:pPr>
      <w:r w:rsidRPr="009E6DD6">
        <w:rPr>
          <w:rFonts w:ascii="Verdana" w:eastAsia="Gill Sans MT" w:hAnsi="Verdana" w:cs="Arial"/>
          <w:sz w:val="22"/>
          <w:szCs w:val="22"/>
        </w:rPr>
        <w:t xml:space="preserve">To work closely with families and carers in developing positive </w:t>
      </w:r>
      <w:r w:rsidR="008F773C" w:rsidRPr="009E6DD6">
        <w:rPr>
          <w:rFonts w:ascii="Verdana" w:eastAsia="Gill Sans MT" w:hAnsi="Verdana" w:cs="Arial"/>
          <w:sz w:val="22"/>
          <w:szCs w:val="22"/>
        </w:rPr>
        <w:t>relationships and</w:t>
      </w:r>
      <w:r w:rsidRPr="009E6DD6">
        <w:rPr>
          <w:rFonts w:ascii="Verdana" w:eastAsia="Gill Sans MT" w:hAnsi="Verdana" w:cs="Arial"/>
          <w:sz w:val="22"/>
          <w:szCs w:val="22"/>
        </w:rPr>
        <w:t xml:space="preserve"> ensuring a co-operative approach to the achievement of outcomes.</w:t>
      </w:r>
    </w:p>
    <w:p w14:paraId="0627DE81" w14:textId="07206C34" w:rsidR="009E6DD6" w:rsidRPr="008F773C" w:rsidRDefault="009E6DD6" w:rsidP="008F773C">
      <w:pPr>
        <w:pStyle w:val="ListParagraph"/>
        <w:numPr>
          <w:ilvl w:val="0"/>
          <w:numId w:val="7"/>
        </w:numPr>
        <w:spacing w:after="120"/>
        <w:jc w:val="both"/>
        <w:rPr>
          <w:rFonts w:ascii="Verdana" w:eastAsia="Gill Sans MT" w:hAnsi="Verdana" w:cs="Arial"/>
          <w:sz w:val="22"/>
          <w:szCs w:val="22"/>
        </w:rPr>
      </w:pPr>
      <w:r w:rsidRPr="009E6DD6">
        <w:rPr>
          <w:rFonts w:ascii="Verdana" w:eastAsia="Gill Sans MT" w:hAnsi="Verdana" w:cs="Arial"/>
          <w:sz w:val="22"/>
          <w:szCs w:val="22"/>
        </w:rPr>
        <w:t xml:space="preserve">To assist and be </w:t>
      </w:r>
      <w:r w:rsidR="008F773C" w:rsidRPr="009E6DD6">
        <w:rPr>
          <w:rFonts w:ascii="Verdana" w:eastAsia="Gill Sans MT" w:hAnsi="Verdana" w:cs="Arial"/>
          <w:sz w:val="22"/>
          <w:szCs w:val="22"/>
        </w:rPr>
        <w:t>proactive</w:t>
      </w:r>
      <w:r w:rsidRPr="009E6DD6">
        <w:rPr>
          <w:rFonts w:ascii="Verdana" w:eastAsia="Gill Sans MT" w:hAnsi="Verdana" w:cs="Arial"/>
          <w:sz w:val="22"/>
          <w:szCs w:val="22"/>
        </w:rPr>
        <w:t xml:space="preserve"> in the development of projects and activities undertaken by the service.</w:t>
      </w:r>
    </w:p>
    <w:p w14:paraId="428FA054" w14:textId="77777777" w:rsidR="009E6DD6" w:rsidRPr="009E6DD6" w:rsidRDefault="009E6DD6" w:rsidP="009E6DD6">
      <w:pPr>
        <w:pStyle w:val="ListParagraph"/>
        <w:numPr>
          <w:ilvl w:val="0"/>
          <w:numId w:val="7"/>
        </w:numPr>
        <w:spacing w:after="120"/>
        <w:jc w:val="both"/>
        <w:rPr>
          <w:rFonts w:ascii="Verdana" w:eastAsia="Gill Sans MT" w:hAnsi="Verdana" w:cs="Arial"/>
          <w:sz w:val="22"/>
          <w:szCs w:val="22"/>
        </w:rPr>
      </w:pPr>
      <w:r w:rsidRPr="009E6DD6">
        <w:rPr>
          <w:rFonts w:ascii="Verdana" w:eastAsia="Gill Sans MT" w:hAnsi="Verdana" w:cs="Arial"/>
          <w:sz w:val="22"/>
          <w:szCs w:val="22"/>
        </w:rPr>
        <w:t>To relate and work with people with learning disabilities and complex needs, including challenging behaviour and to be able to respond flexibly/effectively to their changing needs. This will include the need to achieve training requirements at MAPA level 3.</w:t>
      </w:r>
    </w:p>
    <w:p w14:paraId="1B0694F6" w14:textId="77777777" w:rsidR="009E6DD6" w:rsidRPr="009E6DD6" w:rsidRDefault="009E6DD6" w:rsidP="009E6DD6">
      <w:pPr>
        <w:pStyle w:val="ListParagraph"/>
        <w:numPr>
          <w:ilvl w:val="0"/>
          <w:numId w:val="7"/>
        </w:numPr>
        <w:spacing w:after="120"/>
        <w:jc w:val="both"/>
        <w:rPr>
          <w:rFonts w:ascii="Verdana" w:eastAsia="Gill Sans MT" w:hAnsi="Verdana" w:cs="Arial"/>
          <w:sz w:val="22"/>
          <w:szCs w:val="22"/>
        </w:rPr>
      </w:pPr>
      <w:r w:rsidRPr="009E6DD6">
        <w:rPr>
          <w:rFonts w:ascii="Verdana" w:eastAsia="Gill Sans MT" w:hAnsi="Verdana" w:cs="Arial"/>
          <w:sz w:val="22"/>
          <w:szCs w:val="22"/>
        </w:rPr>
        <w:t>To positively involve and empower people with learning disabilities in line with a "duty of care" and to create an atmosphere which is conducive to individuals reaching their full potential.</w:t>
      </w:r>
    </w:p>
    <w:p w14:paraId="668D5ECE" w14:textId="77777777" w:rsidR="009E6DD6" w:rsidRPr="009E6DD6" w:rsidRDefault="009E6DD6" w:rsidP="009E6DD6">
      <w:pPr>
        <w:pStyle w:val="ListParagraph"/>
        <w:numPr>
          <w:ilvl w:val="0"/>
          <w:numId w:val="7"/>
        </w:numPr>
        <w:spacing w:after="120"/>
        <w:jc w:val="both"/>
        <w:rPr>
          <w:rFonts w:ascii="Verdana" w:eastAsia="Gill Sans MT" w:hAnsi="Verdana" w:cs="Arial"/>
          <w:sz w:val="22"/>
          <w:szCs w:val="22"/>
        </w:rPr>
      </w:pPr>
      <w:r w:rsidRPr="009E6DD6">
        <w:rPr>
          <w:rFonts w:ascii="Verdana" w:eastAsia="Gill Sans MT" w:hAnsi="Verdana" w:cs="Arial"/>
          <w:sz w:val="22"/>
          <w:szCs w:val="22"/>
        </w:rPr>
        <w:t>To communicate with members of the team, actively participating in team/staff meetings and contributing to the development of a professional service.</w:t>
      </w:r>
    </w:p>
    <w:p w14:paraId="587B02F0" w14:textId="77777777" w:rsidR="009E6DD6" w:rsidRPr="009E6DD6" w:rsidRDefault="009E6DD6" w:rsidP="009E6DD6">
      <w:pPr>
        <w:pStyle w:val="ListParagraph"/>
        <w:numPr>
          <w:ilvl w:val="0"/>
          <w:numId w:val="7"/>
        </w:numPr>
        <w:spacing w:after="120"/>
        <w:jc w:val="both"/>
        <w:rPr>
          <w:rFonts w:ascii="Verdana" w:eastAsia="Gill Sans MT" w:hAnsi="Verdana" w:cs="Arial"/>
          <w:sz w:val="22"/>
          <w:szCs w:val="22"/>
        </w:rPr>
      </w:pPr>
      <w:r w:rsidRPr="009E6DD6">
        <w:rPr>
          <w:rFonts w:ascii="Verdana" w:eastAsia="Gill Sans MT" w:hAnsi="Verdana" w:cs="Arial"/>
          <w:sz w:val="22"/>
          <w:szCs w:val="22"/>
        </w:rPr>
        <w:t>To assist in the administration of medication in line with Departmental Policy.</w:t>
      </w:r>
    </w:p>
    <w:p w14:paraId="022CA5EE" w14:textId="65354056" w:rsidR="009E6DD6" w:rsidRPr="009E6DD6" w:rsidRDefault="009E6DD6" w:rsidP="009E6DD6">
      <w:pPr>
        <w:pStyle w:val="ListParagraph"/>
        <w:numPr>
          <w:ilvl w:val="0"/>
          <w:numId w:val="7"/>
        </w:numPr>
        <w:spacing w:after="120"/>
        <w:jc w:val="both"/>
        <w:rPr>
          <w:rFonts w:ascii="Verdana" w:eastAsia="Gill Sans MT" w:hAnsi="Verdana" w:cs="Arial"/>
          <w:sz w:val="22"/>
          <w:szCs w:val="22"/>
        </w:rPr>
      </w:pPr>
      <w:r w:rsidRPr="009E6DD6">
        <w:rPr>
          <w:rFonts w:ascii="Verdana" w:eastAsia="Gill Sans MT" w:hAnsi="Verdana" w:cs="Arial"/>
          <w:sz w:val="22"/>
          <w:szCs w:val="22"/>
        </w:rPr>
        <w:lastRenderedPageBreak/>
        <w:t xml:space="preserve">To support individuals from </w:t>
      </w:r>
      <w:r w:rsidR="008F773C" w:rsidRPr="009E6DD6">
        <w:rPr>
          <w:rFonts w:ascii="Verdana" w:eastAsia="Gill Sans MT" w:hAnsi="Verdana" w:cs="Arial"/>
          <w:sz w:val="22"/>
          <w:szCs w:val="22"/>
        </w:rPr>
        <w:t>home to</w:t>
      </w:r>
      <w:r w:rsidRPr="009E6DD6">
        <w:rPr>
          <w:rFonts w:ascii="Verdana" w:eastAsia="Gill Sans MT" w:hAnsi="Verdana" w:cs="Arial"/>
          <w:sz w:val="22"/>
          <w:szCs w:val="22"/>
        </w:rPr>
        <w:t xml:space="preserve"> the </w:t>
      </w:r>
      <w:r w:rsidR="008F773C">
        <w:rPr>
          <w:rFonts w:ascii="Verdana" w:eastAsia="Gill Sans MT" w:hAnsi="Verdana" w:cs="Arial"/>
          <w:sz w:val="22"/>
          <w:szCs w:val="22"/>
        </w:rPr>
        <w:t>s</w:t>
      </w:r>
      <w:r w:rsidRPr="009E6DD6">
        <w:rPr>
          <w:rFonts w:ascii="Verdana" w:eastAsia="Gill Sans MT" w:hAnsi="Verdana" w:cs="Arial"/>
          <w:sz w:val="22"/>
          <w:szCs w:val="22"/>
        </w:rPr>
        <w:t>ervice or to individual activities each day and return, and to act as a Driver to cover annual leave and sickness where appropriate.</w:t>
      </w:r>
    </w:p>
    <w:p w14:paraId="05E64ECA" w14:textId="77777777" w:rsidR="009E6DD6" w:rsidRPr="009E6DD6" w:rsidRDefault="009E6DD6" w:rsidP="009E6DD6">
      <w:pPr>
        <w:pStyle w:val="ListParagraph"/>
        <w:numPr>
          <w:ilvl w:val="0"/>
          <w:numId w:val="7"/>
        </w:numPr>
        <w:spacing w:after="120"/>
        <w:jc w:val="both"/>
        <w:rPr>
          <w:rFonts w:ascii="Verdana" w:eastAsia="Gill Sans MT" w:hAnsi="Verdana" w:cs="Arial"/>
          <w:sz w:val="22"/>
          <w:szCs w:val="22"/>
        </w:rPr>
      </w:pPr>
      <w:r w:rsidRPr="009E6DD6">
        <w:rPr>
          <w:rFonts w:ascii="Verdana" w:eastAsia="Gill Sans MT" w:hAnsi="Verdana" w:cs="Arial"/>
          <w:sz w:val="22"/>
          <w:szCs w:val="22"/>
        </w:rPr>
        <w:t>To adhere to the requirements of Health and Safety and Risk Assessments, ensuring that the building and any equipment is in good order, and reporting any defects accordingly.</w:t>
      </w:r>
    </w:p>
    <w:p w14:paraId="6F695F1E" w14:textId="2A00F8D7" w:rsidR="009E6DD6" w:rsidRPr="009E6DD6" w:rsidRDefault="009E6DD6" w:rsidP="009E6DD6">
      <w:pPr>
        <w:pStyle w:val="ListParagraph"/>
        <w:numPr>
          <w:ilvl w:val="0"/>
          <w:numId w:val="7"/>
        </w:numPr>
        <w:spacing w:after="120"/>
        <w:jc w:val="both"/>
        <w:rPr>
          <w:rFonts w:ascii="Verdana" w:eastAsia="Gill Sans MT" w:hAnsi="Verdana" w:cs="Arial"/>
          <w:sz w:val="22"/>
          <w:szCs w:val="22"/>
        </w:rPr>
      </w:pPr>
      <w:r w:rsidRPr="009E6DD6">
        <w:rPr>
          <w:rFonts w:ascii="Verdana" w:eastAsia="Gill Sans MT" w:hAnsi="Verdana" w:cs="Arial"/>
          <w:sz w:val="22"/>
          <w:szCs w:val="22"/>
        </w:rPr>
        <w:t xml:space="preserve">To ensure service user's confidentiality, respect, </w:t>
      </w:r>
      <w:r w:rsidR="008F773C" w:rsidRPr="009E6DD6">
        <w:rPr>
          <w:rFonts w:ascii="Verdana" w:eastAsia="Gill Sans MT" w:hAnsi="Verdana" w:cs="Arial"/>
          <w:sz w:val="22"/>
          <w:szCs w:val="22"/>
        </w:rPr>
        <w:t>privacy,</w:t>
      </w:r>
      <w:r w:rsidRPr="009E6DD6">
        <w:rPr>
          <w:rFonts w:ascii="Verdana" w:eastAsia="Gill Sans MT" w:hAnsi="Verdana" w:cs="Arial"/>
          <w:sz w:val="22"/>
          <w:szCs w:val="22"/>
        </w:rPr>
        <w:t xml:space="preserve"> and dignity is maintained at all times.</w:t>
      </w:r>
    </w:p>
    <w:p w14:paraId="3872FA86" w14:textId="77777777" w:rsidR="009E6DD6" w:rsidRPr="009E6DD6" w:rsidRDefault="009E6DD6" w:rsidP="009E6DD6">
      <w:pPr>
        <w:pStyle w:val="ListParagraph"/>
        <w:numPr>
          <w:ilvl w:val="0"/>
          <w:numId w:val="7"/>
        </w:numPr>
        <w:spacing w:after="120"/>
        <w:jc w:val="both"/>
        <w:rPr>
          <w:rFonts w:ascii="Verdana" w:eastAsia="Gill Sans MT" w:hAnsi="Verdana" w:cs="Arial"/>
          <w:sz w:val="22"/>
          <w:szCs w:val="22"/>
        </w:rPr>
      </w:pPr>
      <w:r w:rsidRPr="009E6DD6">
        <w:rPr>
          <w:rFonts w:ascii="Verdana" w:eastAsia="Gill Sans MT" w:hAnsi="Verdana" w:cs="Arial"/>
          <w:sz w:val="22"/>
          <w:szCs w:val="22"/>
        </w:rPr>
        <w:t>To receive support/supervision in line with Departmental Policy including an Annual My Performance Review.</w:t>
      </w:r>
    </w:p>
    <w:p w14:paraId="2E01C252" w14:textId="1A438D7F" w:rsidR="009E6DD6" w:rsidRPr="009E6DD6" w:rsidRDefault="009E6DD6" w:rsidP="009E6DD6">
      <w:pPr>
        <w:pStyle w:val="ListParagraph"/>
        <w:numPr>
          <w:ilvl w:val="0"/>
          <w:numId w:val="7"/>
        </w:numPr>
        <w:spacing w:after="120"/>
        <w:jc w:val="both"/>
        <w:rPr>
          <w:rFonts w:ascii="Verdana" w:eastAsia="Gill Sans MT" w:hAnsi="Verdana" w:cs="Arial"/>
          <w:sz w:val="22"/>
          <w:szCs w:val="22"/>
        </w:rPr>
      </w:pPr>
      <w:r w:rsidRPr="009E6DD6">
        <w:rPr>
          <w:rFonts w:ascii="Verdana" w:eastAsia="Gill Sans MT" w:hAnsi="Verdana" w:cs="Arial"/>
          <w:sz w:val="22"/>
          <w:szCs w:val="22"/>
        </w:rPr>
        <w:t xml:space="preserve">If you have CQF in </w:t>
      </w:r>
      <w:r w:rsidR="008F773C" w:rsidRPr="009E6DD6">
        <w:rPr>
          <w:rFonts w:ascii="Verdana" w:eastAsia="Gill Sans MT" w:hAnsi="Verdana" w:cs="Arial"/>
          <w:sz w:val="22"/>
          <w:szCs w:val="22"/>
        </w:rPr>
        <w:t>care,</w:t>
      </w:r>
      <w:r w:rsidRPr="009E6DD6">
        <w:rPr>
          <w:rFonts w:ascii="Verdana" w:eastAsia="Gill Sans MT" w:hAnsi="Verdana" w:cs="Arial"/>
          <w:sz w:val="22"/>
          <w:szCs w:val="22"/>
        </w:rPr>
        <w:t xml:space="preserve"> you will be required to demonstrate the necessary social care value base during your induction/probationary period.  If you do not have CQF in </w:t>
      </w:r>
      <w:r w:rsidR="008F773C" w:rsidRPr="009E6DD6">
        <w:rPr>
          <w:rFonts w:ascii="Verdana" w:eastAsia="Gill Sans MT" w:hAnsi="Verdana" w:cs="Arial"/>
          <w:sz w:val="22"/>
          <w:szCs w:val="22"/>
        </w:rPr>
        <w:t>care,</w:t>
      </w:r>
      <w:r w:rsidRPr="009E6DD6">
        <w:rPr>
          <w:rFonts w:ascii="Verdana" w:eastAsia="Gill Sans MT" w:hAnsi="Verdana" w:cs="Arial"/>
          <w:sz w:val="22"/>
          <w:szCs w:val="22"/>
        </w:rPr>
        <w:t xml:space="preserve"> it is a requirement that you will register/undertake and achieve this within 12 months of your appointment.</w:t>
      </w:r>
    </w:p>
    <w:p w14:paraId="14887CE3" w14:textId="77777777" w:rsidR="009E6DD6" w:rsidRPr="009E6DD6" w:rsidRDefault="009E6DD6" w:rsidP="009E6DD6">
      <w:pPr>
        <w:pStyle w:val="ListParagraph"/>
        <w:numPr>
          <w:ilvl w:val="0"/>
          <w:numId w:val="7"/>
        </w:numPr>
        <w:spacing w:after="120"/>
        <w:jc w:val="both"/>
        <w:rPr>
          <w:rFonts w:ascii="Verdana" w:eastAsia="Gill Sans MT" w:hAnsi="Verdana" w:cs="Arial"/>
          <w:sz w:val="22"/>
          <w:szCs w:val="22"/>
        </w:rPr>
      </w:pPr>
      <w:r w:rsidRPr="009E6DD6">
        <w:rPr>
          <w:rFonts w:ascii="Verdana" w:eastAsia="Gill Sans MT" w:hAnsi="Verdana" w:cs="Arial"/>
          <w:sz w:val="22"/>
          <w:szCs w:val="22"/>
        </w:rPr>
        <w:t>To be prepared to work flexibly across the service taking into account individual circumstances and limitations.</w:t>
      </w:r>
    </w:p>
    <w:p w14:paraId="532BD3AD" w14:textId="77777777" w:rsidR="009E6DD6" w:rsidRPr="009E6DD6" w:rsidRDefault="009E6DD6" w:rsidP="009E6DD6">
      <w:pPr>
        <w:pStyle w:val="ListParagraph"/>
        <w:numPr>
          <w:ilvl w:val="0"/>
          <w:numId w:val="7"/>
        </w:numPr>
        <w:spacing w:after="120"/>
        <w:jc w:val="both"/>
        <w:rPr>
          <w:rFonts w:ascii="Verdana" w:eastAsia="Gill Sans MT" w:hAnsi="Verdana" w:cs="Arial"/>
          <w:sz w:val="22"/>
          <w:szCs w:val="22"/>
        </w:rPr>
      </w:pPr>
      <w:r w:rsidRPr="009E6DD6">
        <w:rPr>
          <w:rFonts w:ascii="Verdana" w:eastAsia="Gill Sans MT" w:hAnsi="Verdana" w:cs="Arial"/>
          <w:sz w:val="22"/>
          <w:szCs w:val="22"/>
        </w:rPr>
        <w:t xml:space="preserve">To undertake any other duties required by Management which are commensurate with the grading of the post.  </w:t>
      </w:r>
    </w:p>
    <w:p w14:paraId="7A10C3CA" w14:textId="77777777" w:rsidR="008F773C" w:rsidRDefault="008F773C" w:rsidP="009E6DD6">
      <w:pPr>
        <w:pStyle w:val="ListParagraph"/>
        <w:spacing w:after="120"/>
        <w:jc w:val="both"/>
        <w:rPr>
          <w:rFonts w:ascii="Verdana" w:eastAsia="Gill Sans MT" w:hAnsi="Verdana" w:cs="Arial"/>
          <w:szCs w:val="16"/>
        </w:rPr>
        <w:sectPr w:rsidR="008F773C" w:rsidSect="00816AA1">
          <w:headerReference w:type="default" r:id="rId11"/>
          <w:pgSz w:w="11906" w:h="16838" w:code="9"/>
          <w:pgMar w:top="2268" w:right="1134" w:bottom="1134" w:left="1134" w:header="720" w:footer="720" w:gutter="0"/>
          <w:cols w:space="720"/>
          <w:docGrid w:linePitch="360"/>
        </w:sectPr>
      </w:pPr>
    </w:p>
    <w:p w14:paraId="145151C2" w14:textId="77777777" w:rsidR="00724E8A" w:rsidRPr="00724E8A" w:rsidRDefault="00724E8A" w:rsidP="00724E8A">
      <w:pPr>
        <w:jc w:val="both"/>
        <w:rPr>
          <w:rFonts w:ascii="Verdana" w:eastAsia="Gill Sans MT" w:hAnsi="Verdana" w:cs="Arial"/>
          <w:b/>
          <w:sz w:val="16"/>
          <w:szCs w:val="16"/>
          <w:u w:val="single"/>
        </w:rPr>
      </w:pPr>
      <w:r w:rsidRPr="00724E8A">
        <w:rPr>
          <w:rFonts w:ascii="Verdana" w:eastAsia="Gill Sans MT" w:hAnsi="Verdana" w:cs="Arial"/>
          <w:b/>
          <w:u w:val="single"/>
        </w:rPr>
        <w:lastRenderedPageBreak/>
        <w:t>Professional Accountabilities:</w:t>
      </w:r>
    </w:p>
    <w:p w14:paraId="0EBA3FEB" w14:textId="77777777" w:rsidR="00724E8A" w:rsidRPr="00724E8A" w:rsidRDefault="00724E8A" w:rsidP="00724E8A">
      <w:pPr>
        <w:jc w:val="both"/>
        <w:rPr>
          <w:rFonts w:ascii="Verdana" w:eastAsia="Gill Sans MT" w:hAnsi="Verdana"/>
          <w:sz w:val="16"/>
          <w:szCs w:val="16"/>
        </w:rPr>
      </w:pPr>
      <w:r w:rsidRPr="00724E8A">
        <w:rPr>
          <w:rFonts w:ascii="Verdana" w:eastAsia="Gill Sans MT" w:hAnsi="Verdana"/>
        </w:rPr>
        <w:t>The post holder is required to contribute to the achievement of the Council objectives through:</w:t>
      </w:r>
    </w:p>
    <w:p w14:paraId="2B46418A" w14:textId="77777777" w:rsidR="00724E8A" w:rsidRPr="00724E8A" w:rsidRDefault="00724E8A" w:rsidP="00724E8A">
      <w:pPr>
        <w:jc w:val="both"/>
        <w:rPr>
          <w:rFonts w:ascii="Verdana" w:eastAsia="Gill Sans MT" w:hAnsi="Verdana"/>
          <w:b/>
          <w:sz w:val="16"/>
          <w:szCs w:val="16"/>
        </w:rPr>
      </w:pPr>
      <w:r w:rsidRPr="00724E8A">
        <w:rPr>
          <w:rFonts w:ascii="Verdana" w:eastAsia="Gill Sans MT" w:hAnsi="Verdana"/>
          <w:b/>
        </w:rPr>
        <w:t>Financial Management</w:t>
      </w:r>
    </w:p>
    <w:p w14:paraId="414D0D72" w14:textId="77777777" w:rsidR="00724E8A" w:rsidRPr="00724E8A" w:rsidRDefault="00724E8A" w:rsidP="00724E8A">
      <w:pPr>
        <w:jc w:val="both"/>
        <w:rPr>
          <w:rFonts w:ascii="Verdana" w:eastAsia="Gill Sans MT" w:hAnsi="Verdana" w:cs="Arial"/>
        </w:rPr>
      </w:pPr>
      <w:r w:rsidRPr="00724E8A">
        <w:rPr>
          <w:rFonts w:ascii="Verdana" w:eastAsia="Gill Sans MT" w:hAnsi="Verdana"/>
        </w:rPr>
        <w:t xml:space="preserve">Personal accountability </w:t>
      </w:r>
      <w:r w:rsidRPr="00724E8A">
        <w:rPr>
          <w:rFonts w:ascii="Verdana" w:eastAsia="Gill Sans MT" w:hAnsi="Verdana" w:cs="Arial"/>
        </w:rPr>
        <w:t xml:space="preserve">for delivering services efficiently, effectively, within budget and to implement any approved savings and investment allocated to the service. </w:t>
      </w:r>
    </w:p>
    <w:p w14:paraId="401B87B6" w14:textId="77777777" w:rsidR="00724E8A" w:rsidRPr="00724E8A" w:rsidRDefault="00724E8A" w:rsidP="00724E8A">
      <w:pPr>
        <w:jc w:val="both"/>
        <w:rPr>
          <w:rFonts w:ascii="Verdana" w:eastAsia="Gill Sans MT" w:hAnsi="Verdana" w:cs="Arial"/>
          <w:b/>
          <w:sz w:val="16"/>
          <w:szCs w:val="16"/>
        </w:rPr>
      </w:pPr>
      <w:r w:rsidRPr="00724E8A">
        <w:rPr>
          <w:rFonts w:ascii="Verdana" w:eastAsia="Gill Sans MT" w:hAnsi="Verdana" w:cs="Arial"/>
          <w:b/>
        </w:rPr>
        <w:t>People Management</w:t>
      </w:r>
    </w:p>
    <w:p w14:paraId="7B321CCB" w14:textId="77777777" w:rsidR="00724E8A" w:rsidRPr="00724E8A" w:rsidRDefault="00724E8A" w:rsidP="00724E8A">
      <w:pPr>
        <w:jc w:val="both"/>
        <w:rPr>
          <w:rFonts w:ascii="Verdana" w:eastAsia="Gill Sans MT" w:hAnsi="Verdana"/>
        </w:rPr>
      </w:pPr>
      <w:r w:rsidRPr="00724E8A">
        <w:rPr>
          <w:rFonts w:ascii="Verdana" w:eastAsia="Gill Sans MT" w:hAnsi="Verdana" w:cs="Arial"/>
        </w:rPr>
        <w:t>Engaging with People Management policies and processes</w:t>
      </w:r>
    </w:p>
    <w:p w14:paraId="05BDFAFB" w14:textId="77777777" w:rsidR="00724E8A" w:rsidRPr="00724E8A" w:rsidRDefault="00724E8A" w:rsidP="00724E8A">
      <w:pPr>
        <w:jc w:val="both"/>
        <w:rPr>
          <w:rFonts w:ascii="Verdana" w:eastAsia="Gill Sans MT" w:hAnsi="Verdana"/>
          <w:b/>
          <w:sz w:val="16"/>
          <w:szCs w:val="16"/>
        </w:rPr>
      </w:pPr>
      <w:r w:rsidRPr="00724E8A">
        <w:rPr>
          <w:rFonts w:ascii="Verdana" w:eastAsia="Gill Sans MT" w:hAnsi="Verdana"/>
          <w:b/>
        </w:rPr>
        <w:t>Equalities</w:t>
      </w:r>
    </w:p>
    <w:p w14:paraId="645223EE" w14:textId="77777777" w:rsidR="00724E8A" w:rsidRPr="00724E8A" w:rsidRDefault="00724E8A" w:rsidP="00724E8A">
      <w:pPr>
        <w:jc w:val="both"/>
        <w:rPr>
          <w:rFonts w:ascii="Verdana" w:eastAsia="Gill Sans MT" w:hAnsi="Verdana"/>
          <w:sz w:val="16"/>
          <w:szCs w:val="16"/>
          <w:lang w:eastAsia="en-GB"/>
        </w:rPr>
      </w:pPr>
      <w:r w:rsidRPr="00724E8A">
        <w:rPr>
          <w:rFonts w:ascii="Verdana" w:eastAsia="Gill Sans MT" w:hAnsi="Verdana" w:cs="Arial"/>
          <w:lang w:eastAsia="en-GB"/>
        </w:rPr>
        <w:t>Ensuring that all work is completed with a commitment to equality and anti-discriminatory practice, as a minimum to standards required by legislation.</w:t>
      </w:r>
    </w:p>
    <w:p w14:paraId="39AC90B5" w14:textId="77777777" w:rsidR="00724E8A" w:rsidRPr="00724E8A" w:rsidRDefault="00724E8A" w:rsidP="00724E8A">
      <w:pPr>
        <w:jc w:val="both"/>
        <w:rPr>
          <w:rFonts w:ascii="Verdana" w:eastAsia="Gill Sans MT" w:hAnsi="Verdana" w:cs="Arial"/>
          <w:b/>
          <w:sz w:val="16"/>
          <w:szCs w:val="16"/>
          <w:lang w:eastAsia="en-GB"/>
        </w:rPr>
      </w:pPr>
      <w:r w:rsidRPr="00724E8A">
        <w:rPr>
          <w:rFonts w:ascii="Verdana" w:eastAsia="Gill Sans MT" w:hAnsi="Verdana" w:cs="Arial"/>
          <w:b/>
          <w:lang w:eastAsia="en-GB"/>
        </w:rPr>
        <w:t>Climate Change</w:t>
      </w:r>
    </w:p>
    <w:p w14:paraId="2C384459" w14:textId="77777777" w:rsidR="00724E8A" w:rsidRPr="00724E8A" w:rsidRDefault="00724E8A" w:rsidP="00724E8A">
      <w:pPr>
        <w:jc w:val="both"/>
        <w:rPr>
          <w:rFonts w:ascii="Verdana" w:eastAsia="Gill Sans MT" w:hAnsi="Verdana" w:cs="Arial"/>
          <w:i/>
          <w:sz w:val="16"/>
          <w:szCs w:val="16"/>
        </w:rPr>
      </w:pPr>
      <w:r w:rsidRPr="00724E8A">
        <w:rPr>
          <w:rFonts w:ascii="Verdana" w:eastAsia="Gill Sans MT" w:hAnsi="Verdana" w:cs="Arial"/>
          <w:lang w:eastAsia="en-GB"/>
        </w:rPr>
        <w:t>D</w:t>
      </w:r>
      <w:r w:rsidRPr="00724E8A">
        <w:rPr>
          <w:rFonts w:ascii="Verdana" w:eastAsia="Gill Sans MT" w:hAnsi="Verdana" w:cs="Arial"/>
        </w:rPr>
        <w:t>elivering energy conservation practices in line with the Council’s climate change strategy.</w:t>
      </w:r>
    </w:p>
    <w:p w14:paraId="558298DF" w14:textId="77777777" w:rsidR="00724E8A" w:rsidRPr="00724E8A" w:rsidRDefault="00724E8A" w:rsidP="00724E8A">
      <w:pPr>
        <w:jc w:val="both"/>
        <w:rPr>
          <w:rFonts w:ascii="Verdana" w:eastAsia="Gill Sans MT" w:hAnsi="Verdana" w:cs="Arial"/>
          <w:b/>
          <w:i/>
          <w:sz w:val="16"/>
          <w:szCs w:val="16"/>
        </w:rPr>
      </w:pPr>
      <w:r w:rsidRPr="00724E8A">
        <w:rPr>
          <w:rFonts w:ascii="Verdana" w:eastAsia="Gill Sans MT" w:hAnsi="Verdana" w:cs="Arial"/>
          <w:b/>
        </w:rPr>
        <w:t>Health and Safety</w:t>
      </w:r>
    </w:p>
    <w:p w14:paraId="0E2F7D61" w14:textId="77777777" w:rsidR="00724E8A" w:rsidRPr="00724E8A" w:rsidRDefault="00724E8A" w:rsidP="00724E8A">
      <w:pPr>
        <w:jc w:val="both"/>
        <w:rPr>
          <w:rFonts w:ascii="Verdana" w:eastAsia="Gill Sans MT" w:hAnsi="Verdana" w:cs="Arial"/>
          <w:sz w:val="16"/>
          <w:szCs w:val="16"/>
        </w:rPr>
      </w:pPr>
      <w:r w:rsidRPr="00724E8A">
        <w:rPr>
          <w:rFonts w:ascii="Verdana" w:eastAsia="Gill Sans MT" w:hAnsi="Verdana" w:cs="Arial"/>
        </w:rPr>
        <w:t>Ensuring a work environment that protects people’s health and safety and that promotes welfare, and which is in accordance with the Council’s Health &amp; Safety policy.</w:t>
      </w:r>
    </w:p>
    <w:p w14:paraId="74DD6B45" w14:textId="77777777" w:rsidR="00724E8A" w:rsidRPr="00724E8A" w:rsidRDefault="00724E8A" w:rsidP="00724E8A">
      <w:pPr>
        <w:jc w:val="both"/>
        <w:rPr>
          <w:rFonts w:ascii="Verdana" w:eastAsia="Gill Sans MT" w:hAnsi="Verdana" w:cs="Arial"/>
          <w:b/>
          <w:sz w:val="16"/>
          <w:szCs w:val="16"/>
        </w:rPr>
      </w:pPr>
      <w:r w:rsidRPr="00724E8A">
        <w:rPr>
          <w:rFonts w:ascii="Verdana" w:eastAsia="Gill Sans MT" w:hAnsi="Verdana" w:cs="Arial"/>
          <w:b/>
        </w:rPr>
        <w:t>Safeguarding</w:t>
      </w:r>
    </w:p>
    <w:p w14:paraId="6D692D46" w14:textId="77777777" w:rsidR="00724E8A" w:rsidRPr="00724E8A" w:rsidRDefault="00724E8A" w:rsidP="00724E8A">
      <w:pPr>
        <w:jc w:val="both"/>
        <w:rPr>
          <w:rFonts w:ascii="Verdana" w:eastAsia="Gill Sans MT" w:hAnsi="Verdana" w:cs="Arial"/>
        </w:rPr>
      </w:pPr>
      <w:r w:rsidRPr="00724E8A">
        <w:rPr>
          <w:rFonts w:ascii="Verdana" w:eastAsia="Gill Sans MT" w:hAnsi="Verdana" w:cs="Arial"/>
        </w:rPr>
        <w:t>Commitment to safeguarding and promoting the welfare of vulnerable groups.</w:t>
      </w:r>
    </w:p>
    <w:p w14:paraId="76FAD654" w14:textId="77777777" w:rsidR="00724E8A" w:rsidRPr="00724E8A" w:rsidRDefault="00724E8A" w:rsidP="00724E8A">
      <w:pPr>
        <w:jc w:val="both"/>
        <w:rPr>
          <w:rFonts w:ascii="Verdana" w:eastAsia="Gill Sans MT" w:hAnsi="Verdana" w:cs="Arial"/>
        </w:rPr>
      </w:pPr>
    </w:p>
    <w:p w14:paraId="0FFD571E" w14:textId="77777777" w:rsidR="00724E8A" w:rsidRPr="00724E8A" w:rsidRDefault="00724E8A" w:rsidP="00724E8A">
      <w:pPr>
        <w:jc w:val="both"/>
        <w:rPr>
          <w:rFonts w:ascii="Verdana" w:eastAsia="Gill Sans MT" w:hAnsi="Verdana"/>
          <w:sz w:val="12"/>
          <w:szCs w:val="12"/>
        </w:rPr>
      </w:pPr>
    </w:p>
    <w:p w14:paraId="0503E475" w14:textId="77777777" w:rsidR="00724E8A" w:rsidRPr="00724E8A" w:rsidRDefault="00724E8A" w:rsidP="00724E8A">
      <w:pPr>
        <w:jc w:val="both"/>
        <w:rPr>
          <w:rFonts w:ascii="Verdana" w:eastAsia="Gill Sans MT" w:hAnsi="Verdana"/>
        </w:rPr>
      </w:pPr>
      <w:r w:rsidRPr="00724E8A">
        <w:rPr>
          <w:rFonts w:ascii="Verdana" w:eastAsia="Gill Sans MT" w:hAnsi="Verdana"/>
        </w:rPr>
        <w:t>The content of this Job Description and Person Specification will be reviewed on a regular basis.</w:t>
      </w:r>
    </w:p>
    <w:p w14:paraId="796F2601" w14:textId="77777777" w:rsidR="000201E0" w:rsidRDefault="000201E0" w:rsidP="000201E0">
      <w:pPr>
        <w:rPr>
          <w:rFonts w:ascii="Verdana" w:eastAsia="Gill Sans MT" w:hAnsi="Verdana" w:cs="Arial"/>
          <w:b/>
        </w:rPr>
      </w:pPr>
    </w:p>
    <w:p w14:paraId="3FE98C5D" w14:textId="77777777" w:rsidR="008F773C" w:rsidRDefault="008F773C" w:rsidP="000201E0">
      <w:pPr>
        <w:rPr>
          <w:rFonts w:ascii="Verdana" w:eastAsia="Gill Sans MT" w:hAnsi="Verdana" w:cs="Arial"/>
          <w:b/>
        </w:rPr>
        <w:sectPr w:rsidR="008F773C" w:rsidSect="00816AA1">
          <w:pgSz w:w="11906" w:h="16838" w:code="9"/>
          <w:pgMar w:top="2268" w:right="1134" w:bottom="1134" w:left="1134" w:header="720" w:footer="720" w:gutter="0"/>
          <w:cols w:space="720"/>
          <w:docGrid w:linePitch="360"/>
        </w:sectPr>
      </w:pPr>
    </w:p>
    <w:p w14:paraId="016005B8" w14:textId="2B97DE3F" w:rsidR="00724E8A" w:rsidRPr="00724E8A" w:rsidRDefault="00724E8A" w:rsidP="000201E0">
      <w:pPr>
        <w:rPr>
          <w:rFonts w:ascii="Verdana" w:eastAsia="Gill Sans MT" w:hAnsi="Verdana" w:cs="Arial"/>
        </w:rPr>
      </w:pPr>
      <w:r w:rsidRPr="000201E0">
        <w:rPr>
          <w:rFonts w:ascii="Verdana" w:eastAsia="Gill Sans MT" w:hAnsi="Verdana" w:cs="Arial"/>
          <w:b/>
          <w:sz w:val="28"/>
          <w:szCs w:val="28"/>
        </w:rPr>
        <w:lastRenderedPageBreak/>
        <w:t>Person Specification</w:t>
      </w:r>
      <w:r w:rsidRPr="00724E8A">
        <w:rPr>
          <w:rFonts w:ascii="Verdana" w:eastAsia="Gill Sans MT" w:hAnsi="Verdana"/>
        </w:rPr>
        <w:t xml:space="preserve"> </w:t>
      </w:r>
      <w:r w:rsidRPr="00724E8A">
        <w:rPr>
          <w:rFonts w:ascii="Verdana" w:eastAsia="Gill Sans MT" w:hAnsi="Verdana"/>
        </w:rPr>
        <w:tab/>
      </w:r>
      <w:r w:rsidRPr="00724E8A">
        <w:rPr>
          <w:rFonts w:ascii="Verdana" w:eastAsia="Gill Sans MT" w:hAnsi="Verdana"/>
        </w:rPr>
        <w:tab/>
      </w:r>
      <w:r w:rsidRPr="00724E8A">
        <w:rPr>
          <w:rFonts w:ascii="Verdana" w:eastAsia="Gill Sans MT" w:hAnsi="Verdana"/>
        </w:rPr>
        <w:tab/>
      </w:r>
      <w:r w:rsidRPr="00724E8A">
        <w:rPr>
          <w:rFonts w:ascii="Verdana" w:eastAsia="Gill Sans MT" w:hAnsi="Verdana"/>
        </w:rPr>
        <w:tab/>
      </w:r>
      <w:r w:rsidR="000201E0">
        <w:rPr>
          <w:rFonts w:ascii="Verdana" w:eastAsia="Gill Sans MT" w:hAnsi="Verdana"/>
        </w:rPr>
        <w:tab/>
      </w:r>
      <w:r w:rsidRPr="00724E8A">
        <w:rPr>
          <w:rFonts w:ascii="Verdana" w:eastAsia="Gill Sans MT" w:hAnsi="Verdana" w:cs="Arial"/>
        </w:rPr>
        <w:t>A = Assessed at Application</w:t>
      </w:r>
    </w:p>
    <w:p w14:paraId="5BC81392" w14:textId="77777777" w:rsidR="00724E8A" w:rsidRPr="00724E8A" w:rsidRDefault="00724E8A" w:rsidP="00724E8A">
      <w:pPr>
        <w:pStyle w:val="BodyText"/>
        <w:ind w:left="6480"/>
        <w:rPr>
          <w:rFonts w:ascii="Verdana" w:eastAsia="Gill Sans MT" w:hAnsi="Verdana"/>
          <w:sz w:val="22"/>
          <w:szCs w:val="22"/>
        </w:rPr>
      </w:pPr>
      <w:r w:rsidRPr="00724E8A">
        <w:rPr>
          <w:rFonts w:ascii="Verdana" w:eastAsia="Gill Sans MT" w:hAnsi="Verdana"/>
          <w:sz w:val="22"/>
          <w:szCs w:val="22"/>
        </w:rPr>
        <w:t>I = Assessed at Interview</w:t>
      </w:r>
    </w:p>
    <w:p w14:paraId="25A3BCEE" w14:textId="77777777" w:rsidR="00724E8A" w:rsidRPr="00724E8A" w:rsidRDefault="00724E8A" w:rsidP="00724E8A">
      <w:pPr>
        <w:pStyle w:val="BodyText"/>
        <w:ind w:left="6480"/>
        <w:rPr>
          <w:rFonts w:ascii="Verdana" w:eastAsia="Gill Sans MT" w:hAnsi="Verdana" w:cs="Arial"/>
          <w:sz w:val="22"/>
          <w:szCs w:val="22"/>
        </w:rPr>
      </w:pPr>
      <w:r w:rsidRPr="00724E8A">
        <w:rPr>
          <w:rFonts w:ascii="Verdana" w:eastAsia="Gill Sans MT" w:hAnsi="Verdana"/>
          <w:sz w:val="22"/>
          <w:szCs w:val="22"/>
        </w:rPr>
        <w:t>T = Assessed through Test</w:t>
      </w:r>
    </w:p>
    <w:tbl>
      <w:tblPr>
        <w:tblW w:w="10661"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1275"/>
        <w:gridCol w:w="7924"/>
        <w:gridCol w:w="1462"/>
      </w:tblGrid>
      <w:tr w:rsidR="00724E8A" w:rsidRPr="00724E8A" w14:paraId="3F98FEA0" w14:textId="77777777" w:rsidTr="002A34C9">
        <w:trPr>
          <w:trHeight w:val="1117"/>
          <w:jc w:val="center"/>
        </w:trPr>
        <w:tc>
          <w:tcPr>
            <w:tcW w:w="1275" w:type="dxa"/>
            <w:tcBorders>
              <w:top w:val="single" w:sz="12" w:space="0" w:color="auto"/>
              <w:bottom w:val="single" w:sz="12" w:space="0" w:color="auto"/>
            </w:tcBorders>
            <w:shd w:val="clear" w:color="auto" w:fill="FFFFFF" w:themeFill="background1"/>
          </w:tcPr>
          <w:p w14:paraId="1593C331" w14:textId="3F1663D2" w:rsidR="00724E8A" w:rsidRPr="00724E8A" w:rsidRDefault="00724E8A" w:rsidP="00B7176A">
            <w:pPr>
              <w:pStyle w:val="Heading3"/>
              <w:jc w:val="center"/>
              <w:rPr>
                <w:rFonts w:ascii="Verdana" w:eastAsia="Gill Sans MT" w:hAnsi="Verdana"/>
                <w:sz w:val="16"/>
                <w:szCs w:val="16"/>
              </w:rPr>
            </w:pPr>
            <w:r w:rsidRPr="00724E8A">
              <w:rPr>
                <w:rFonts w:ascii="Verdana" w:eastAsia="Gill Sans MT" w:hAnsi="Verdana"/>
                <w:sz w:val="16"/>
                <w:szCs w:val="16"/>
              </w:rPr>
              <w:t>Minimum Criteria for Disability Confident</w:t>
            </w:r>
          </w:p>
          <w:p w14:paraId="60B3E246" w14:textId="77777777" w:rsidR="00724E8A" w:rsidRPr="00724E8A" w:rsidRDefault="00724E8A" w:rsidP="00B7176A">
            <w:pPr>
              <w:pStyle w:val="Heading3"/>
              <w:jc w:val="center"/>
              <w:rPr>
                <w:rFonts w:ascii="Verdana" w:eastAsia="Gill Sans MT" w:hAnsi="Verdana"/>
                <w:sz w:val="16"/>
                <w:szCs w:val="16"/>
              </w:rPr>
            </w:pPr>
            <w:r w:rsidRPr="00724E8A">
              <w:rPr>
                <w:rFonts w:ascii="Verdana" w:eastAsia="Gill Sans MT" w:hAnsi="Verdana"/>
                <w:sz w:val="16"/>
                <w:szCs w:val="16"/>
              </w:rPr>
              <w:t>Scheme *</w:t>
            </w:r>
          </w:p>
        </w:tc>
        <w:tc>
          <w:tcPr>
            <w:tcW w:w="7924" w:type="dxa"/>
            <w:tcBorders>
              <w:top w:val="single" w:sz="12" w:space="0" w:color="auto"/>
              <w:bottom w:val="single" w:sz="12" w:space="0" w:color="auto"/>
            </w:tcBorders>
            <w:shd w:val="clear" w:color="auto" w:fill="FFFFFF" w:themeFill="background1"/>
          </w:tcPr>
          <w:p w14:paraId="689100CF" w14:textId="77777777" w:rsidR="002A34C9" w:rsidRDefault="002A34C9" w:rsidP="00B7176A">
            <w:pPr>
              <w:pStyle w:val="Heading3"/>
              <w:jc w:val="center"/>
              <w:rPr>
                <w:rFonts w:ascii="Verdana" w:eastAsia="Gill Sans MT" w:hAnsi="Verdana"/>
                <w:sz w:val="22"/>
              </w:rPr>
            </w:pPr>
          </w:p>
          <w:p w14:paraId="6FFC8F76" w14:textId="1DD8E316" w:rsidR="00724E8A" w:rsidRPr="00724E8A" w:rsidRDefault="00724E8A" w:rsidP="00B7176A">
            <w:pPr>
              <w:pStyle w:val="Heading3"/>
              <w:jc w:val="center"/>
              <w:rPr>
                <w:rFonts w:ascii="Verdana" w:eastAsia="Gill Sans MT" w:hAnsi="Verdana"/>
                <w:b w:val="0"/>
                <w:sz w:val="22"/>
              </w:rPr>
            </w:pPr>
            <w:r w:rsidRPr="00724E8A">
              <w:rPr>
                <w:rFonts w:ascii="Verdana" w:eastAsia="Gill Sans MT" w:hAnsi="Verdana"/>
                <w:sz w:val="22"/>
              </w:rPr>
              <w:t>Criteria</w:t>
            </w:r>
          </w:p>
        </w:tc>
        <w:tc>
          <w:tcPr>
            <w:tcW w:w="1462" w:type="dxa"/>
            <w:tcBorders>
              <w:top w:val="single" w:sz="12" w:space="0" w:color="auto"/>
              <w:bottom w:val="single" w:sz="12" w:space="0" w:color="auto"/>
            </w:tcBorders>
            <w:shd w:val="clear" w:color="auto" w:fill="FFFFFF" w:themeFill="background1"/>
          </w:tcPr>
          <w:p w14:paraId="5F5AF153" w14:textId="77777777" w:rsidR="00BE761E" w:rsidRDefault="00BE761E" w:rsidP="00BE761E">
            <w:pPr>
              <w:spacing w:after="0" w:line="240" w:lineRule="auto"/>
              <w:jc w:val="center"/>
              <w:rPr>
                <w:rFonts w:ascii="Verdana" w:eastAsia="Gill Sans MT" w:hAnsi="Verdana"/>
                <w:b/>
              </w:rPr>
            </w:pPr>
          </w:p>
          <w:p w14:paraId="079D7B89" w14:textId="1E19D05B" w:rsidR="00724E8A" w:rsidRPr="00724E8A" w:rsidRDefault="00724E8A" w:rsidP="00BE761E">
            <w:pPr>
              <w:spacing w:after="0" w:line="240" w:lineRule="auto"/>
              <w:jc w:val="center"/>
              <w:rPr>
                <w:rFonts w:ascii="Verdana" w:eastAsia="Gill Sans MT" w:hAnsi="Verdana"/>
                <w:b/>
              </w:rPr>
            </w:pPr>
            <w:r w:rsidRPr="002A34C9">
              <w:rPr>
                <w:rFonts w:ascii="Verdana" w:eastAsia="Gill Sans MT" w:hAnsi="Verdana"/>
                <w:b/>
              </w:rPr>
              <w:t>Measured by</w:t>
            </w:r>
          </w:p>
        </w:tc>
      </w:tr>
      <w:tr w:rsidR="00724E8A" w:rsidRPr="00724E8A" w14:paraId="014EFA76" w14:textId="77777777" w:rsidTr="002A34C9">
        <w:trPr>
          <w:trHeight w:val="1242"/>
          <w:jc w:val="center"/>
        </w:trPr>
        <w:tc>
          <w:tcPr>
            <w:tcW w:w="1275" w:type="dxa"/>
            <w:tcBorders>
              <w:top w:val="single" w:sz="12" w:space="0" w:color="auto"/>
            </w:tcBorders>
          </w:tcPr>
          <w:p w14:paraId="6B6D2161" w14:textId="77777777" w:rsidR="00724E8A" w:rsidRPr="00724E8A" w:rsidRDefault="00724E8A" w:rsidP="00B7176A">
            <w:pPr>
              <w:jc w:val="center"/>
              <w:rPr>
                <w:rFonts w:ascii="Verdana" w:eastAsia="Gill Sans MT" w:hAnsi="Verdana"/>
              </w:rPr>
            </w:pPr>
          </w:p>
          <w:p w14:paraId="6CB2995E" w14:textId="2FB1C690" w:rsidR="00724E8A" w:rsidRPr="00724E8A" w:rsidRDefault="000201E0" w:rsidP="000201E0">
            <w:pPr>
              <w:jc w:val="center"/>
              <w:rPr>
                <w:rFonts w:ascii="Verdana" w:eastAsia="Gill Sans MT" w:hAnsi="Verdana"/>
              </w:rPr>
            </w:pPr>
            <w:r w:rsidRPr="00724E8A">
              <w:rPr>
                <w:rFonts w:ascii="Verdana" w:hAnsi="Verdana"/>
                <w:noProof/>
              </w:rPr>
              <w:drawing>
                <wp:inline distT="0" distB="0" distL="0" distR="0" wp14:anchorId="0AFB6A03" wp14:editId="6A1EAA83">
                  <wp:extent cx="504825" cy="247650"/>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04825" cy="247650"/>
                          </a:xfrm>
                          <a:prstGeom prst="rect">
                            <a:avLst/>
                          </a:prstGeom>
                        </pic:spPr>
                      </pic:pic>
                    </a:graphicData>
                  </a:graphic>
                </wp:inline>
              </w:drawing>
            </w:r>
          </w:p>
        </w:tc>
        <w:tc>
          <w:tcPr>
            <w:tcW w:w="7924" w:type="dxa"/>
            <w:tcBorders>
              <w:top w:val="single" w:sz="12" w:space="0" w:color="auto"/>
            </w:tcBorders>
          </w:tcPr>
          <w:p w14:paraId="1AB295C6" w14:textId="77777777" w:rsidR="00724E8A" w:rsidRPr="002A34C9" w:rsidRDefault="00724E8A" w:rsidP="008B7D8A">
            <w:pPr>
              <w:pStyle w:val="BodyText2"/>
              <w:spacing w:after="20" w:line="240" w:lineRule="auto"/>
              <w:rPr>
                <w:rFonts w:ascii="Verdana" w:eastAsia="Gill Sans MT" w:hAnsi="Verdana" w:cs="Arial"/>
                <w:b/>
                <w:bCs/>
                <w:sz w:val="22"/>
                <w:szCs w:val="22"/>
              </w:rPr>
            </w:pPr>
            <w:r w:rsidRPr="002A34C9">
              <w:rPr>
                <w:rFonts w:ascii="Verdana" w:eastAsia="Gill Sans MT" w:hAnsi="Verdana" w:cs="Arial"/>
                <w:b/>
                <w:bCs/>
                <w:sz w:val="22"/>
                <w:szCs w:val="22"/>
              </w:rPr>
              <w:t>Qualifications</w:t>
            </w:r>
          </w:p>
          <w:p w14:paraId="5E670552" w14:textId="5B618ED6" w:rsidR="005D7CC8" w:rsidRPr="005D7CC8" w:rsidRDefault="005D7CC8" w:rsidP="005D7CC8">
            <w:pPr>
              <w:numPr>
                <w:ilvl w:val="0"/>
                <w:numId w:val="2"/>
              </w:numPr>
              <w:spacing w:after="20" w:line="259" w:lineRule="auto"/>
              <w:rPr>
                <w:rFonts w:ascii="Verdana" w:hAnsi="Verdana"/>
              </w:rPr>
            </w:pPr>
            <w:r w:rsidRPr="005D7CC8">
              <w:rPr>
                <w:rFonts w:ascii="Verdana" w:hAnsi="Verdana"/>
              </w:rPr>
              <w:t>General educational attainment to Level 2, NVQ level 2 in a relevant subject or equivalent experience</w:t>
            </w:r>
          </w:p>
          <w:p w14:paraId="314401F7" w14:textId="77777777" w:rsidR="005D7CC8" w:rsidRPr="005D7CC8" w:rsidRDefault="005D7CC8" w:rsidP="005D7CC8">
            <w:pPr>
              <w:numPr>
                <w:ilvl w:val="0"/>
                <w:numId w:val="2"/>
              </w:numPr>
              <w:spacing w:after="20" w:line="259" w:lineRule="auto"/>
              <w:rPr>
                <w:rFonts w:ascii="Verdana" w:hAnsi="Verdana"/>
              </w:rPr>
            </w:pPr>
            <w:r w:rsidRPr="005D7CC8">
              <w:rPr>
                <w:rFonts w:ascii="Verdana" w:hAnsi="Verdana"/>
              </w:rPr>
              <w:t>Demonstrate a commitment to continuous professional development</w:t>
            </w:r>
          </w:p>
          <w:p w14:paraId="3F9047E6" w14:textId="3A2C1C18" w:rsidR="00724E8A" w:rsidRPr="005D7CC8" w:rsidRDefault="005D7CC8" w:rsidP="005D7CC8">
            <w:pPr>
              <w:numPr>
                <w:ilvl w:val="0"/>
                <w:numId w:val="2"/>
              </w:numPr>
              <w:spacing w:after="20" w:line="259" w:lineRule="auto"/>
              <w:rPr>
                <w:rFonts w:ascii="Verdana" w:hAnsi="Verdana"/>
              </w:rPr>
            </w:pPr>
            <w:r w:rsidRPr="005D7CC8">
              <w:rPr>
                <w:rFonts w:ascii="Verdana" w:hAnsi="Verdana"/>
              </w:rPr>
              <w:t>Current driving license and access to a vehicle and/or proven ability to access all areas of your local community using public transport</w:t>
            </w:r>
          </w:p>
        </w:tc>
        <w:tc>
          <w:tcPr>
            <w:tcW w:w="1462" w:type="dxa"/>
            <w:tcBorders>
              <w:top w:val="single" w:sz="12" w:space="0" w:color="auto"/>
            </w:tcBorders>
          </w:tcPr>
          <w:p w14:paraId="1D2313DB" w14:textId="77777777" w:rsidR="00724E8A" w:rsidRPr="00724E8A" w:rsidRDefault="00724E8A" w:rsidP="00B7176A">
            <w:pPr>
              <w:jc w:val="center"/>
              <w:rPr>
                <w:rFonts w:ascii="Verdana" w:eastAsia="Gill Sans MT" w:hAnsi="Verdana"/>
              </w:rPr>
            </w:pPr>
          </w:p>
          <w:p w14:paraId="2F5C41A4" w14:textId="6DBAF3B4" w:rsidR="00724E8A" w:rsidRPr="00724E8A" w:rsidRDefault="00724E8A" w:rsidP="000201E0">
            <w:pPr>
              <w:jc w:val="center"/>
              <w:rPr>
                <w:rFonts w:ascii="Verdana" w:eastAsia="Gill Sans MT" w:hAnsi="Verdana"/>
              </w:rPr>
            </w:pPr>
            <w:r w:rsidRPr="00724E8A">
              <w:rPr>
                <w:rFonts w:ascii="Verdana" w:eastAsia="Gill Sans MT" w:hAnsi="Verdana"/>
              </w:rPr>
              <w:t>A/I</w:t>
            </w:r>
          </w:p>
        </w:tc>
      </w:tr>
      <w:tr w:rsidR="00724E8A" w:rsidRPr="00724E8A" w14:paraId="081716CC" w14:textId="77777777" w:rsidTr="002A34C9">
        <w:trPr>
          <w:jc w:val="center"/>
        </w:trPr>
        <w:tc>
          <w:tcPr>
            <w:tcW w:w="1275" w:type="dxa"/>
            <w:tcBorders>
              <w:top w:val="single" w:sz="12" w:space="0" w:color="auto"/>
            </w:tcBorders>
          </w:tcPr>
          <w:p w14:paraId="4DEB3817" w14:textId="77777777" w:rsidR="00724E8A" w:rsidRPr="00724E8A" w:rsidRDefault="00724E8A" w:rsidP="00B7176A">
            <w:pPr>
              <w:jc w:val="center"/>
              <w:rPr>
                <w:rFonts w:ascii="Verdana" w:eastAsia="Gill Sans MT" w:hAnsi="Verdana"/>
                <w:b/>
              </w:rPr>
            </w:pPr>
          </w:p>
          <w:p w14:paraId="53D39F2D" w14:textId="77777777" w:rsidR="00724E8A" w:rsidRPr="00724E8A" w:rsidRDefault="00724E8A" w:rsidP="00B7176A">
            <w:pPr>
              <w:rPr>
                <w:rFonts w:ascii="Verdana" w:eastAsia="Gill Sans MT" w:hAnsi="Verdana" w:cs="Arial"/>
              </w:rPr>
            </w:pPr>
          </w:p>
          <w:p w14:paraId="00714DB7" w14:textId="60D482BF" w:rsidR="00724E8A" w:rsidRPr="007E172E" w:rsidRDefault="00724E8A" w:rsidP="007E172E">
            <w:pPr>
              <w:jc w:val="center"/>
              <w:rPr>
                <w:rFonts w:ascii="Verdana" w:eastAsia="Gill Sans MT" w:hAnsi="Verdana"/>
                <w:b/>
              </w:rPr>
            </w:pPr>
            <w:r w:rsidRPr="00724E8A">
              <w:rPr>
                <w:rFonts w:ascii="Verdana" w:hAnsi="Verdana"/>
                <w:noProof/>
              </w:rPr>
              <w:drawing>
                <wp:inline distT="0" distB="0" distL="0" distR="0" wp14:anchorId="727DE7DE" wp14:editId="63352E6D">
                  <wp:extent cx="504825" cy="247650"/>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504825" cy="247650"/>
                          </a:xfrm>
                          <a:prstGeom prst="rect">
                            <a:avLst/>
                          </a:prstGeom>
                        </pic:spPr>
                      </pic:pic>
                    </a:graphicData>
                  </a:graphic>
                </wp:inline>
              </w:drawing>
            </w:r>
          </w:p>
        </w:tc>
        <w:tc>
          <w:tcPr>
            <w:tcW w:w="7924" w:type="dxa"/>
            <w:tcBorders>
              <w:top w:val="single" w:sz="12" w:space="0" w:color="auto"/>
            </w:tcBorders>
          </w:tcPr>
          <w:p w14:paraId="15BF13A4" w14:textId="77777777" w:rsidR="00724E8A" w:rsidRPr="00724E8A" w:rsidRDefault="00724E8A" w:rsidP="008B7D8A">
            <w:pPr>
              <w:spacing w:after="20"/>
              <w:rPr>
                <w:rFonts w:ascii="Verdana" w:hAnsi="Verdana"/>
                <w:b/>
                <w:bCs/>
              </w:rPr>
            </w:pPr>
            <w:r w:rsidRPr="00724E8A">
              <w:rPr>
                <w:rFonts w:ascii="Verdana" w:hAnsi="Verdana"/>
                <w:b/>
                <w:bCs/>
              </w:rPr>
              <w:t>Knowledge and Experience</w:t>
            </w:r>
          </w:p>
          <w:p w14:paraId="0DE32FC4" w14:textId="77777777" w:rsidR="007E172E" w:rsidRPr="007E172E" w:rsidRDefault="007E172E" w:rsidP="007E172E">
            <w:pPr>
              <w:numPr>
                <w:ilvl w:val="0"/>
                <w:numId w:val="2"/>
              </w:numPr>
              <w:spacing w:after="20" w:line="240" w:lineRule="auto"/>
              <w:rPr>
                <w:rFonts w:ascii="Verdana" w:hAnsi="Verdana"/>
              </w:rPr>
            </w:pPr>
            <w:r w:rsidRPr="007E172E">
              <w:rPr>
                <w:rFonts w:ascii="Verdana" w:hAnsi="Verdana"/>
              </w:rPr>
              <w:t>Significant experience of working with adults with learning disabilities in a direct support role</w:t>
            </w:r>
          </w:p>
          <w:p w14:paraId="5FAC20A8" w14:textId="4382EA61" w:rsidR="007E172E" w:rsidRPr="007E172E" w:rsidRDefault="007E172E" w:rsidP="007E172E">
            <w:pPr>
              <w:numPr>
                <w:ilvl w:val="0"/>
                <w:numId w:val="2"/>
              </w:numPr>
              <w:spacing w:after="20" w:line="240" w:lineRule="auto"/>
              <w:rPr>
                <w:rFonts w:ascii="Verdana" w:hAnsi="Verdana"/>
              </w:rPr>
            </w:pPr>
            <w:r w:rsidRPr="007E172E">
              <w:rPr>
                <w:rFonts w:ascii="Verdana" w:hAnsi="Verdana"/>
              </w:rPr>
              <w:t>Basic experience of working within the constraints o</w:t>
            </w:r>
            <w:r w:rsidR="00BE761E">
              <w:rPr>
                <w:rFonts w:ascii="Verdana" w:hAnsi="Verdana"/>
              </w:rPr>
              <w:t xml:space="preserve">f </w:t>
            </w:r>
            <w:r w:rsidRPr="007E172E">
              <w:rPr>
                <w:rFonts w:ascii="Verdana" w:hAnsi="Verdana"/>
              </w:rPr>
              <w:t xml:space="preserve">legislation, regulation, </w:t>
            </w:r>
            <w:r w:rsidR="00BE761E" w:rsidRPr="007E172E">
              <w:rPr>
                <w:rFonts w:ascii="Verdana" w:hAnsi="Verdana"/>
              </w:rPr>
              <w:t>policy,</w:t>
            </w:r>
            <w:r w:rsidRPr="007E172E">
              <w:rPr>
                <w:rFonts w:ascii="Verdana" w:hAnsi="Verdana"/>
              </w:rPr>
              <w:t xml:space="preserve"> and procedures</w:t>
            </w:r>
          </w:p>
          <w:p w14:paraId="696DBE8C" w14:textId="77777777" w:rsidR="007E172E" w:rsidRPr="007E172E" w:rsidRDefault="007E172E" w:rsidP="007E172E">
            <w:pPr>
              <w:numPr>
                <w:ilvl w:val="0"/>
                <w:numId w:val="2"/>
              </w:numPr>
              <w:spacing w:after="20" w:line="240" w:lineRule="auto"/>
              <w:rPr>
                <w:rFonts w:ascii="Verdana" w:hAnsi="Verdana"/>
              </w:rPr>
            </w:pPr>
            <w:r w:rsidRPr="007E172E">
              <w:rPr>
                <w:rFonts w:ascii="Verdana" w:hAnsi="Verdana"/>
              </w:rPr>
              <w:t>Knowledge of the legislative and regulatory framework affecting vulnerable adults</w:t>
            </w:r>
          </w:p>
          <w:p w14:paraId="3233E1D1" w14:textId="77777777" w:rsidR="007E172E" w:rsidRPr="007E172E" w:rsidRDefault="007E172E" w:rsidP="007E172E">
            <w:pPr>
              <w:numPr>
                <w:ilvl w:val="0"/>
                <w:numId w:val="2"/>
              </w:numPr>
              <w:spacing w:after="20" w:line="240" w:lineRule="auto"/>
              <w:rPr>
                <w:rFonts w:ascii="Verdana" w:hAnsi="Verdana"/>
              </w:rPr>
            </w:pPr>
            <w:r w:rsidRPr="007E172E">
              <w:rPr>
                <w:rFonts w:ascii="Verdana" w:hAnsi="Verdana"/>
              </w:rPr>
              <w:t>Knowledge and understanding of the Personalisation agenda</w:t>
            </w:r>
          </w:p>
          <w:p w14:paraId="1B328010" w14:textId="10CC473F" w:rsidR="00724E8A" w:rsidRPr="007E172E" w:rsidRDefault="007E172E" w:rsidP="007E172E">
            <w:pPr>
              <w:numPr>
                <w:ilvl w:val="0"/>
                <w:numId w:val="2"/>
              </w:numPr>
              <w:spacing w:after="20" w:line="240" w:lineRule="auto"/>
              <w:rPr>
                <w:rFonts w:ascii="Verdana" w:hAnsi="Verdana"/>
              </w:rPr>
            </w:pPr>
            <w:r w:rsidRPr="007E172E">
              <w:rPr>
                <w:rFonts w:ascii="Verdana" w:hAnsi="Verdana"/>
              </w:rPr>
              <w:t>Knowledge and understanding of national and local policy regarding the promotion of independence for citizens with a learning disability</w:t>
            </w:r>
          </w:p>
        </w:tc>
        <w:tc>
          <w:tcPr>
            <w:tcW w:w="1462" w:type="dxa"/>
            <w:tcBorders>
              <w:top w:val="single" w:sz="12" w:space="0" w:color="auto"/>
            </w:tcBorders>
          </w:tcPr>
          <w:p w14:paraId="7B67AA98" w14:textId="77777777" w:rsidR="00724E8A" w:rsidRPr="00724E8A" w:rsidRDefault="00724E8A" w:rsidP="00B7176A">
            <w:pPr>
              <w:rPr>
                <w:rFonts w:ascii="Verdana" w:eastAsia="Gill Sans MT" w:hAnsi="Verdana"/>
              </w:rPr>
            </w:pPr>
          </w:p>
          <w:p w14:paraId="53087FAE" w14:textId="77777777" w:rsidR="00724E8A" w:rsidRPr="00724E8A" w:rsidRDefault="00724E8A" w:rsidP="00B7176A">
            <w:pPr>
              <w:jc w:val="center"/>
              <w:rPr>
                <w:rFonts w:ascii="Verdana" w:eastAsia="Gill Sans MT" w:hAnsi="Verdana"/>
              </w:rPr>
            </w:pPr>
            <w:r w:rsidRPr="00724E8A">
              <w:rPr>
                <w:rFonts w:ascii="Verdana" w:eastAsia="Gill Sans MT" w:hAnsi="Verdana"/>
              </w:rPr>
              <w:t>A/I</w:t>
            </w:r>
          </w:p>
        </w:tc>
      </w:tr>
      <w:tr w:rsidR="00724E8A" w:rsidRPr="00724E8A" w14:paraId="7E24F97D" w14:textId="77777777" w:rsidTr="00BE761E">
        <w:trPr>
          <w:trHeight w:val="284"/>
          <w:jc w:val="center"/>
        </w:trPr>
        <w:tc>
          <w:tcPr>
            <w:tcW w:w="1275" w:type="dxa"/>
          </w:tcPr>
          <w:p w14:paraId="78D248C1" w14:textId="77777777" w:rsidR="00724E8A" w:rsidRPr="00724E8A" w:rsidRDefault="00724E8A" w:rsidP="00B7176A">
            <w:pPr>
              <w:jc w:val="center"/>
              <w:rPr>
                <w:rFonts w:ascii="Verdana" w:eastAsia="Gill Sans MT" w:hAnsi="Verdana"/>
              </w:rPr>
            </w:pPr>
          </w:p>
          <w:p w14:paraId="363DFA3E" w14:textId="77777777" w:rsidR="00724E8A" w:rsidRPr="00724E8A" w:rsidRDefault="00724E8A" w:rsidP="00B7176A">
            <w:pPr>
              <w:jc w:val="center"/>
              <w:rPr>
                <w:rFonts w:ascii="Verdana" w:eastAsia="Gill Sans MT" w:hAnsi="Verdana"/>
              </w:rPr>
            </w:pPr>
          </w:p>
          <w:p w14:paraId="746EA0C2" w14:textId="18790893" w:rsidR="00724E8A" w:rsidRPr="00724E8A" w:rsidRDefault="00724E8A" w:rsidP="00BE761E">
            <w:pPr>
              <w:jc w:val="center"/>
              <w:rPr>
                <w:rFonts w:ascii="Verdana" w:eastAsia="Gill Sans MT" w:hAnsi="Verdana"/>
              </w:rPr>
            </w:pPr>
            <w:r w:rsidRPr="00724E8A">
              <w:rPr>
                <w:rFonts w:ascii="Verdana" w:hAnsi="Verdana"/>
                <w:noProof/>
              </w:rPr>
              <w:drawing>
                <wp:inline distT="0" distB="0" distL="0" distR="0" wp14:anchorId="0A42F254" wp14:editId="4557351E">
                  <wp:extent cx="504825" cy="24765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504825" cy="247650"/>
                          </a:xfrm>
                          <a:prstGeom prst="rect">
                            <a:avLst/>
                          </a:prstGeom>
                        </pic:spPr>
                      </pic:pic>
                    </a:graphicData>
                  </a:graphic>
                </wp:inline>
              </w:drawing>
            </w:r>
          </w:p>
        </w:tc>
        <w:tc>
          <w:tcPr>
            <w:tcW w:w="7924" w:type="dxa"/>
          </w:tcPr>
          <w:p w14:paraId="531A2DCF" w14:textId="77777777" w:rsidR="00724E8A" w:rsidRPr="00F26D18" w:rsidRDefault="00724E8A" w:rsidP="008B7D8A">
            <w:pPr>
              <w:pStyle w:val="BodyText2"/>
              <w:spacing w:after="20" w:line="240" w:lineRule="auto"/>
              <w:rPr>
                <w:rFonts w:ascii="Verdana" w:hAnsi="Verdana"/>
                <w:b/>
                <w:bCs/>
                <w:sz w:val="22"/>
                <w:szCs w:val="22"/>
              </w:rPr>
            </w:pPr>
            <w:r w:rsidRPr="00724E8A">
              <w:rPr>
                <w:rFonts w:ascii="Verdana" w:eastAsia="Gill Sans MT" w:hAnsi="Verdana"/>
                <w:sz w:val="22"/>
              </w:rPr>
              <w:t xml:space="preserve"> </w:t>
            </w:r>
            <w:r w:rsidRPr="00F26D18">
              <w:rPr>
                <w:rFonts w:ascii="Verdana" w:hAnsi="Verdana"/>
                <w:b/>
                <w:bCs/>
                <w:sz w:val="22"/>
                <w:szCs w:val="22"/>
              </w:rPr>
              <w:t>Skills and Abilities</w:t>
            </w:r>
          </w:p>
          <w:p w14:paraId="3D2D6831" w14:textId="4E4A1490" w:rsidR="00BE761E" w:rsidRPr="00BE761E" w:rsidRDefault="00BE761E" w:rsidP="00BE761E">
            <w:pPr>
              <w:numPr>
                <w:ilvl w:val="0"/>
                <w:numId w:val="5"/>
              </w:numPr>
              <w:spacing w:after="20" w:line="240" w:lineRule="auto"/>
              <w:rPr>
                <w:rFonts w:ascii="Verdana" w:hAnsi="Verdana"/>
              </w:rPr>
            </w:pPr>
            <w:r w:rsidRPr="00BE761E">
              <w:rPr>
                <w:rFonts w:ascii="Verdana" w:hAnsi="Verdana"/>
              </w:rPr>
              <w:t>Effective interpersonal skills: listening, verbal and written and pictorial communication skills with colleagues and across a diverse service user base with the ability to collate, organise and present information clearly</w:t>
            </w:r>
          </w:p>
          <w:p w14:paraId="1202EF9A" w14:textId="72E3C39D" w:rsidR="00BE761E" w:rsidRPr="00BE761E" w:rsidRDefault="00BE761E" w:rsidP="00BE761E">
            <w:pPr>
              <w:numPr>
                <w:ilvl w:val="0"/>
                <w:numId w:val="5"/>
              </w:numPr>
              <w:spacing w:after="20" w:line="240" w:lineRule="auto"/>
              <w:rPr>
                <w:rFonts w:ascii="Verdana" w:hAnsi="Verdana"/>
              </w:rPr>
            </w:pPr>
            <w:r w:rsidRPr="00BE761E">
              <w:rPr>
                <w:rFonts w:ascii="Verdana" w:hAnsi="Verdana"/>
              </w:rPr>
              <w:t>An ability to develop effective working relationships with service users, their carers, and partners both internal and external</w:t>
            </w:r>
          </w:p>
          <w:p w14:paraId="15AEAB95" w14:textId="77777777" w:rsidR="00BE761E" w:rsidRPr="00BE761E" w:rsidRDefault="00BE761E" w:rsidP="00BE761E">
            <w:pPr>
              <w:numPr>
                <w:ilvl w:val="0"/>
                <w:numId w:val="5"/>
              </w:numPr>
              <w:spacing w:after="20" w:line="240" w:lineRule="auto"/>
              <w:rPr>
                <w:rFonts w:ascii="Verdana" w:hAnsi="Verdana"/>
              </w:rPr>
            </w:pPr>
            <w:r w:rsidRPr="00BE761E">
              <w:rPr>
                <w:rFonts w:ascii="Verdana" w:hAnsi="Verdana"/>
              </w:rPr>
              <w:t>Effective organisation, time management and prioritising skills</w:t>
            </w:r>
          </w:p>
          <w:p w14:paraId="68F9354A" w14:textId="77777777" w:rsidR="00BE761E" w:rsidRPr="00BE761E" w:rsidRDefault="00BE761E" w:rsidP="00BE761E">
            <w:pPr>
              <w:numPr>
                <w:ilvl w:val="0"/>
                <w:numId w:val="5"/>
              </w:numPr>
              <w:spacing w:after="20" w:line="240" w:lineRule="auto"/>
              <w:rPr>
                <w:rFonts w:ascii="Verdana" w:hAnsi="Verdana"/>
              </w:rPr>
            </w:pPr>
            <w:r w:rsidRPr="00BE761E">
              <w:rPr>
                <w:rFonts w:ascii="Verdana" w:hAnsi="Verdana"/>
              </w:rPr>
              <w:t>Basic Information technology skills</w:t>
            </w:r>
          </w:p>
          <w:p w14:paraId="3B7E40A2" w14:textId="29EFDBA8" w:rsidR="00BE761E" w:rsidRPr="00BE761E" w:rsidRDefault="00BE761E" w:rsidP="00BE761E">
            <w:pPr>
              <w:numPr>
                <w:ilvl w:val="0"/>
                <w:numId w:val="5"/>
              </w:numPr>
              <w:spacing w:after="20" w:line="240" w:lineRule="auto"/>
              <w:rPr>
                <w:rFonts w:ascii="Verdana" w:hAnsi="Verdana"/>
              </w:rPr>
            </w:pPr>
            <w:r w:rsidRPr="00BE761E">
              <w:rPr>
                <w:rFonts w:ascii="Verdana" w:hAnsi="Verdana"/>
              </w:rPr>
              <w:t>To ability to work without direct supervision and as part of a multi-disciplinary team</w:t>
            </w:r>
          </w:p>
          <w:p w14:paraId="2BC2E2D2" w14:textId="00E6E17A" w:rsidR="00724E8A" w:rsidRDefault="00BE761E" w:rsidP="008B7D8A">
            <w:pPr>
              <w:numPr>
                <w:ilvl w:val="0"/>
                <w:numId w:val="5"/>
              </w:numPr>
              <w:spacing w:after="20" w:line="240" w:lineRule="auto"/>
              <w:rPr>
                <w:rFonts w:ascii="Verdana" w:hAnsi="Verdana"/>
              </w:rPr>
            </w:pPr>
            <w:r w:rsidRPr="00BE761E">
              <w:rPr>
                <w:rFonts w:ascii="Verdana" w:hAnsi="Verdana"/>
              </w:rPr>
              <w:t>To be able to physically assist in the personal care needs and/ or the behavioural support needs of service users, which will include some moving and handling, the ability to support people who use a wheelchair in the community and the ability to support with behavioural needs at MAPA level 3 when necessary.</w:t>
            </w:r>
          </w:p>
          <w:p w14:paraId="3464C8AF" w14:textId="77777777" w:rsidR="00BE761E" w:rsidRDefault="00BE761E" w:rsidP="00BE761E">
            <w:pPr>
              <w:spacing w:after="20" w:line="240" w:lineRule="auto"/>
              <w:ind w:left="720"/>
              <w:rPr>
                <w:rFonts w:ascii="Verdana" w:hAnsi="Verdana"/>
              </w:rPr>
            </w:pPr>
          </w:p>
          <w:p w14:paraId="537E8042" w14:textId="220736C9" w:rsidR="00BE761E" w:rsidRPr="00BE761E" w:rsidRDefault="00BE761E" w:rsidP="00BE761E">
            <w:pPr>
              <w:spacing w:after="20" w:line="240" w:lineRule="auto"/>
              <w:jc w:val="center"/>
              <w:rPr>
                <w:rFonts w:ascii="Verdana" w:hAnsi="Verdana"/>
              </w:rPr>
            </w:pPr>
            <w:r>
              <w:rPr>
                <w:rFonts w:ascii="Verdana" w:hAnsi="Verdana"/>
              </w:rPr>
              <w:t>This post is designated as a casual car user.</w:t>
            </w:r>
          </w:p>
        </w:tc>
        <w:tc>
          <w:tcPr>
            <w:tcW w:w="1462" w:type="dxa"/>
          </w:tcPr>
          <w:p w14:paraId="370B3E1E" w14:textId="77777777" w:rsidR="00724E8A" w:rsidRPr="00724E8A" w:rsidRDefault="00724E8A" w:rsidP="00B7176A">
            <w:pPr>
              <w:rPr>
                <w:rFonts w:ascii="Verdana" w:eastAsia="Gill Sans MT" w:hAnsi="Verdana"/>
              </w:rPr>
            </w:pPr>
          </w:p>
          <w:p w14:paraId="455ACC15" w14:textId="0BEC3FCD" w:rsidR="00724E8A" w:rsidRPr="00724E8A" w:rsidRDefault="00724E8A" w:rsidP="00B7176A">
            <w:pPr>
              <w:jc w:val="center"/>
              <w:rPr>
                <w:rFonts w:ascii="Verdana" w:eastAsia="Gill Sans MT" w:hAnsi="Verdana"/>
              </w:rPr>
            </w:pPr>
            <w:r w:rsidRPr="00724E8A">
              <w:rPr>
                <w:rFonts w:ascii="Verdana" w:eastAsia="Gill Sans MT" w:hAnsi="Verdana"/>
              </w:rPr>
              <w:t>A/I</w:t>
            </w:r>
          </w:p>
          <w:p w14:paraId="47540A89" w14:textId="77777777" w:rsidR="00724E8A" w:rsidRPr="00724E8A" w:rsidRDefault="00724E8A" w:rsidP="00B7176A">
            <w:pPr>
              <w:jc w:val="center"/>
              <w:rPr>
                <w:rFonts w:ascii="Verdana" w:eastAsia="Gill Sans MT" w:hAnsi="Verdana"/>
              </w:rPr>
            </w:pPr>
          </w:p>
        </w:tc>
      </w:tr>
    </w:tbl>
    <w:p w14:paraId="4AD0B731" w14:textId="77777777" w:rsidR="00724E8A" w:rsidRPr="00724E8A" w:rsidRDefault="00724E8A" w:rsidP="00724E8A">
      <w:pPr>
        <w:jc w:val="both"/>
        <w:rPr>
          <w:rFonts w:ascii="Verdana" w:eastAsia="Gill Sans MT" w:hAnsi="Verdana" w:cs="Arial"/>
        </w:rPr>
      </w:pPr>
      <w:r w:rsidRPr="00724E8A">
        <w:rPr>
          <w:rFonts w:ascii="Verdana" w:hAnsi="Verdana"/>
          <w:noProof/>
        </w:rPr>
        <w:lastRenderedPageBreak/>
        <w:drawing>
          <wp:inline distT="0" distB="0" distL="0" distR="0" wp14:anchorId="3D9D8702" wp14:editId="5F5119A9">
            <wp:extent cx="504825" cy="24765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504825" cy="247650"/>
                    </a:xfrm>
                    <a:prstGeom prst="rect">
                      <a:avLst/>
                    </a:prstGeom>
                  </pic:spPr>
                </pic:pic>
              </a:graphicData>
            </a:graphic>
          </wp:inline>
        </w:drawing>
      </w:r>
      <w:r w:rsidRPr="00724E8A">
        <w:rPr>
          <w:rFonts w:ascii="Verdana" w:eastAsia="Gill Sans MT" w:hAnsi="Verdana"/>
          <w:b/>
          <w:bCs/>
        </w:rPr>
        <w:t xml:space="preserve"> </w:t>
      </w:r>
      <w:r w:rsidRPr="00724E8A">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4410C238" w14:textId="77777777" w:rsidR="00724E8A" w:rsidRPr="00724E8A" w:rsidRDefault="00724E8A" w:rsidP="00724E8A">
      <w:pPr>
        <w:ind w:left="720" w:hanging="720"/>
        <w:jc w:val="both"/>
        <w:rPr>
          <w:rFonts w:ascii="Verdana" w:eastAsia="Gill Sans MT" w:hAnsi="Verdana" w:cs="Arial"/>
        </w:rPr>
      </w:pPr>
    </w:p>
    <w:p w14:paraId="51F7BC01" w14:textId="1E3F9503" w:rsidR="00724E8A" w:rsidRPr="00724E8A" w:rsidRDefault="00724E8A" w:rsidP="00724E8A">
      <w:pPr>
        <w:pStyle w:val="Header"/>
        <w:jc w:val="both"/>
        <w:rPr>
          <w:rFonts w:ascii="Verdana" w:eastAsia="Gill Sans MT" w:hAnsi="Verdana"/>
        </w:rPr>
      </w:pPr>
      <w:r w:rsidRPr="00724E8A">
        <w:rPr>
          <w:rFonts w:ascii="Verdana" w:eastAsia="Gill Sans MT" w:hAnsi="Verdana" w:cs="Arial"/>
          <w:sz w:val="24"/>
        </w:rPr>
        <w:t>We are proud to display the</w:t>
      </w:r>
      <w:r w:rsidRPr="00724E8A">
        <w:rPr>
          <w:rFonts w:ascii="Verdana" w:eastAsia="Gill Sans MT" w:hAnsi="Verdana" w:cs="Arial"/>
          <w:b/>
          <w:sz w:val="24"/>
        </w:rPr>
        <w:t xml:space="preserve"> Disability Confidence Symbol, </w:t>
      </w:r>
      <w:r w:rsidRPr="00724E8A">
        <w:rPr>
          <w:rFonts w:ascii="Verdana" w:eastAsia="Gill Sans MT" w:hAnsi="Verdana" w:cs="Arial"/>
          <w:sz w:val="24"/>
        </w:rPr>
        <w:t>which</w:t>
      </w:r>
      <w:r w:rsidRPr="00724E8A">
        <w:rPr>
          <w:rFonts w:ascii="Verdana" w:eastAsia="Gill Sans MT" w:hAnsi="Verdana" w:cs="Arial"/>
          <w:b/>
          <w:sz w:val="24"/>
        </w:rPr>
        <w:t xml:space="preserve"> </w:t>
      </w:r>
      <w:r w:rsidRPr="00724E8A">
        <w:rPr>
          <w:rFonts w:ascii="Verdana" w:eastAsia="Gill Sans MT" w:hAnsi="Verdana" w:cs="Arial"/>
          <w:sz w:val="24"/>
        </w:rPr>
        <w:t>is a recognition given to employers who agree to meet specific requirements regarding the recruitment, employment, retention, and career development of disabled people.</w:t>
      </w:r>
    </w:p>
    <w:p w14:paraId="27F44E27" w14:textId="77777777" w:rsidR="00724E8A" w:rsidRPr="008266FE" w:rsidRDefault="00724E8A" w:rsidP="00724E8A">
      <w:pPr>
        <w:pStyle w:val="Header"/>
        <w:rPr>
          <w:rFonts w:ascii="Gill Sans MT" w:eastAsia="Gill Sans MT" w:hAnsi="Gill Sans MT"/>
        </w:rPr>
      </w:pPr>
      <w:r>
        <w:rPr>
          <w:noProof/>
        </w:rPr>
        <mc:AlternateContent>
          <mc:Choice Requires="wps">
            <w:drawing>
              <wp:anchor distT="0" distB="0" distL="114300" distR="114300" simplePos="0" relativeHeight="251659264" behindDoc="0" locked="0" layoutInCell="1" allowOverlap="1" wp14:anchorId="4552629A" wp14:editId="049D919B">
                <wp:simplePos x="0" y="0"/>
                <wp:positionH relativeFrom="column">
                  <wp:posOffset>516890</wp:posOffset>
                </wp:positionH>
                <wp:positionV relativeFrom="paragraph">
                  <wp:posOffset>144145</wp:posOffset>
                </wp:positionV>
                <wp:extent cx="5486400" cy="914400"/>
                <wp:effectExtent l="2540" t="127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34ED4" w14:textId="77777777" w:rsidR="00724E8A" w:rsidRPr="00724E8A" w:rsidRDefault="00724E8A" w:rsidP="00724E8A">
                            <w:pPr>
                              <w:jc w:val="center"/>
                              <w:rPr>
                                <w:rFonts w:ascii="Verdana" w:eastAsia="Gill Sans MT" w:hAnsi="Verdana" w:cs="Arial"/>
                                <w:b/>
                                <w:sz w:val="24"/>
                                <w:szCs w:val="24"/>
                              </w:rPr>
                            </w:pPr>
                            <w:r w:rsidRPr="00724E8A">
                              <w:rPr>
                                <w:rFonts w:ascii="Verdana" w:eastAsia="Gill Sans MT" w:hAnsi="Verdana" w:cs="Arial"/>
                                <w:sz w:val="24"/>
                                <w:szCs w:val="24"/>
                              </w:rPr>
                              <w:t xml:space="preserve">If you need a copy of this information in large print, Braille, another language, on cassette or disc, please ask us by contacting the </w:t>
                            </w:r>
                            <w:r w:rsidRPr="00724E8A">
                              <w:rPr>
                                <w:rFonts w:ascii="Verdana" w:eastAsia="Gill Sans MT" w:hAnsi="Verdana" w:cs="Arial"/>
                                <w:b/>
                                <w:sz w:val="24"/>
                                <w:szCs w:val="24"/>
                              </w:rPr>
                              <w:t>Recruitment Team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52629A" id="_x0000_t202" coordsize="21600,21600" o:spt="202" path="m,l,21600r21600,l21600,xe">
                <v:stroke joinstyle="miter"/>
                <v:path gradientshapeok="t" o:connecttype="rect"/>
              </v:shapetype>
              <v:shape id="Text Box 7" o:spid="_x0000_s1026" type="#_x0000_t202" style="position:absolute;margin-left:40.7pt;margin-top:11.35pt;width:6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Tpn2wEAAKEDAAAOAAAAZHJzL2Uyb0RvYy54bWysU1Fv0zAQfkfiP1h+p0mrboyo6TQ2DSEN&#10;hjT4AY5jJxGJz9y5Tcqv5+x0XYE3xIt1vnO++77vLpvraejF3iB14Eq5XORSGKeh7lxTym9f799c&#10;SUFBuVr14EwpD4bk9fb1q83oC7OCFvraoGAQR8XoS9mG4IssI92aQdECvHFctICDCnzFJqtRjYw+&#10;9Nkqzy+zEbD2CNoQcfZuLsptwrfW6PBoLZkg+lIyt5BOTGcVz2y7UUWDyredPtJQ/8BiUJ3jpieo&#10;OxWU2GH3F9TQaQQCGxYahgys7bRJGljNMv9DzVOrvEla2BzyJ5vo/8Hqz/sn/wVFmN7DxANMIsg/&#10;gP5OwsFtq1xjbhBhbI2qufEyWpaNnorjp9FqKiiCVOMnqHnIahcgAU0Wh+gK6xSMzgM4nEw3UxCa&#10;kxfrq8t1ziXNtXfLdYxjC1U8f+2RwgcDg4hBKZGHmtDV/oHC/PT5SWzm4L7r+zTY3v2WYMyYSewj&#10;4Zl6mKqJX0cVFdQH1oEw7wnvNQct4E8pRt6RUtKPnUIjRf/RsReJLS9Vuqwv3q5YBZ5XqvOKcpqh&#10;ShmkmMPbMC/izmPXtNxpdt/BDftnuyTthdWRN+9BMue4s3HRzu/p1cuftf0FAAD//wMAUEsDBBQA&#10;BgAIAAAAIQA0TG2I3gAAAAkBAAAPAAAAZHJzL2Rvd25yZXYueG1sTI9NT8MwDIbvSPsPkSdxY8mq&#10;rttK02ka4gpifEjcssZrKxqnarK1/HvMCY72++j142I3uU5ccQitJw3LhQKBVHnbUq3h7fXxbgMi&#10;REPWdJ5QwzcG2JWzm8Lk1o/0gtdjrAWXUMiNhibGPpcyVA06Exa+R+Ls7AdnIo9DLe1gRi53nUyU&#10;yqQzLfGFxvR4aLD6Ol6chven8+dHqp7rB7fqRz8pSW4rtb6dT/t7EBGn+AfDrz6rQ8lOJ38hG0Sn&#10;YbNMmdSQJGsQnG/TFS9ODGbZGmRZyP8flD8AAAD//wMAUEsBAi0AFAAGAAgAAAAhALaDOJL+AAAA&#10;4QEAABMAAAAAAAAAAAAAAAAAAAAAAFtDb250ZW50X1R5cGVzXS54bWxQSwECLQAUAAYACAAAACEA&#10;OP0h/9YAAACUAQAACwAAAAAAAAAAAAAAAAAvAQAAX3JlbHMvLnJlbHNQSwECLQAUAAYACAAAACEA&#10;AlU6Z9sBAAChAwAADgAAAAAAAAAAAAAAAAAuAgAAZHJzL2Uyb0RvYy54bWxQSwECLQAUAAYACAAA&#10;ACEANExtiN4AAAAJAQAADwAAAAAAAAAAAAAAAAA1BAAAZHJzL2Rvd25yZXYueG1sUEsFBgAAAAAE&#10;AAQA8wAAAEAFAAAAAA==&#10;" filled="f" stroked="f">
                <v:textbox>
                  <w:txbxContent>
                    <w:p w14:paraId="43F34ED4" w14:textId="77777777" w:rsidR="00724E8A" w:rsidRPr="00724E8A" w:rsidRDefault="00724E8A" w:rsidP="00724E8A">
                      <w:pPr>
                        <w:jc w:val="center"/>
                        <w:rPr>
                          <w:rFonts w:ascii="Verdana" w:eastAsia="Gill Sans MT" w:hAnsi="Verdana" w:cs="Arial"/>
                          <w:b/>
                          <w:sz w:val="24"/>
                          <w:szCs w:val="24"/>
                        </w:rPr>
                      </w:pPr>
                      <w:r w:rsidRPr="00724E8A">
                        <w:rPr>
                          <w:rFonts w:ascii="Verdana" w:eastAsia="Gill Sans MT" w:hAnsi="Verdana" w:cs="Arial"/>
                          <w:sz w:val="24"/>
                          <w:szCs w:val="24"/>
                        </w:rPr>
                        <w:t xml:space="preserve">If you need a copy of this information in large print, Braille, another language, on cassette or disc, please ask us by contacting the </w:t>
                      </w:r>
                      <w:r w:rsidRPr="00724E8A">
                        <w:rPr>
                          <w:rFonts w:ascii="Verdana" w:eastAsia="Gill Sans MT" w:hAnsi="Verdana" w:cs="Arial"/>
                          <w:b/>
                          <w:sz w:val="24"/>
                          <w:szCs w:val="24"/>
                        </w:rPr>
                        <w:t>Recruitment Team on 01905 947446</w:t>
                      </w:r>
                    </w:p>
                  </w:txbxContent>
                </v:textbox>
              </v:shape>
            </w:pict>
          </mc:Fallback>
        </mc:AlternateContent>
      </w:r>
    </w:p>
    <w:p w14:paraId="6266F533" w14:textId="77777777" w:rsidR="00724E8A" w:rsidRPr="008266FE" w:rsidRDefault="00724E8A" w:rsidP="00724E8A">
      <w:pPr>
        <w:jc w:val="both"/>
        <w:rPr>
          <w:rFonts w:ascii="Gill Sans MT" w:eastAsia="Gill Sans MT" w:hAnsi="Gill Sans MT" w:cs="Arial"/>
          <w:b/>
          <w:u w:val="single"/>
        </w:rPr>
      </w:pPr>
    </w:p>
    <w:p w14:paraId="22D986DC" w14:textId="77777777" w:rsidR="00724E8A" w:rsidRPr="008266FE" w:rsidRDefault="00724E8A" w:rsidP="00724E8A">
      <w:pPr>
        <w:jc w:val="both"/>
        <w:rPr>
          <w:rFonts w:ascii="Gill Sans MT" w:eastAsia="Gill Sans MT" w:hAnsi="Gill Sans MT" w:cs="Arial"/>
          <w:b/>
          <w:u w:val="single"/>
        </w:rPr>
      </w:pPr>
    </w:p>
    <w:p w14:paraId="0E177DE4" w14:textId="77777777" w:rsidR="00724E8A" w:rsidRPr="008266FE" w:rsidRDefault="00724E8A" w:rsidP="00724E8A">
      <w:pPr>
        <w:ind w:left="-567" w:right="-1418"/>
        <w:jc w:val="both"/>
        <w:rPr>
          <w:rFonts w:ascii="Gill Sans MT" w:eastAsia="Gill Sans MT" w:hAnsi="Gill Sans MT" w:cs="Arial"/>
          <w:b/>
          <w:u w:val="single"/>
        </w:rPr>
      </w:pPr>
    </w:p>
    <w:p w14:paraId="364550BF" w14:textId="77777777" w:rsidR="00724E8A" w:rsidRPr="008266FE" w:rsidRDefault="00724E8A" w:rsidP="00724E8A">
      <w:pPr>
        <w:ind w:left="-567" w:right="-1418"/>
        <w:jc w:val="both"/>
        <w:rPr>
          <w:rFonts w:ascii="Gill Sans MT" w:eastAsia="Gill Sans MT" w:hAnsi="Gill Sans MT" w:cs="Arial"/>
          <w:b/>
          <w:i/>
          <w:u w:val="single"/>
        </w:rPr>
      </w:pPr>
    </w:p>
    <w:p w14:paraId="1C377CB7" w14:textId="77777777" w:rsidR="00724E8A" w:rsidRPr="008266FE" w:rsidRDefault="00724E8A" w:rsidP="00724E8A">
      <w:pPr>
        <w:ind w:left="-567" w:right="-1418"/>
        <w:jc w:val="both"/>
        <w:rPr>
          <w:rFonts w:ascii="Gill Sans MT" w:eastAsia="Gill Sans MT" w:hAnsi="Gill Sans MT" w:cs="Arial"/>
          <w:b/>
          <w:i/>
          <w:u w:val="single"/>
        </w:rPr>
      </w:pPr>
    </w:p>
    <w:p w14:paraId="3884415F" w14:textId="77777777" w:rsidR="00724E8A" w:rsidRPr="00816AA1" w:rsidRDefault="00724E8A" w:rsidP="00877B70">
      <w:pPr>
        <w:pStyle w:val="Body-text"/>
      </w:pPr>
    </w:p>
    <w:sectPr w:rsidR="00724E8A" w:rsidRPr="00816AA1" w:rsidSect="00816AA1">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E829B" w14:textId="77777777" w:rsidR="00B9509B" w:rsidRDefault="00B9509B" w:rsidP="003E7AA3">
      <w:pPr>
        <w:spacing w:after="0" w:line="240" w:lineRule="auto"/>
      </w:pPr>
      <w:r>
        <w:separator/>
      </w:r>
    </w:p>
  </w:endnote>
  <w:endnote w:type="continuationSeparator" w:id="0">
    <w:p w14:paraId="637D2FC8" w14:textId="77777777" w:rsidR="00B9509B" w:rsidRDefault="00B9509B" w:rsidP="003E7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73D4B" w14:textId="77777777" w:rsidR="00B9509B" w:rsidRDefault="00B9509B" w:rsidP="003E7AA3">
      <w:pPr>
        <w:spacing w:after="0" w:line="240" w:lineRule="auto"/>
      </w:pPr>
      <w:r>
        <w:separator/>
      </w:r>
    </w:p>
  </w:footnote>
  <w:footnote w:type="continuationSeparator" w:id="0">
    <w:p w14:paraId="66CEB6B2" w14:textId="77777777" w:rsidR="00B9509B" w:rsidRDefault="00B9509B" w:rsidP="003E7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2E19A010" w:rsidR="00535B0F" w:rsidRDefault="00816AA1" w:rsidP="00EE50CC">
    <w:r>
      <w:rPr>
        <w:noProof/>
      </w:rPr>
      <w:drawing>
        <wp:anchor distT="0" distB="0" distL="114300" distR="114300" simplePos="0" relativeHeight="25165568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1824"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ECFB1EB" w:rsidR="00816AA1" w:rsidRPr="00EE50CC" w:rsidRDefault="009B3C46" w:rsidP="00816AA1">
                          <w:pPr>
                            <w:pStyle w:val="inner-page-title"/>
                            <w:rPr>
                              <w:caps/>
                            </w:rPr>
                          </w:pPr>
                          <w:r>
                            <w:t>Health and Care</w:t>
                          </w:r>
                          <w:r w:rsidR="00816AA1" w:rsidRPr="00EE50CC">
                            <w:t xml:space="preserve"> – P</w:t>
                          </w:r>
                          <w:r>
                            <w:t xml:space="preserve">rovider </w:t>
                          </w:r>
                          <w:r w:rsidR="00816AA1" w:rsidRPr="00EE50CC">
                            <w:t>Services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ECFB1EB" w:rsidR="00816AA1" w:rsidRPr="00EE50CC" w:rsidRDefault="009B3C46" w:rsidP="00816AA1">
                    <w:pPr>
                      <w:pStyle w:val="inner-page-title"/>
                      <w:rPr>
                        <w:caps/>
                      </w:rPr>
                    </w:pPr>
                    <w:r>
                      <w:t>Health and Care</w:t>
                    </w:r>
                    <w:r w:rsidR="00816AA1" w:rsidRPr="00EE50CC">
                      <w:t xml:space="preserve"> – P</w:t>
                    </w:r>
                    <w:r>
                      <w:t xml:space="preserve">rovider </w:t>
                    </w:r>
                    <w:r w:rsidR="00816AA1" w:rsidRPr="00EE50CC">
                      <w:t>Services</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0155D"/>
    <w:multiLevelType w:val="hybridMultilevel"/>
    <w:tmpl w:val="AD82E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DE2E1B"/>
    <w:multiLevelType w:val="hybridMultilevel"/>
    <w:tmpl w:val="1B8C1C9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541757"/>
    <w:multiLevelType w:val="hybridMultilevel"/>
    <w:tmpl w:val="0D9C597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E51955"/>
    <w:multiLevelType w:val="hybridMultilevel"/>
    <w:tmpl w:val="CE2E521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5546EE"/>
    <w:multiLevelType w:val="hybridMultilevel"/>
    <w:tmpl w:val="CB38C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num w:numId="1" w16cid:durableId="331420526">
    <w:abstractNumId w:val="4"/>
  </w:num>
  <w:num w:numId="2" w16cid:durableId="866721501">
    <w:abstractNumId w:val="6"/>
  </w:num>
  <w:num w:numId="3" w16cid:durableId="1660771231">
    <w:abstractNumId w:val="2"/>
  </w:num>
  <w:num w:numId="4" w16cid:durableId="1103191076">
    <w:abstractNumId w:val="3"/>
  </w:num>
  <w:num w:numId="5" w16cid:durableId="1991862614">
    <w:abstractNumId w:val="1"/>
  </w:num>
  <w:num w:numId="6" w16cid:durableId="74516721">
    <w:abstractNumId w:val="0"/>
  </w:num>
  <w:num w:numId="7" w16cid:durableId="1526822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201E0"/>
    <w:rsid w:val="00075302"/>
    <w:rsid w:val="000C4009"/>
    <w:rsid w:val="000E5EFC"/>
    <w:rsid w:val="0010343A"/>
    <w:rsid w:val="001667C8"/>
    <w:rsid w:val="001A15EA"/>
    <w:rsid w:val="001F3113"/>
    <w:rsid w:val="00261654"/>
    <w:rsid w:val="002A34C9"/>
    <w:rsid w:val="003208E2"/>
    <w:rsid w:val="003E7AA3"/>
    <w:rsid w:val="004830B1"/>
    <w:rsid w:val="00486E82"/>
    <w:rsid w:val="00521C5E"/>
    <w:rsid w:val="00535B0F"/>
    <w:rsid w:val="00545CE9"/>
    <w:rsid w:val="005D7CC8"/>
    <w:rsid w:val="005F6EA6"/>
    <w:rsid w:val="00671CC9"/>
    <w:rsid w:val="006C78CE"/>
    <w:rsid w:val="00724E8A"/>
    <w:rsid w:val="00797BFE"/>
    <w:rsid w:val="007A6708"/>
    <w:rsid w:val="007E172E"/>
    <w:rsid w:val="00816AA1"/>
    <w:rsid w:val="00872B70"/>
    <w:rsid w:val="00877B70"/>
    <w:rsid w:val="008B7D8A"/>
    <w:rsid w:val="008F773C"/>
    <w:rsid w:val="00917080"/>
    <w:rsid w:val="009446C3"/>
    <w:rsid w:val="00977EA1"/>
    <w:rsid w:val="009B3C46"/>
    <w:rsid w:val="009E6DD6"/>
    <w:rsid w:val="00AD6686"/>
    <w:rsid w:val="00B9509B"/>
    <w:rsid w:val="00BB233B"/>
    <w:rsid w:val="00BE761E"/>
    <w:rsid w:val="00C86E78"/>
    <w:rsid w:val="00CA15E5"/>
    <w:rsid w:val="00CD038B"/>
    <w:rsid w:val="00D014BF"/>
    <w:rsid w:val="00D24546"/>
    <w:rsid w:val="00DF0A92"/>
    <w:rsid w:val="00EC0C4E"/>
    <w:rsid w:val="00EE50CC"/>
    <w:rsid w:val="00F26D18"/>
    <w:rsid w:val="00F72F3D"/>
    <w:rsid w:val="00FE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0990562"/>
  <w15:chartTrackingRefBased/>
  <w15:docId w15:val="{BA5E1A74-8FAD-47DE-B6C2-20FC9DE0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3">
    <w:name w:val="heading 3"/>
    <w:basedOn w:val="Normal"/>
    <w:next w:val="Normal"/>
    <w:link w:val="Heading3Char"/>
    <w:qFormat/>
    <w:rsid w:val="00724E8A"/>
    <w:pPr>
      <w:keepNext/>
      <w:spacing w:after="0" w:line="240" w:lineRule="auto"/>
      <w:jc w:val="right"/>
      <w:outlineLvl w:val="2"/>
    </w:pPr>
    <w:rPr>
      <w:rFonts w:ascii="Arial" w:eastAsia="Times New Roman" w:hAnsi="Arial" w:cs="Arial"/>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character" w:styleId="CommentReference">
    <w:name w:val="annotation reference"/>
    <w:semiHidden/>
    <w:rsid w:val="004830B1"/>
    <w:rPr>
      <w:sz w:val="16"/>
      <w:szCs w:val="16"/>
    </w:rPr>
  </w:style>
  <w:style w:type="paragraph" w:styleId="CommentText">
    <w:name w:val="annotation text"/>
    <w:basedOn w:val="Normal"/>
    <w:link w:val="CommentTextChar"/>
    <w:semiHidden/>
    <w:rsid w:val="004830B1"/>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4830B1"/>
    <w:rPr>
      <w:rFonts w:ascii="Times New Roman" w:eastAsia="Times New Roman" w:hAnsi="Times New Roman" w:cs="Times New Roman"/>
      <w:sz w:val="20"/>
      <w:szCs w:val="20"/>
      <w:lang w:val="en-GB"/>
    </w:rPr>
  </w:style>
  <w:style w:type="character" w:customStyle="1" w:styleId="Heading3Char">
    <w:name w:val="Heading 3 Char"/>
    <w:basedOn w:val="DefaultParagraphFont"/>
    <w:link w:val="Heading3"/>
    <w:rsid w:val="00724E8A"/>
    <w:rPr>
      <w:rFonts w:ascii="Arial" w:eastAsia="Times New Roman" w:hAnsi="Arial" w:cs="Arial"/>
      <w:b/>
      <w:bCs/>
      <w:sz w:val="24"/>
      <w:szCs w:val="24"/>
      <w:lang w:val="en-GB"/>
    </w:rPr>
  </w:style>
  <w:style w:type="paragraph" w:styleId="BodyText">
    <w:name w:val="Body Text"/>
    <w:basedOn w:val="Normal"/>
    <w:link w:val="BodyTextChar"/>
    <w:rsid w:val="00724E8A"/>
    <w:pPr>
      <w:spacing w:after="0" w:line="240" w:lineRule="auto"/>
    </w:pPr>
    <w:rPr>
      <w:rFonts w:ascii="Arial" w:eastAsia="Times New Roman" w:hAnsi="Arial" w:cs="Times New Roman"/>
      <w:sz w:val="24"/>
      <w:szCs w:val="20"/>
      <w:lang w:val="en-GB"/>
    </w:rPr>
  </w:style>
  <w:style w:type="character" w:customStyle="1" w:styleId="BodyTextChar">
    <w:name w:val="Body Text Char"/>
    <w:basedOn w:val="DefaultParagraphFont"/>
    <w:link w:val="BodyText"/>
    <w:rsid w:val="00724E8A"/>
    <w:rPr>
      <w:rFonts w:ascii="Arial" w:eastAsia="Times New Roman" w:hAnsi="Arial" w:cs="Times New Roman"/>
      <w:sz w:val="24"/>
      <w:szCs w:val="20"/>
      <w:lang w:val="en-GB"/>
    </w:rPr>
  </w:style>
  <w:style w:type="paragraph" w:styleId="BodyText2">
    <w:name w:val="Body Text 2"/>
    <w:basedOn w:val="Normal"/>
    <w:link w:val="BodyText2Char"/>
    <w:rsid w:val="00724E8A"/>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724E8A"/>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24E8A"/>
    <w:pPr>
      <w:spacing w:after="0" w:line="240" w:lineRule="auto"/>
      <w:ind w:left="720"/>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a0a528-5175-4c58-b8a5-c94c495ff6d9">
      <Terms xmlns="http://schemas.microsoft.com/office/infopath/2007/PartnerControls"/>
    </lcf76f155ced4ddcb4097134ff3c332f>
    <TaxCatchAll xmlns="54a371a0-7454-4568-8991-fc43d5fada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E3C40BE7FC7344A2135AC779709C87" ma:contentTypeVersion="18" ma:contentTypeDescription="Create a new document." ma:contentTypeScope="" ma:versionID="cb0251448dbe39f6a0a0336a8c269752">
  <xsd:schema xmlns:xsd="http://www.w3.org/2001/XMLSchema" xmlns:xs="http://www.w3.org/2001/XMLSchema" xmlns:p="http://schemas.microsoft.com/office/2006/metadata/properties" xmlns:ns2="e3a0a528-5175-4c58-b8a5-c94c495ff6d9" xmlns:ns3="54a371a0-7454-4568-8991-fc43d5fada47" targetNamespace="http://schemas.microsoft.com/office/2006/metadata/properties" ma:root="true" ma:fieldsID="103f0db245150abb3d062535fcff2341" ns2:_="" ns3:_="">
    <xsd:import namespace="e3a0a528-5175-4c58-b8a5-c94c495ff6d9"/>
    <xsd:import namespace="54a371a0-7454-4568-8991-fc43d5fada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0a528-5175-4c58-b8a5-c94c495ff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a371a0-7454-4568-8991-fc43d5fada4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ca6718a-dddc-4e44-9bf1-bfb7cb69c188}" ma:internalName="TaxCatchAll" ma:showField="CatchAllData" ma:web="54a371a0-7454-4568-8991-fc43d5fada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ED0D06-23BE-4543-B7B1-D451B4CF5A4C}">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7972536f-5e4a-4b97-8200-58e30bac6ef5"/>
    <ds:schemaRef ds:uri="http://purl.org/dc/elements/1.1/"/>
    <ds:schemaRef ds:uri="http://schemas.microsoft.com/office/2006/metadata/properties"/>
    <ds:schemaRef ds:uri="ba10ec63-bda8-48a9-97ed-c98270d278f2"/>
    <ds:schemaRef ds:uri="http://www.w3.org/XML/1998/namespace"/>
    <ds:schemaRef ds:uri="http://purl.org/dc/terms/"/>
    <ds:schemaRef ds:uri="e3a0a528-5175-4c58-b8a5-c94c495ff6d9"/>
    <ds:schemaRef ds:uri="54a371a0-7454-4568-8991-fc43d5fada47"/>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78DFCC84-C3DF-4B02-AD6A-A530E5435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0a528-5175-4c58-b8a5-c94c495ff6d9"/>
    <ds:schemaRef ds:uri="54a371a0-7454-4568-8991-fc43d5fad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1257</Words>
  <Characters>7170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Yashpal Singh</dc:creator>
  <cp:keywords/>
  <dc:description/>
  <cp:lastModifiedBy>Clarke, Suzanne (H&amp;C)</cp:lastModifiedBy>
  <cp:revision>2</cp:revision>
  <dcterms:created xsi:type="dcterms:W3CDTF">2024-04-03T11:28:00Z</dcterms:created>
  <dcterms:modified xsi:type="dcterms:W3CDTF">2024-04-03T11:28:00Z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0x010100D6E3C40BE7FC7344A2135AC779709C87</vt:lpwstr>
  </property>
</Properties>
</file>