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3062E" w14:textId="0301980E" w:rsidR="00816AA1" w:rsidRPr="00604FD5" w:rsidRDefault="00604FD5" w:rsidP="001F3113">
      <w:pPr>
        <w:pStyle w:val="JobTitle"/>
        <w:rPr>
          <w:sz w:val="32"/>
          <w:szCs w:val="32"/>
        </w:rPr>
      </w:pPr>
      <w:bookmarkStart w:id="0" w:name="_GoBack"/>
      <w:bookmarkEnd w:id="0"/>
      <w:r w:rsidRPr="00604FD5">
        <w:rPr>
          <w:sz w:val="32"/>
          <w:szCs w:val="32"/>
          <w:lang w:eastAsia="en-GB"/>
        </w:rPr>
        <w:t xml:space="preserve">Employer Liaison Officer - Staffordshire Pension Fund </w:t>
      </w:r>
      <w:r w:rsidR="001F3113" w:rsidRPr="00604FD5">
        <w:rPr>
          <w:sz w:val="32"/>
          <w:szCs w:val="32"/>
          <w:lang w:eastAsia="en-GB"/>
        </w:rPr>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1C0DC" w14:textId="53F0B622" w:rsidR="00816AA1" w:rsidRPr="00816AA1" w:rsidRDefault="00816AA1" w:rsidP="00816AA1">
      <w:pPr>
        <w:pStyle w:val="Salary"/>
      </w:pPr>
      <w:r w:rsidRPr="00816AA1">
        <w:t xml:space="preserve">GRADE </w:t>
      </w:r>
      <w:r w:rsidR="00604FD5">
        <w:t>6</w:t>
      </w:r>
    </w:p>
    <w:p w14:paraId="05EF42B5" w14:textId="47C4D435" w:rsidR="001F3113" w:rsidRDefault="00816AA1" w:rsidP="001F3113">
      <w:pPr>
        <w:pStyle w:val="Body-Bold"/>
      </w:pPr>
      <w:r w:rsidRPr="001F3113">
        <w:t>Our Vision</w:t>
      </w:r>
    </w:p>
    <w:p w14:paraId="0905C3AB" w14:textId="05E218BE" w:rsidR="0020240C" w:rsidRDefault="0020240C" w:rsidP="003F1EB3">
      <w:pPr>
        <w:autoSpaceDE w:val="0"/>
        <w:autoSpaceDN w:val="0"/>
        <w:spacing w:after="227" w:line="288" w:lineRule="auto"/>
        <w:jc w:val="both"/>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7B4C67D9" w14:textId="1264767D" w:rsidR="0020240C" w:rsidRDefault="58E9196D" w:rsidP="00045800">
      <w:pPr>
        <w:pStyle w:val="ListParagraph"/>
        <w:numPr>
          <w:ilvl w:val="0"/>
          <w:numId w:val="1"/>
        </w:numPr>
      </w:pPr>
      <w:r w:rsidRPr="003F1EB3">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22AB1E9E" w14:textId="38FDED1B" w:rsidR="0020240C" w:rsidRDefault="00816AA1" w:rsidP="00765AF8">
      <w:pPr>
        <w:pStyle w:val="Bullets"/>
        <w:jc w:val="both"/>
      </w:pPr>
      <w:r>
        <w:t xml:space="preserve">Empowering – We empower and support our people by giving them </w:t>
      </w:r>
      <w:r>
        <w:br/>
        <w:t>the opportunity to do their jobs well.</w:t>
      </w:r>
    </w:p>
    <w:p w14:paraId="5F508FF1" w14:textId="77777777" w:rsidR="003F1EB3" w:rsidRPr="003F1EB3" w:rsidRDefault="003F1EB3" w:rsidP="003F1EB3">
      <w:pPr>
        <w:suppressAutoHyphens/>
        <w:autoSpaceDE w:val="0"/>
        <w:autoSpaceDN w:val="0"/>
        <w:adjustRightInd w:val="0"/>
        <w:spacing w:before="240" w:after="227" w:line="240" w:lineRule="auto"/>
        <w:textAlignment w:val="center"/>
        <w:rPr>
          <w:rFonts w:ascii="Verdana" w:hAnsi="Verdana" w:cs="Avenir Heavy"/>
          <w:b/>
          <w:bCs/>
          <w:color w:val="000000"/>
          <w:sz w:val="24"/>
          <w:szCs w:val="24"/>
          <w:lang w:val="en-GB"/>
        </w:rPr>
      </w:pPr>
      <w:r w:rsidRPr="003F1EB3">
        <w:rPr>
          <w:rFonts w:ascii="Verdana" w:hAnsi="Verdana" w:cs="Avenir Heavy"/>
          <w:b/>
          <w:bCs/>
          <w:color w:val="000000"/>
          <w:sz w:val="24"/>
          <w:szCs w:val="24"/>
          <w:lang w:val="en-GB"/>
        </w:rPr>
        <w:t>About the Service</w:t>
      </w:r>
    </w:p>
    <w:p w14:paraId="76A26005" w14:textId="107DE278" w:rsidR="003F1EB3" w:rsidRPr="003F1EB3" w:rsidRDefault="003F1EB3" w:rsidP="003F1EB3">
      <w:pPr>
        <w:spacing w:line="240" w:lineRule="auto"/>
        <w:rPr>
          <w:rFonts w:ascii="Verdana" w:eastAsia="Gill Sans MT" w:hAnsi="Verdana" w:cs="Arial"/>
          <w:sz w:val="24"/>
          <w:szCs w:val="24"/>
          <w:lang w:val="en"/>
        </w:rPr>
      </w:pPr>
      <w:r w:rsidRPr="003F1EB3">
        <w:rPr>
          <w:rFonts w:ascii="Verdana" w:eastAsia="Gill Sans MT" w:hAnsi="Verdana" w:cs="Arial"/>
          <w:sz w:val="24"/>
          <w:szCs w:val="24"/>
          <w:lang w:val="en"/>
        </w:rPr>
        <w:t xml:space="preserve">Membership of the Local Government Pension Scheme through Staffordshire Pension Fund has a significant impact on the cost of employing staff and as a result, contributes to the Council’s vision and values, as well as the visions of many other Public Sector organisations across Staffordshire. The Fund has its own governance arrangements, independent management, and commissioning arrangements. </w:t>
      </w:r>
      <w:r w:rsidRPr="003F1EB3">
        <w:rPr>
          <w:rFonts w:ascii="Verdana" w:hAnsi="Verdana" w:cs="Arial"/>
          <w:sz w:val="24"/>
          <w:szCs w:val="24"/>
          <w:lang w:eastAsia="en-GB"/>
        </w:rPr>
        <w:t>The division also provides the County Council and other Partner organisations with a risk managed Treasury Management Service.</w:t>
      </w:r>
    </w:p>
    <w:p w14:paraId="466DCC51" w14:textId="77777777" w:rsidR="003F1EB3" w:rsidRDefault="003F1EB3">
      <w:pPr>
        <w:rPr>
          <w:rFonts w:ascii="Verdana" w:eastAsia="Gill Sans MT" w:hAnsi="Verdana" w:cs="Arial"/>
          <w:b/>
          <w:bCs/>
          <w:sz w:val="24"/>
          <w:szCs w:val="24"/>
          <w:lang w:val="en"/>
        </w:rPr>
      </w:pPr>
      <w:r>
        <w:rPr>
          <w:rFonts w:ascii="Verdana" w:eastAsia="Gill Sans MT" w:hAnsi="Verdana" w:cs="Arial"/>
          <w:b/>
          <w:bCs/>
          <w:sz w:val="24"/>
          <w:szCs w:val="24"/>
          <w:lang w:val="en"/>
        </w:rPr>
        <w:br w:type="page"/>
      </w:r>
    </w:p>
    <w:p w14:paraId="4E4A9E98" w14:textId="33225042" w:rsidR="003F1EB3" w:rsidRPr="003F1EB3" w:rsidRDefault="003F1EB3" w:rsidP="003F1EB3">
      <w:pPr>
        <w:shd w:val="clear" w:color="auto" w:fill="FFFFFF"/>
        <w:outlineLvl w:val="2"/>
        <w:rPr>
          <w:rFonts w:ascii="Verdana" w:eastAsia="Gill Sans MT" w:hAnsi="Verdana" w:cs="Arial"/>
          <w:b/>
          <w:bCs/>
          <w:sz w:val="24"/>
          <w:szCs w:val="24"/>
          <w:lang w:val="en"/>
        </w:rPr>
      </w:pPr>
      <w:r w:rsidRPr="003F1EB3">
        <w:rPr>
          <w:rFonts w:ascii="Verdana" w:eastAsia="Gill Sans MT" w:hAnsi="Verdana" w:cs="Arial"/>
          <w:b/>
          <w:bCs/>
          <w:sz w:val="24"/>
          <w:szCs w:val="24"/>
          <w:lang w:val="en"/>
        </w:rPr>
        <w:lastRenderedPageBreak/>
        <w:t>Staffordshire Pension Fund Outcomes</w:t>
      </w:r>
    </w:p>
    <w:p w14:paraId="1FB313F3" w14:textId="77777777" w:rsidR="003F1EB3" w:rsidRPr="003F1EB3" w:rsidRDefault="003F1EB3" w:rsidP="003F1EB3">
      <w:pPr>
        <w:numPr>
          <w:ilvl w:val="0"/>
          <w:numId w:val="19"/>
        </w:numPr>
        <w:shd w:val="clear" w:color="auto" w:fill="FFFFFF"/>
        <w:spacing w:after="0" w:line="240" w:lineRule="auto"/>
        <w:outlineLvl w:val="2"/>
        <w:rPr>
          <w:rFonts w:ascii="Verdana" w:eastAsia="Gill Sans MT" w:hAnsi="Verdana" w:cs="Arial"/>
          <w:bCs/>
          <w:sz w:val="24"/>
          <w:szCs w:val="24"/>
          <w:lang w:val="en"/>
        </w:rPr>
      </w:pPr>
      <w:r w:rsidRPr="003F1EB3">
        <w:rPr>
          <w:rFonts w:ascii="Verdana" w:eastAsia="Gill Sans MT" w:hAnsi="Verdana" w:cs="Arial"/>
          <w:bCs/>
          <w:sz w:val="24"/>
          <w:szCs w:val="24"/>
          <w:lang w:val="en"/>
        </w:rPr>
        <w:t xml:space="preserve">To ensure sufficient funds are available to meet liabilities as they fall due for payment </w:t>
      </w:r>
    </w:p>
    <w:p w14:paraId="341105E1" w14:textId="77777777" w:rsidR="003F1EB3" w:rsidRPr="003F1EB3" w:rsidRDefault="003F1EB3" w:rsidP="003F1EB3">
      <w:pPr>
        <w:numPr>
          <w:ilvl w:val="0"/>
          <w:numId w:val="19"/>
        </w:numPr>
        <w:shd w:val="clear" w:color="auto" w:fill="FFFFFF"/>
        <w:spacing w:after="0" w:line="240" w:lineRule="auto"/>
        <w:outlineLvl w:val="2"/>
        <w:rPr>
          <w:rFonts w:ascii="Verdana" w:eastAsia="Gill Sans MT" w:hAnsi="Verdana" w:cs="Arial"/>
          <w:bCs/>
          <w:sz w:val="24"/>
          <w:szCs w:val="24"/>
          <w:lang w:val="en"/>
        </w:rPr>
      </w:pPr>
      <w:r w:rsidRPr="003F1EB3">
        <w:rPr>
          <w:rFonts w:ascii="Verdana" w:eastAsia="Gill Sans MT" w:hAnsi="Verdana" w:cs="Arial"/>
          <w:bCs/>
          <w:sz w:val="24"/>
          <w:szCs w:val="24"/>
          <w:lang w:val="en"/>
        </w:rPr>
        <w:t>To minimise employer contributions and keep them reasonably stable</w:t>
      </w:r>
    </w:p>
    <w:p w14:paraId="0C1B4FD9" w14:textId="77777777" w:rsidR="003F1EB3" w:rsidRPr="003F1EB3" w:rsidRDefault="003F1EB3" w:rsidP="003F1EB3">
      <w:pPr>
        <w:numPr>
          <w:ilvl w:val="0"/>
          <w:numId w:val="19"/>
        </w:numPr>
        <w:shd w:val="clear" w:color="auto" w:fill="FFFFFF"/>
        <w:spacing w:after="0" w:line="240" w:lineRule="auto"/>
        <w:outlineLvl w:val="2"/>
        <w:rPr>
          <w:rFonts w:ascii="Verdana" w:eastAsia="Gill Sans MT" w:hAnsi="Verdana" w:cs="Arial"/>
          <w:bCs/>
          <w:sz w:val="24"/>
          <w:szCs w:val="24"/>
          <w:lang w:val="en"/>
        </w:rPr>
      </w:pPr>
      <w:r w:rsidRPr="003F1EB3">
        <w:rPr>
          <w:rFonts w:ascii="Verdana" w:eastAsia="Gill Sans MT" w:hAnsi="Verdana" w:cs="Arial"/>
          <w:bCs/>
          <w:sz w:val="24"/>
          <w:szCs w:val="24"/>
          <w:lang w:val="en"/>
        </w:rPr>
        <w:t>To balance risk and reward</w:t>
      </w:r>
    </w:p>
    <w:p w14:paraId="0ED2F9C6" w14:textId="77777777" w:rsidR="003F1EB3" w:rsidRPr="003F1EB3" w:rsidRDefault="003F1EB3" w:rsidP="003F1EB3">
      <w:pPr>
        <w:numPr>
          <w:ilvl w:val="0"/>
          <w:numId w:val="19"/>
        </w:numPr>
        <w:shd w:val="clear" w:color="auto" w:fill="FFFFFF"/>
        <w:spacing w:after="0" w:line="240" w:lineRule="auto"/>
        <w:outlineLvl w:val="2"/>
        <w:rPr>
          <w:rFonts w:ascii="Verdana" w:eastAsia="Gill Sans MT" w:hAnsi="Verdana" w:cs="Arial"/>
          <w:bCs/>
          <w:sz w:val="24"/>
          <w:szCs w:val="24"/>
          <w:lang w:val="en"/>
        </w:rPr>
      </w:pPr>
      <w:r w:rsidRPr="003F1EB3">
        <w:rPr>
          <w:rFonts w:ascii="Verdana" w:eastAsia="Gill Sans MT" w:hAnsi="Verdana" w:cs="Arial"/>
          <w:bCs/>
          <w:sz w:val="24"/>
          <w:szCs w:val="24"/>
          <w:lang w:val="en"/>
        </w:rPr>
        <w:t>To comply with all Pension Regulations and statutory requirements</w:t>
      </w:r>
    </w:p>
    <w:p w14:paraId="51A0BD72" w14:textId="125FEBB3" w:rsidR="0020240C" w:rsidRDefault="003F1EB3" w:rsidP="006903DA">
      <w:pPr>
        <w:numPr>
          <w:ilvl w:val="0"/>
          <w:numId w:val="19"/>
        </w:numPr>
        <w:spacing w:after="0" w:line="240" w:lineRule="auto"/>
        <w:outlineLvl w:val="1"/>
      </w:pPr>
      <w:r w:rsidRPr="003F1EB3">
        <w:rPr>
          <w:rFonts w:ascii="Verdana" w:eastAsia="Gill Sans MT" w:hAnsi="Verdana" w:cs="Arial"/>
          <w:bCs/>
          <w:sz w:val="24"/>
          <w:szCs w:val="24"/>
          <w:lang w:val="en"/>
        </w:rPr>
        <w:t>To be accountable to and address the needs of our wide range of stakeholders, including 110,000+ Scheme Members, 500+ Employing Bodies, the Pensions Regulator, HMRC and the National Scheme Advisory Board.</w:t>
      </w:r>
    </w:p>
    <w:p w14:paraId="1FC3286B" w14:textId="19C264C6" w:rsidR="00816AA1" w:rsidRPr="00816AA1" w:rsidRDefault="00816AA1" w:rsidP="001F3113">
      <w:pPr>
        <w:pStyle w:val="Body-Bold"/>
      </w:pPr>
      <w:r w:rsidRPr="00816AA1">
        <w:t>Reporting Relationships</w:t>
      </w:r>
    </w:p>
    <w:p w14:paraId="1CF2634B" w14:textId="70974771" w:rsidR="00816AA1" w:rsidRDefault="00816AA1" w:rsidP="001F3113">
      <w:pPr>
        <w:pStyle w:val="Body-Bold"/>
      </w:pPr>
      <w:r>
        <w:t xml:space="preserve">Responsible to: </w:t>
      </w:r>
      <w:r w:rsidR="4AC544A3">
        <w:t xml:space="preserve"> </w:t>
      </w:r>
      <w:r w:rsidR="00D23A30">
        <w:t>Senior Team Leader - Employers</w:t>
      </w:r>
    </w:p>
    <w:p w14:paraId="4AE6A17E" w14:textId="32A42B62"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D23A30">
        <w:rPr>
          <w:rFonts w:eastAsia="Calibri"/>
          <w:color w:val="000000" w:themeColor="text1"/>
        </w:rPr>
        <w:t>Not Applicable</w:t>
      </w:r>
    </w:p>
    <w:p w14:paraId="65B575FA" w14:textId="368F7339" w:rsidR="0041456C" w:rsidRDefault="0041456C" w:rsidP="11053D4C">
      <w:pPr>
        <w:pStyle w:val="Body-Bold"/>
        <w:spacing w:line="240" w:lineRule="auto"/>
      </w:pPr>
      <w:r>
        <w:t xml:space="preserve">Key Accountabilities: </w:t>
      </w:r>
    </w:p>
    <w:p w14:paraId="6AE5D706" w14:textId="64CCF410" w:rsidR="0041456C" w:rsidRPr="004E5FD5" w:rsidRDefault="00D23A30" w:rsidP="00DA4037">
      <w:pPr>
        <w:pStyle w:val="Body-Bold"/>
        <w:numPr>
          <w:ilvl w:val="0"/>
          <w:numId w:val="11"/>
        </w:numPr>
        <w:spacing w:before="0"/>
        <w:rPr>
          <w:rFonts w:eastAsia="Calibri"/>
          <w:b w:val="0"/>
          <w:color w:val="000000" w:themeColor="text1"/>
        </w:rPr>
      </w:pPr>
      <w:r w:rsidRPr="004E5FD5">
        <w:rPr>
          <w:rFonts w:eastAsia="Calibri"/>
          <w:b w:val="0"/>
          <w:color w:val="000000" w:themeColor="text1"/>
        </w:rPr>
        <w:t xml:space="preserve">To control the </w:t>
      </w:r>
      <w:r w:rsidR="001E0FAB" w:rsidRPr="004E5FD5">
        <w:rPr>
          <w:rFonts w:eastAsia="Calibri"/>
          <w:b w:val="0"/>
          <w:color w:val="000000" w:themeColor="text1"/>
        </w:rPr>
        <w:t>end-to-end</w:t>
      </w:r>
      <w:r w:rsidRPr="004E5FD5">
        <w:rPr>
          <w:rFonts w:eastAsia="Calibri"/>
          <w:b w:val="0"/>
          <w:color w:val="000000" w:themeColor="text1"/>
        </w:rPr>
        <w:t xml:space="preserve"> administration of the admission of new Scheme Employers to the Fund and to manage enquiries from new Scheme Employers in relation to their role in respect of the Local Government Pension Scheme Regulations.</w:t>
      </w:r>
    </w:p>
    <w:p w14:paraId="47DFBACB" w14:textId="6BBAF88E" w:rsidR="0041456C" w:rsidRPr="004E5FD5" w:rsidRDefault="00542749" w:rsidP="00DA4037">
      <w:pPr>
        <w:pStyle w:val="Body-Bold"/>
        <w:numPr>
          <w:ilvl w:val="0"/>
          <w:numId w:val="11"/>
        </w:numPr>
        <w:spacing w:before="0"/>
        <w:rPr>
          <w:b w:val="0"/>
        </w:rPr>
      </w:pPr>
      <w:r w:rsidRPr="00542749">
        <w:rPr>
          <w:b w:val="0"/>
        </w:rPr>
        <w:t xml:space="preserve">To ensure that new Scheme employers requiring admission body status are issued a standard admission agreement for consultation </w:t>
      </w:r>
      <w:r>
        <w:rPr>
          <w:b w:val="0"/>
        </w:rPr>
        <w:t>to</w:t>
      </w:r>
      <w:r w:rsidRPr="00542749">
        <w:rPr>
          <w:b w:val="0"/>
        </w:rPr>
        <w:t xml:space="preserve"> ensure that the final admission is, signed and sealed in accordance with the LGPS regulations</w:t>
      </w:r>
      <w:r>
        <w:rPr>
          <w:b w:val="0"/>
        </w:rPr>
        <w:t xml:space="preserve"> and t</w:t>
      </w:r>
      <w:r w:rsidR="00D23A30" w:rsidRPr="004E5FD5">
        <w:rPr>
          <w:b w:val="0"/>
        </w:rPr>
        <w:t xml:space="preserve">o deal with the conversion of Schools to Academy status including support and monitoring of the new Employer in the Pension Fund. </w:t>
      </w:r>
    </w:p>
    <w:p w14:paraId="1168B339" w14:textId="50C0C81E" w:rsidR="001E0FAB" w:rsidRPr="00D22B90" w:rsidRDefault="00542749" w:rsidP="00835993">
      <w:pPr>
        <w:pStyle w:val="ListParagraph"/>
        <w:numPr>
          <w:ilvl w:val="0"/>
          <w:numId w:val="11"/>
        </w:numPr>
        <w:spacing w:after="120"/>
        <w:ind w:hanging="357"/>
        <w:rPr>
          <w:rFonts w:ascii="Verdana" w:hAnsi="Verdana"/>
          <w:sz w:val="24"/>
          <w:szCs w:val="24"/>
        </w:rPr>
      </w:pPr>
      <w:r w:rsidRPr="00D22B90">
        <w:rPr>
          <w:rFonts w:ascii="Verdana" w:hAnsi="Verdana" w:cs="Avenir Heavy"/>
          <w:bCs/>
          <w:color w:val="000000"/>
          <w:sz w:val="24"/>
          <w:szCs w:val="24"/>
          <w:lang w:val="en-GB"/>
        </w:rPr>
        <w:t>To obtain the individual employer contribution rate for new Scheme Employers and to ensure new employers understand their obligations for the payment of contributions</w:t>
      </w:r>
      <w:r w:rsidR="001E0FAB" w:rsidRPr="00D22B90">
        <w:rPr>
          <w:rFonts w:ascii="Verdana" w:hAnsi="Verdana" w:cs="Avenir Heavy"/>
          <w:bCs/>
          <w:color w:val="000000"/>
          <w:sz w:val="24"/>
          <w:szCs w:val="24"/>
          <w:lang w:val="en-GB"/>
        </w:rPr>
        <w:t>.</w:t>
      </w:r>
    </w:p>
    <w:p w14:paraId="0ECA00AB" w14:textId="77777777" w:rsidR="00D22B90" w:rsidRPr="00D22B90" w:rsidRDefault="00D22B90" w:rsidP="00D22B90">
      <w:pPr>
        <w:pStyle w:val="ListParagraph"/>
        <w:spacing w:after="120"/>
        <w:ind w:left="1211"/>
        <w:rPr>
          <w:rFonts w:ascii="Verdana" w:hAnsi="Verdana"/>
          <w:sz w:val="24"/>
          <w:szCs w:val="24"/>
        </w:rPr>
      </w:pPr>
    </w:p>
    <w:p w14:paraId="63B8B300" w14:textId="464C7467" w:rsidR="0041456C" w:rsidRPr="00542749" w:rsidRDefault="001E0FAB" w:rsidP="00B076E0">
      <w:pPr>
        <w:pStyle w:val="ListParagraph"/>
        <w:numPr>
          <w:ilvl w:val="0"/>
          <w:numId w:val="11"/>
        </w:numPr>
        <w:rPr>
          <w:rFonts w:ascii="Verdana" w:hAnsi="Verdana"/>
          <w:sz w:val="24"/>
          <w:szCs w:val="24"/>
        </w:rPr>
      </w:pPr>
      <w:r>
        <w:rPr>
          <w:rFonts w:ascii="Verdana" w:hAnsi="Verdana" w:cs="Avenir Heavy"/>
          <w:bCs/>
          <w:color w:val="000000"/>
          <w:sz w:val="24"/>
          <w:szCs w:val="24"/>
          <w:lang w:val="en-GB"/>
        </w:rPr>
        <w:t>T</w:t>
      </w:r>
      <w:r w:rsidR="00542749">
        <w:rPr>
          <w:rFonts w:ascii="Verdana" w:hAnsi="Verdana" w:cs="Avenir Heavy"/>
          <w:bCs/>
          <w:color w:val="000000"/>
          <w:sz w:val="24"/>
          <w:szCs w:val="24"/>
          <w:lang w:val="en-GB"/>
        </w:rPr>
        <w:t xml:space="preserve">o </w:t>
      </w:r>
      <w:r w:rsidR="00D23A30" w:rsidRPr="00542749">
        <w:rPr>
          <w:rFonts w:ascii="Verdana" w:hAnsi="Verdana"/>
          <w:sz w:val="24"/>
          <w:szCs w:val="24"/>
        </w:rPr>
        <w:t>verify receipt of, reconcile and post monthly contributions received from Scheme Employers</w:t>
      </w:r>
    </w:p>
    <w:p w14:paraId="6C20DD33" w14:textId="363B76C5" w:rsidR="00D23A30" w:rsidRDefault="00D23A30" w:rsidP="00DA4037">
      <w:pPr>
        <w:pStyle w:val="Body-Bold"/>
        <w:numPr>
          <w:ilvl w:val="0"/>
          <w:numId w:val="11"/>
        </w:numPr>
        <w:spacing w:before="0"/>
        <w:rPr>
          <w:b w:val="0"/>
        </w:rPr>
      </w:pPr>
      <w:r w:rsidRPr="004E5FD5">
        <w:rPr>
          <w:b w:val="0"/>
        </w:rPr>
        <w:t xml:space="preserve">To issue activation keys for My Pension Portal (scheme member </w:t>
      </w:r>
      <w:r w:rsidR="001E0FAB" w:rsidRPr="004E5FD5">
        <w:rPr>
          <w:b w:val="0"/>
        </w:rPr>
        <w:t>self-service</w:t>
      </w:r>
      <w:r w:rsidRPr="004E5FD5">
        <w:rPr>
          <w:b w:val="0"/>
        </w:rPr>
        <w:t>) and deal with sign up enquiries from members.</w:t>
      </w:r>
    </w:p>
    <w:p w14:paraId="7EA06A57" w14:textId="3A3B47B6" w:rsidR="00FD6AB5" w:rsidRPr="004E5FD5" w:rsidRDefault="00FD6AB5" w:rsidP="00DA4037">
      <w:pPr>
        <w:pStyle w:val="Body-Bold"/>
        <w:numPr>
          <w:ilvl w:val="0"/>
          <w:numId w:val="11"/>
        </w:numPr>
        <w:spacing w:before="0"/>
        <w:rPr>
          <w:b w:val="0"/>
        </w:rPr>
      </w:pPr>
      <w:r w:rsidRPr="00FD6AB5">
        <w:rPr>
          <w:b w:val="0"/>
        </w:rPr>
        <w:t>To deliver general communications to Scheme Employers and other organisations and to answer enquiries from Auditors</w:t>
      </w:r>
    </w:p>
    <w:p w14:paraId="33500249" w14:textId="6D2362AA" w:rsidR="00FD6AB5" w:rsidRPr="00233B54" w:rsidRDefault="00091AF6" w:rsidP="004D7256">
      <w:pPr>
        <w:pStyle w:val="Body-Bold"/>
        <w:numPr>
          <w:ilvl w:val="0"/>
          <w:numId w:val="11"/>
        </w:numPr>
        <w:spacing w:before="0" w:after="120"/>
        <w:rPr>
          <w:b w:val="0"/>
          <w:bCs w:val="0"/>
        </w:rPr>
      </w:pPr>
      <w:r w:rsidRPr="004E5FD5">
        <w:rPr>
          <w:b w:val="0"/>
        </w:rPr>
        <w:lastRenderedPageBreak/>
        <w:t>To update and maintain, bespoke databases, spreadsheets and mailing distribution groups</w:t>
      </w:r>
      <w:r w:rsidR="00233B54" w:rsidRPr="00233B54">
        <w:t xml:space="preserve"> </w:t>
      </w:r>
      <w:r w:rsidR="00233B54" w:rsidRPr="00233B54">
        <w:rPr>
          <w:b w:val="0"/>
          <w:bCs w:val="0"/>
        </w:rPr>
        <w:t>and t</w:t>
      </w:r>
      <w:r w:rsidR="00FD6AB5" w:rsidRPr="00233B54">
        <w:rPr>
          <w:b w:val="0"/>
          <w:bCs w:val="0"/>
        </w:rPr>
        <w:t>o provide reports on the progress of new Employer Admissions and Academy conversions as required</w:t>
      </w:r>
    </w:p>
    <w:p w14:paraId="45234F58" w14:textId="0A5CDB22" w:rsidR="001E0FAB" w:rsidRPr="007E084D" w:rsidRDefault="00091AF6" w:rsidP="00BB3E1A">
      <w:pPr>
        <w:pStyle w:val="ListParagraph"/>
        <w:numPr>
          <w:ilvl w:val="0"/>
          <w:numId w:val="11"/>
        </w:numPr>
        <w:rPr>
          <w:rFonts w:ascii="Verdana" w:hAnsi="Verdana" w:cs="Avenir Heavy"/>
          <w:bCs/>
          <w:color w:val="000000"/>
          <w:sz w:val="24"/>
          <w:szCs w:val="24"/>
          <w:lang w:val="en-GB"/>
        </w:rPr>
      </w:pPr>
      <w:bookmarkStart w:id="1" w:name="_Hlk113270803"/>
      <w:r w:rsidRPr="007E084D">
        <w:rPr>
          <w:rFonts w:ascii="Verdana" w:hAnsi="Verdana" w:cs="Avenir Heavy"/>
          <w:bCs/>
          <w:color w:val="000000"/>
          <w:sz w:val="24"/>
          <w:szCs w:val="24"/>
          <w:lang w:val="en-GB"/>
        </w:rPr>
        <w:t>To contribute to the achievement of the commercial, technical and organisational objectives of Staffordshire Pension Fund</w:t>
      </w:r>
      <w:r w:rsidR="007E084D" w:rsidRPr="007E084D">
        <w:t xml:space="preserve"> </w:t>
      </w:r>
      <w:r w:rsidR="007E084D" w:rsidRPr="007E084D">
        <w:rPr>
          <w:rFonts w:ascii="Verdana" w:hAnsi="Verdana" w:cs="Avenir Heavy"/>
          <w:bCs/>
          <w:color w:val="000000"/>
          <w:sz w:val="24"/>
          <w:szCs w:val="24"/>
          <w:lang w:val="en-GB"/>
        </w:rPr>
        <w:t>and to deliver high standards of customer care at all times.</w:t>
      </w:r>
    </w:p>
    <w:p w14:paraId="19A2F461" w14:textId="77777777" w:rsidR="00233B54" w:rsidRPr="00233B54" w:rsidRDefault="00233B54" w:rsidP="00233B54">
      <w:pPr>
        <w:pStyle w:val="ListParagraph"/>
        <w:ind w:left="1211"/>
        <w:rPr>
          <w:rFonts w:ascii="Verdana" w:hAnsi="Verdana" w:cs="Avenir Heavy"/>
          <w:bCs/>
          <w:color w:val="000000"/>
          <w:sz w:val="24"/>
          <w:szCs w:val="24"/>
          <w:lang w:val="en-GB"/>
        </w:rPr>
      </w:pPr>
    </w:p>
    <w:bookmarkEnd w:id="1"/>
    <w:p w14:paraId="5F9D81AB" w14:textId="666F0C97" w:rsidR="001E0FAB" w:rsidRPr="00233B54" w:rsidRDefault="00091AF6" w:rsidP="00233B54">
      <w:pPr>
        <w:pStyle w:val="ListParagraph"/>
        <w:numPr>
          <w:ilvl w:val="0"/>
          <w:numId w:val="11"/>
        </w:numPr>
        <w:rPr>
          <w:rFonts w:ascii="Verdana" w:eastAsia="Gill Sans MT" w:hAnsi="Verdana" w:cs="Arial"/>
          <w:sz w:val="24"/>
          <w:szCs w:val="24"/>
          <w:lang w:val="en-GB"/>
        </w:rPr>
      </w:pPr>
      <w:r w:rsidRPr="00233B54">
        <w:rPr>
          <w:rFonts w:ascii="Verdana" w:eastAsia="Gill Sans MT" w:hAnsi="Verdana" w:cs="Arial"/>
          <w:sz w:val="24"/>
          <w:szCs w:val="24"/>
        </w:rPr>
        <w:t>To work to deadlines and achieve agreed office performance standards</w:t>
      </w:r>
      <w:r w:rsidR="001E0FAB" w:rsidRPr="001E0FAB">
        <w:t xml:space="preserve"> </w:t>
      </w:r>
      <w:r w:rsidR="001E0FAB" w:rsidRPr="00233B54">
        <w:rPr>
          <w:rFonts w:ascii="Verdana" w:eastAsia="Gill Sans MT" w:hAnsi="Verdana" w:cs="Arial"/>
          <w:sz w:val="24"/>
          <w:szCs w:val="24"/>
          <w:lang w:val="en-GB"/>
        </w:rPr>
        <w:t>to delivery an efficient and effective service to members, potential members, and former members of the Local Government Pension Scheme and other employees and former employees entitled to benefits</w:t>
      </w:r>
    </w:p>
    <w:p w14:paraId="5F642319" w14:textId="287F1E28" w:rsidR="001E0FAB" w:rsidRPr="001E0FAB" w:rsidRDefault="001E0FAB" w:rsidP="00233B54">
      <w:pPr>
        <w:pStyle w:val="Body-Bold"/>
        <w:numPr>
          <w:ilvl w:val="0"/>
          <w:numId w:val="11"/>
        </w:numPr>
        <w:spacing w:before="0"/>
        <w:rPr>
          <w:b w:val="0"/>
        </w:rPr>
      </w:pPr>
      <w:r>
        <w:rPr>
          <w:b w:val="0"/>
        </w:rPr>
        <w:t xml:space="preserve">To </w:t>
      </w:r>
      <w:r w:rsidRPr="001E0FAB">
        <w:rPr>
          <w:b w:val="0"/>
        </w:rPr>
        <w:t xml:space="preserve">carry out a range of other general administrative duties commensurate with the post, including support for </w:t>
      </w:r>
      <w:r w:rsidR="007E084D">
        <w:rPr>
          <w:b w:val="0"/>
        </w:rPr>
        <w:t xml:space="preserve">in year and year end </w:t>
      </w:r>
      <w:r w:rsidRPr="001E0FAB">
        <w:rPr>
          <w:b w:val="0"/>
        </w:rPr>
        <w:t>member data posting</w:t>
      </w:r>
      <w:r w:rsidR="007E084D">
        <w:rPr>
          <w:b w:val="0"/>
        </w:rPr>
        <w:t>.</w:t>
      </w:r>
    </w:p>
    <w:p w14:paraId="7FAA2960" w14:textId="77777777" w:rsidR="001E0FAB" w:rsidRPr="00233B54" w:rsidRDefault="001E0FAB" w:rsidP="00233B54">
      <w:pPr>
        <w:pStyle w:val="ListParagraph"/>
        <w:numPr>
          <w:ilvl w:val="0"/>
          <w:numId w:val="11"/>
        </w:numPr>
        <w:rPr>
          <w:rFonts w:ascii="Verdana" w:hAnsi="Verdana" w:cs="Avenir Heavy"/>
          <w:bCs/>
          <w:color w:val="000000"/>
          <w:sz w:val="24"/>
          <w:szCs w:val="24"/>
          <w:lang w:val="en-GB"/>
        </w:rPr>
      </w:pPr>
      <w:r w:rsidRPr="00233B54">
        <w:rPr>
          <w:rFonts w:ascii="Verdana" w:hAnsi="Verdana" w:cs="Avenir Heavy"/>
          <w:bCs/>
          <w:color w:val="000000"/>
          <w:sz w:val="24"/>
          <w:szCs w:val="24"/>
          <w:lang w:val="en-GB"/>
        </w:rPr>
        <w:t>To participate in Team Briefings and training sessions and contribute to the achievement of the commercial, technical and organisational objectives of Staffordshire Pension Fund</w:t>
      </w:r>
    </w:p>
    <w:p w14:paraId="04B3EAE8" w14:textId="4C740810" w:rsidR="004E5FD5" w:rsidRDefault="00DA4037" w:rsidP="00233B54">
      <w:pPr>
        <w:pStyle w:val="Body-Bold"/>
        <w:numPr>
          <w:ilvl w:val="0"/>
          <w:numId w:val="11"/>
        </w:numPr>
        <w:spacing w:before="0" w:line="240" w:lineRule="auto"/>
      </w:pPr>
      <w:r w:rsidRPr="00D22B90">
        <w:rPr>
          <w:b w:val="0"/>
        </w:rPr>
        <w:t>To undertake such other duties as may reasonably be required which are commensurate with the grading of the post, although suitable adjustments will be made in line with the Disability Discrimination Act.</w:t>
      </w:r>
    </w:p>
    <w:p w14:paraId="3AED7B58" w14:textId="2E72C9C9"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lang w:val="en-GB" w:eastAsia="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2268923"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CC57918" w14:textId="77777777" w:rsidR="00DA4037" w:rsidRPr="00DA4037" w:rsidRDefault="00DA4037" w:rsidP="00DA4037">
            <w:pPr>
              <w:numPr>
                <w:ilvl w:val="0"/>
                <w:numId w:val="16"/>
              </w:numPr>
              <w:spacing w:after="0" w:line="240" w:lineRule="auto"/>
              <w:rPr>
                <w:rFonts w:ascii="Arial" w:eastAsia="Gill Sans MT" w:hAnsi="Arial" w:cs="Arial"/>
                <w:lang w:val="en-GB"/>
              </w:rPr>
            </w:pPr>
            <w:r w:rsidRPr="00DA4037">
              <w:rPr>
                <w:rFonts w:ascii="Arial" w:eastAsia="Gill Sans MT" w:hAnsi="Arial" w:cs="Arial"/>
                <w:lang w:val="en-GB"/>
              </w:rPr>
              <w:t>Minimum of 5 GCSE’s (Grade C or above) and which should include</w:t>
            </w:r>
          </w:p>
          <w:p w14:paraId="0EC352A8" w14:textId="77777777" w:rsidR="00DA4037" w:rsidRPr="00DA4037" w:rsidRDefault="00DA4037" w:rsidP="00DA4037">
            <w:pPr>
              <w:spacing w:after="0" w:line="240" w:lineRule="auto"/>
              <w:ind w:left="720"/>
              <w:rPr>
                <w:rFonts w:ascii="Arial" w:eastAsia="Gill Sans MT" w:hAnsi="Arial" w:cs="Arial"/>
                <w:lang w:val="en-GB"/>
              </w:rPr>
            </w:pPr>
            <w:r w:rsidRPr="00DA4037">
              <w:rPr>
                <w:rFonts w:ascii="Arial" w:eastAsia="Gill Sans MT" w:hAnsi="Arial" w:cs="Arial"/>
                <w:lang w:val="en-GB"/>
              </w:rPr>
              <w:t>English and Maths, or recognised equivalent</w:t>
            </w:r>
          </w:p>
          <w:p w14:paraId="7646AEB3" w14:textId="77777777" w:rsidR="00DA4037" w:rsidRPr="00DA4037" w:rsidRDefault="00DA4037" w:rsidP="00DA4037">
            <w:pPr>
              <w:spacing w:after="0" w:line="240" w:lineRule="auto"/>
              <w:rPr>
                <w:rFonts w:ascii="Arial" w:eastAsia="Gill Sans MT" w:hAnsi="Arial" w:cs="Arial"/>
                <w:lang w:val="en-GB"/>
              </w:rPr>
            </w:pPr>
            <w:r w:rsidRPr="00DA4037">
              <w:rPr>
                <w:rFonts w:ascii="Arial" w:eastAsia="Gill Sans MT" w:hAnsi="Arial" w:cs="Arial"/>
                <w:lang w:val="en-GB"/>
              </w:rPr>
              <w:t>And, either:</w:t>
            </w:r>
          </w:p>
          <w:p w14:paraId="10A907A9" w14:textId="3F690456" w:rsidR="00DA4037" w:rsidRPr="00DA4037" w:rsidRDefault="00DA4037" w:rsidP="00DA4037">
            <w:pPr>
              <w:numPr>
                <w:ilvl w:val="0"/>
                <w:numId w:val="16"/>
              </w:numPr>
              <w:spacing w:after="0" w:line="240" w:lineRule="auto"/>
              <w:rPr>
                <w:rFonts w:ascii="Arial" w:eastAsia="Gill Sans MT" w:hAnsi="Arial" w:cs="Arial"/>
                <w:lang w:val="en-GB"/>
              </w:rPr>
            </w:pPr>
            <w:r w:rsidRPr="00DA4037">
              <w:rPr>
                <w:rFonts w:ascii="Arial" w:eastAsia="Gill Sans MT" w:hAnsi="Arial" w:cs="Arial"/>
                <w:lang w:val="en-GB"/>
              </w:rPr>
              <w:t>Minimum of 2 A-levels, or recognised equivalent</w:t>
            </w:r>
          </w:p>
          <w:p w14:paraId="3F9790F9" w14:textId="77777777" w:rsidR="00DA4037" w:rsidRPr="00DA4037" w:rsidRDefault="00DA4037" w:rsidP="00DA4037">
            <w:pPr>
              <w:spacing w:after="0" w:line="240" w:lineRule="auto"/>
              <w:rPr>
                <w:rFonts w:ascii="Arial" w:eastAsia="Gill Sans MT" w:hAnsi="Arial" w:cs="Arial"/>
                <w:lang w:val="en-GB"/>
              </w:rPr>
            </w:pPr>
            <w:r w:rsidRPr="00DA4037">
              <w:rPr>
                <w:rFonts w:ascii="Arial" w:eastAsia="Gill Sans MT" w:hAnsi="Arial" w:cs="Arial"/>
                <w:lang w:val="en-GB"/>
              </w:rPr>
              <w:t>Or</w:t>
            </w:r>
          </w:p>
          <w:p w14:paraId="74AB4191" w14:textId="34A16B3D" w:rsidR="00DA4037" w:rsidRPr="0041456C" w:rsidRDefault="00DA4037" w:rsidP="00DA4037">
            <w:pPr>
              <w:pStyle w:val="ListParagraph"/>
              <w:numPr>
                <w:ilvl w:val="0"/>
                <w:numId w:val="16"/>
              </w:numPr>
              <w:spacing w:after="0" w:line="240" w:lineRule="auto"/>
              <w:jc w:val="both"/>
              <w:rPr>
                <w:rFonts w:ascii="Gill Sans MT" w:eastAsia="Gill Sans MT" w:hAnsi="Gill Sans MT" w:cs="Gill Sans MT"/>
                <w:b/>
                <w:bCs/>
              </w:rPr>
            </w:pPr>
            <w:r w:rsidRPr="00DA4037">
              <w:rPr>
                <w:rFonts w:ascii="Arial" w:eastAsia="Gill Sans MT" w:hAnsi="Arial" w:cs="Arial"/>
                <w:lang w:val="en-GB"/>
              </w:rPr>
              <w:t>2 years relevant administration experience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2B0EDB20" w14:textId="77777777" w:rsidR="0041456C" w:rsidRDefault="00DA4037" w:rsidP="0020240C">
            <w:pPr>
              <w:spacing w:line="240" w:lineRule="auto"/>
              <w:contextualSpacing/>
              <w:rPr>
                <w:rFonts w:ascii="Gill Sans MT" w:eastAsia="Gill Sans MT" w:hAnsi="Gill Sans MT"/>
              </w:rPr>
            </w:pPr>
            <w:r>
              <w:rPr>
                <w:rFonts w:ascii="Gill Sans MT" w:eastAsia="Gill Sans MT" w:hAnsi="Gill Sans MT"/>
              </w:rPr>
              <w:t xml:space="preserve">             A</w:t>
            </w:r>
          </w:p>
          <w:p w14:paraId="1B871CD6" w14:textId="77777777" w:rsidR="00DA4037" w:rsidRDefault="00DA4037" w:rsidP="0020240C">
            <w:pPr>
              <w:spacing w:line="240" w:lineRule="auto"/>
              <w:contextualSpacing/>
              <w:rPr>
                <w:rFonts w:ascii="Gill Sans MT" w:eastAsia="Gill Sans MT" w:hAnsi="Gill Sans MT"/>
              </w:rPr>
            </w:pPr>
          </w:p>
          <w:p w14:paraId="34EC96B1" w14:textId="77777777"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w:t>
            </w:r>
          </w:p>
          <w:p w14:paraId="6CE6BC2A" w14:textId="77777777"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w:t>
            </w:r>
          </w:p>
          <w:p w14:paraId="6B501C6E" w14:textId="77777777"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A</w:t>
            </w:r>
          </w:p>
          <w:p w14:paraId="459C4475" w14:textId="77777777" w:rsidR="00DA4037" w:rsidRDefault="00DA4037" w:rsidP="0020240C">
            <w:pPr>
              <w:spacing w:line="240" w:lineRule="auto"/>
              <w:contextualSpacing/>
              <w:rPr>
                <w:rFonts w:ascii="Gill Sans MT" w:eastAsia="Gill Sans MT" w:hAnsi="Gill Sans MT"/>
              </w:rPr>
            </w:pPr>
          </w:p>
          <w:p w14:paraId="1CFA9E46" w14:textId="77777777" w:rsidR="00DA4037" w:rsidRDefault="00DA4037" w:rsidP="0020240C">
            <w:pPr>
              <w:spacing w:line="240" w:lineRule="auto"/>
              <w:contextualSpacing/>
              <w:rPr>
                <w:rFonts w:ascii="Gill Sans MT" w:eastAsia="Gill Sans MT" w:hAnsi="Gill Sans MT"/>
              </w:rPr>
            </w:pPr>
          </w:p>
          <w:p w14:paraId="4FA5215D" w14:textId="1EEA1732" w:rsidR="00DA4037" w:rsidRPr="0041456C" w:rsidRDefault="00DA4037" w:rsidP="0020240C">
            <w:pPr>
              <w:spacing w:line="240" w:lineRule="auto"/>
              <w:contextualSpacing/>
              <w:rPr>
                <w:rFonts w:ascii="Gill Sans MT" w:eastAsia="Gill Sans MT" w:hAnsi="Gill Sans MT"/>
              </w:rPr>
            </w:pPr>
            <w:r>
              <w:rPr>
                <w:rFonts w:ascii="Gill Sans MT" w:eastAsia="Gill Sans MT" w:hAnsi="Gill Sans MT"/>
              </w:rPr>
              <w:t xml:space="preserve">             A</w:t>
            </w: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lang w:val="en-GB" w:eastAsia="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0C449B33" w:rsidR="0041456C" w:rsidRPr="0041456C" w:rsidRDefault="00233B54" w:rsidP="0041456C">
            <w:pPr>
              <w:jc w:val="center"/>
              <w:rPr>
                <w:rFonts w:ascii="Gill Sans MT" w:eastAsia="Gill Sans MT" w:hAnsi="Gill Sans MT"/>
              </w:rPr>
            </w:pPr>
            <w:r>
              <w:rPr>
                <w:rFonts w:ascii="Gill Sans MT" w:eastAsia="Gill Sans MT" w:hAnsi="Gill Sans MT"/>
                <w:noProof/>
                <w:lang w:val="en-GB" w:eastAsia="en-GB"/>
              </w:rPr>
              <w:drawing>
                <wp:inline distT="0" distB="0" distL="0" distR="0" wp14:anchorId="63B27BD3" wp14:editId="509C03A4">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3BEE2CCA"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3B391CA5" w14:textId="29680115" w:rsidR="00DA4037" w:rsidRDefault="00DA4037" w:rsidP="0041456C">
            <w:pPr>
              <w:spacing w:after="0" w:line="240" w:lineRule="auto"/>
              <w:jc w:val="both"/>
              <w:rPr>
                <w:rFonts w:ascii="Gill Sans MT" w:eastAsia="Gill Sans MT" w:hAnsi="Gill Sans MT" w:cs="Arial"/>
                <w:b/>
                <w:bCs/>
                <w:sz w:val="24"/>
                <w:szCs w:val="24"/>
                <w:lang w:val="en-GB"/>
              </w:rPr>
            </w:pPr>
          </w:p>
          <w:p w14:paraId="5E2C6E6C" w14:textId="3AD83221" w:rsidR="00DA4037" w:rsidRDefault="00DA4037" w:rsidP="00DA4037">
            <w:pPr>
              <w:numPr>
                <w:ilvl w:val="0"/>
                <w:numId w:val="17"/>
              </w:numPr>
              <w:spacing w:after="0" w:line="240" w:lineRule="auto"/>
              <w:rPr>
                <w:rFonts w:cs="Arial"/>
              </w:rPr>
            </w:pPr>
            <w:r w:rsidRPr="00DD3996">
              <w:rPr>
                <w:rFonts w:cs="Arial"/>
              </w:rPr>
              <w:t>Experience of working in a financial environment</w:t>
            </w:r>
          </w:p>
          <w:p w14:paraId="1308027E" w14:textId="77777777" w:rsidR="00233B54" w:rsidRPr="00DD3996" w:rsidRDefault="00233B54" w:rsidP="00233B54">
            <w:pPr>
              <w:spacing w:after="0" w:line="240" w:lineRule="auto"/>
              <w:ind w:left="720"/>
              <w:rPr>
                <w:rFonts w:cs="Arial"/>
              </w:rPr>
            </w:pPr>
          </w:p>
          <w:p w14:paraId="69950211" w14:textId="355461D5" w:rsidR="00DA4037" w:rsidRDefault="00DA4037" w:rsidP="00DA4037">
            <w:pPr>
              <w:numPr>
                <w:ilvl w:val="0"/>
                <w:numId w:val="17"/>
              </w:numPr>
              <w:spacing w:after="0" w:line="240" w:lineRule="auto"/>
              <w:rPr>
                <w:rFonts w:cs="Arial"/>
              </w:rPr>
            </w:pPr>
            <w:r>
              <w:rPr>
                <w:rFonts w:cs="Arial"/>
              </w:rPr>
              <w:t>K</w:t>
            </w:r>
            <w:r w:rsidRPr="00DD3996">
              <w:rPr>
                <w:rFonts w:cs="Arial"/>
              </w:rPr>
              <w:t xml:space="preserve">nowledge of the Local Government </w:t>
            </w:r>
            <w:r>
              <w:rPr>
                <w:rFonts w:cs="Arial"/>
              </w:rPr>
              <w:t xml:space="preserve">/ UK </w:t>
            </w:r>
            <w:r w:rsidRPr="00DD3996">
              <w:rPr>
                <w:rFonts w:cs="Arial"/>
              </w:rPr>
              <w:t>Pension Scheme</w:t>
            </w:r>
            <w:r>
              <w:rPr>
                <w:rFonts w:cs="Arial"/>
              </w:rPr>
              <w:t>s</w:t>
            </w:r>
          </w:p>
          <w:p w14:paraId="0139FBDA" w14:textId="77777777" w:rsidR="00233B54" w:rsidRPr="00DD3996" w:rsidRDefault="00233B54" w:rsidP="00233B54">
            <w:pPr>
              <w:spacing w:after="0" w:line="240" w:lineRule="auto"/>
              <w:ind w:left="720"/>
              <w:rPr>
                <w:rFonts w:cs="Arial"/>
              </w:rPr>
            </w:pPr>
          </w:p>
          <w:p w14:paraId="147D4867" w14:textId="426A7A23" w:rsidR="00DA4037" w:rsidRDefault="00DA4037" w:rsidP="00DA4037">
            <w:pPr>
              <w:numPr>
                <w:ilvl w:val="0"/>
                <w:numId w:val="17"/>
              </w:numPr>
              <w:spacing w:after="0" w:line="240" w:lineRule="auto"/>
              <w:rPr>
                <w:rFonts w:cs="Arial"/>
              </w:rPr>
            </w:pPr>
            <w:r w:rsidRPr="00DD3996">
              <w:rPr>
                <w:rFonts w:cs="Arial"/>
              </w:rPr>
              <w:t>Working knowledge of Data Protection Legislation</w:t>
            </w:r>
          </w:p>
          <w:p w14:paraId="09DC70F7" w14:textId="77777777" w:rsidR="00233B54" w:rsidRPr="00DD3996" w:rsidRDefault="00233B54" w:rsidP="00233B54">
            <w:pPr>
              <w:spacing w:after="0" w:line="240" w:lineRule="auto"/>
              <w:ind w:left="720"/>
              <w:rPr>
                <w:rFonts w:cs="Arial"/>
              </w:rPr>
            </w:pPr>
          </w:p>
          <w:p w14:paraId="254F656C" w14:textId="6906D9F3" w:rsidR="00DA4037" w:rsidRDefault="00DA4037" w:rsidP="00DA4037">
            <w:pPr>
              <w:numPr>
                <w:ilvl w:val="0"/>
                <w:numId w:val="17"/>
              </w:numPr>
              <w:spacing w:after="0" w:line="240" w:lineRule="auto"/>
              <w:rPr>
                <w:rFonts w:cs="Arial"/>
              </w:rPr>
            </w:pPr>
            <w:r w:rsidRPr="00DD3996">
              <w:rPr>
                <w:rFonts w:cs="Arial"/>
              </w:rPr>
              <w:t>Competent in the use of Microsoft Word, Excel and Outlook</w:t>
            </w:r>
          </w:p>
          <w:p w14:paraId="46E43EA8" w14:textId="77777777" w:rsidR="00233B54" w:rsidRPr="00DD3996" w:rsidRDefault="00233B54" w:rsidP="00233B54">
            <w:pPr>
              <w:spacing w:after="0" w:line="240" w:lineRule="auto"/>
              <w:ind w:left="720"/>
              <w:rPr>
                <w:rFonts w:cs="Arial"/>
              </w:rPr>
            </w:pPr>
          </w:p>
          <w:p w14:paraId="71F29714" w14:textId="08A6A6A8" w:rsidR="00DA4037" w:rsidRDefault="00DA4037" w:rsidP="00DA4037">
            <w:pPr>
              <w:numPr>
                <w:ilvl w:val="0"/>
                <w:numId w:val="17"/>
              </w:numPr>
              <w:spacing w:after="0" w:line="240" w:lineRule="auto"/>
              <w:rPr>
                <w:rFonts w:cs="Arial"/>
              </w:rPr>
            </w:pPr>
            <w:r w:rsidRPr="00DD3996">
              <w:rPr>
                <w:rFonts w:cs="Arial"/>
              </w:rPr>
              <w:t xml:space="preserve">Production of </w:t>
            </w:r>
            <w:r>
              <w:rPr>
                <w:rFonts w:cs="Arial"/>
              </w:rPr>
              <w:t xml:space="preserve">communications </w:t>
            </w:r>
            <w:r w:rsidRPr="00DD3996">
              <w:rPr>
                <w:rFonts w:cs="Arial"/>
              </w:rPr>
              <w:t>technical material and reports</w:t>
            </w:r>
          </w:p>
          <w:p w14:paraId="7C541EC5" w14:textId="77777777" w:rsidR="00233B54" w:rsidRPr="00DD3996" w:rsidRDefault="00233B54" w:rsidP="00233B54">
            <w:pPr>
              <w:spacing w:after="0" w:line="240" w:lineRule="auto"/>
              <w:ind w:left="720"/>
              <w:rPr>
                <w:rFonts w:cs="Arial"/>
              </w:rPr>
            </w:pPr>
          </w:p>
          <w:p w14:paraId="029AD8F9" w14:textId="617E2DE7" w:rsidR="00DA4037" w:rsidRDefault="00DA4037" w:rsidP="00DA4037">
            <w:pPr>
              <w:numPr>
                <w:ilvl w:val="0"/>
                <w:numId w:val="17"/>
              </w:numPr>
              <w:spacing w:after="0" w:line="240" w:lineRule="auto"/>
              <w:rPr>
                <w:rFonts w:cs="Arial"/>
              </w:rPr>
            </w:pPr>
            <w:r w:rsidRPr="00DD3996">
              <w:rPr>
                <w:rFonts w:cs="Arial"/>
              </w:rPr>
              <w:t>A knowledge of payroll procedures</w:t>
            </w:r>
          </w:p>
          <w:p w14:paraId="40B3E98F" w14:textId="77777777" w:rsidR="00233B54" w:rsidRPr="00DD3996" w:rsidRDefault="00233B54" w:rsidP="00233B54">
            <w:pPr>
              <w:spacing w:after="0" w:line="240" w:lineRule="auto"/>
              <w:ind w:left="720"/>
              <w:rPr>
                <w:rFonts w:cs="Arial"/>
              </w:rPr>
            </w:pPr>
          </w:p>
          <w:p w14:paraId="15FE4E4F" w14:textId="46735F63" w:rsidR="00DA4037" w:rsidRPr="00233B54" w:rsidRDefault="00DA4037" w:rsidP="00CE192C">
            <w:pPr>
              <w:numPr>
                <w:ilvl w:val="0"/>
                <w:numId w:val="17"/>
              </w:numPr>
              <w:spacing w:after="0" w:line="240" w:lineRule="auto"/>
              <w:jc w:val="both"/>
              <w:rPr>
                <w:rFonts w:ascii="Gill Sans MT" w:eastAsia="Gill Sans MT" w:hAnsi="Gill Sans MT" w:cs="Arial"/>
                <w:b/>
                <w:sz w:val="24"/>
                <w:szCs w:val="24"/>
                <w:lang w:val="en-GB"/>
              </w:rPr>
            </w:pPr>
            <w:r w:rsidRPr="00233B54">
              <w:rPr>
                <w:rFonts w:cs="Arial"/>
              </w:rPr>
              <w:t>Experience of working with partners and stake holders</w:t>
            </w:r>
          </w:p>
          <w:p w14:paraId="186B0F1C" w14:textId="7ADB3F96" w:rsidR="0041456C" w:rsidRPr="0041456C" w:rsidRDefault="0041456C" w:rsidP="79EE954F">
            <w:pPr>
              <w:pStyle w:val="ListParagraph"/>
              <w:autoSpaceDE w:val="0"/>
              <w:autoSpaceDN w:val="0"/>
              <w:adjustRightInd w:val="0"/>
              <w:spacing w:after="0" w:line="240" w:lineRule="auto"/>
              <w:rPr>
                <w:rFonts w:ascii="Arial" w:eastAsia="Arial" w:hAnsi="Arial" w:cs="Arial"/>
              </w:rPr>
            </w:pP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17F33746" w:rsidR="0041456C" w:rsidRPr="0041456C" w:rsidRDefault="0041456C" w:rsidP="0020240C">
            <w:pPr>
              <w:spacing w:line="240" w:lineRule="auto"/>
              <w:contextualSpacing/>
              <w:rPr>
                <w:rFonts w:ascii="Gill Sans MT" w:eastAsia="Gill Sans MT" w:hAnsi="Gill Sans MT"/>
              </w:rPr>
            </w:pPr>
          </w:p>
          <w:p w14:paraId="03AE94D8" w14:textId="25FD60FB" w:rsidR="0041456C" w:rsidRDefault="00DA4037" w:rsidP="0020240C">
            <w:pPr>
              <w:spacing w:line="240" w:lineRule="auto"/>
              <w:contextualSpacing/>
              <w:rPr>
                <w:rFonts w:ascii="Gill Sans MT" w:eastAsia="Gill Sans MT" w:hAnsi="Gill Sans MT"/>
              </w:rPr>
            </w:pPr>
            <w:r>
              <w:rPr>
                <w:rFonts w:ascii="Gill Sans MT" w:eastAsia="Gill Sans MT" w:hAnsi="Gill Sans MT"/>
              </w:rPr>
              <w:t xml:space="preserve">             A</w:t>
            </w:r>
          </w:p>
          <w:p w14:paraId="047E450B" w14:textId="77777777" w:rsidR="00233B54" w:rsidRDefault="00233B54" w:rsidP="0020240C">
            <w:pPr>
              <w:spacing w:line="240" w:lineRule="auto"/>
              <w:contextualSpacing/>
              <w:rPr>
                <w:rFonts w:ascii="Gill Sans MT" w:eastAsia="Gill Sans MT" w:hAnsi="Gill Sans MT"/>
              </w:rPr>
            </w:pPr>
          </w:p>
          <w:p w14:paraId="3CE6136C" w14:textId="1EBEA6B9"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w:t>
            </w:r>
            <w:r w:rsidR="00233B54">
              <w:rPr>
                <w:rFonts w:ascii="Gill Sans MT" w:eastAsia="Gill Sans MT" w:hAnsi="Gill Sans MT"/>
              </w:rPr>
              <w:t>A/</w:t>
            </w:r>
            <w:r>
              <w:rPr>
                <w:rFonts w:ascii="Gill Sans MT" w:eastAsia="Gill Sans MT" w:hAnsi="Gill Sans MT"/>
              </w:rPr>
              <w:t>I</w:t>
            </w:r>
          </w:p>
          <w:p w14:paraId="5D75BBE8" w14:textId="77777777" w:rsidR="00233B54" w:rsidRDefault="00233B54" w:rsidP="0020240C">
            <w:pPr>
              <w:spacing w:line="240" w:lineRule="auto"/>
              <w:contextualSpacing/>
              <w:rPr>
                <w:rFonts w:ascii="Gill Sans MT" w:eastAsia="Gill Sans MT" w:hAnsi="Gill Sans MT"/>
              </w:rPr>
            </w:pPr>
          </w:p>
          <w:p w14:paraId="3667024A" w14:textId="08B69DE8"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I</w:t>
            </w:r>
          </w:p>
          <w:p w14:paraId="60D492F6" w14:textId="77777777" w:rsidR="00233B54" w:rsidRDefault="00233B54" w:rsidP="0020240C">
            <w:pPr>
              <w:spacing w:line="240" w:lineRule="auto"/>
              <w:contextualSpacing/>
              <w:rPr>
                <w:rFonts w:ascii="Gill Sans MT" w:eastAsia="Gill Sans MT" w:hAnsi="Gill Sans MT"/>
              </w:rPr>
            </w:pPr>
          </w:p>
          <w:p w14:paraId="36875668" w14:textId="5616E4B9"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I</w:t>
            </w:r>
          </w:p>
          <w:p w14:paraId="475162A0" w14:textId="77777777" w:rsidR="00233B54" w:rsidRDefault="00233B54" w:rsidP="0020240C">
            <w:pPr>
              <w:spacing w:line="240" w:lineRule="auto"/>
              <w:contextualSpacing/>
              <w:rPr>
                <w:rFonts w:ascii="Gill Sans MT" w:eastAsia="Gill Sans MT" w:hAnsi="Gill Sans MT"/>
              </w:rPr>
            </w:pPr>
          </w:p>
          <w:p w14:paraId="3E1C2E32" w14:textId="184170AA"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I</w:t>
            </w:r>
          </w:p>
          <w:p w14:paraId="218BE9C0" w14:textId="77777777" w:rsidR="00233B54" w:rsidRDefault="00233B54" w:rsidP="0020240C">
            <w:pPr>
              <w:spacing w:line="240" w:lineRule="auto"/>
              <w:contextualSpacing/>
              <w:rPr>
                <w:rFonts w:ascii="Gill Sans MT" w:eastAsia="Gill Sans MT" w:hAnsi="Gill Sans MT"/>
              </w:rPr>
            </w:pPr>
          </w:p>
          <w:p w14:paraId="165B59ED" w14:textId="77CD7AED"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I</w:t>
            </w:r>
          </w:p>
          <w:p w14:paraId="20F1BCE7" w14:textId="74E8BC90" w:rsidR="00233B54" w:rsidRDefault="00233B54" w:rsidP="0020240C">
            <w:pPr>
              <w:spacing w:line="240" w:lineRule="auto"/>
              <w:contextualSpacing/>
              <w:rPr>
                <w:rFonts w:ascii="Gill Sans MT" w:eastAsia="Gill Sans MT" w:hAnsi="Gill Sans MT"/>
              </w:rPr>
            </w:pPr>
          </w:p>
          <w:p w14:paraId="01F38F4F" w14:textId="2FB4B77A" w:rsidR="00233B54" w:rsidRDefault="00233B54" w:rsidP="00233B54">
            <w:pPr>
              <w:spacing w:line="240" w:lineRule="auto"/>
              <w:contextualSpacing/>
              <w:jc w:val="center"/>
              <w:rPr>
                <w:rFonts w:ascii="Gill Sans MT" w:eastAsia="Gill Sans MT" w:hAnsi="Gill Sans MT"/>
              </w:rPr>
            </w:pPr>
          </w:p>
          <w:p w14:paraId="0044A5A1" w14:textId="77777777" w:rsidR="00DA4037" w:rsidRDefault="00DA4037" w:rsidP="0020240C">
            <w:pPr>
              <w:spacing w:line="240" w:lineRule="auto"/>
              <w:contextualSpacing/>
              <w:rPr>
                <w:rFonts w:ascii="Gill Sans MT" w:eastAsia="Gill Sans MT" w:hAnsi="Gill Sans MT"/>
              </w:rPr>
            </w:pPr>
            <w:r>
              <w:rPr>
                <w:rFonts w:ascii="Gill Sans MT" w:eastAsia="Gill Sans MT" w:hAnsi="Gill Sans MT"/>
              </w:rPr>
              <w:t xml:space="preserve">              I</w:t>
            </w:r>
          </w:p>
          <w:p w14:paraId="73459890" w14:textId="65D9C8BB" w:rsidR="00DA4037" w:rsidRPr="0041456C" w:rsidRDefault="00DA4037" w:rsidP="0020240C">
            <w:pPr>
              <w:spacing w:line="240" w:lineRule="auto"/>
              <w:contextualSpacing/>
              <w:rPr>
                <w:rFonts w:ascii="Gill Sans MT" w:eastAsia="Gill Sans MT" w:hAnsi="Gill Sans MT"/>
              </w:rPr>
            </w:pPr>
            <w:r>
              <w:rPr>
                <w:rFonts w:ascii="Gill Sans MT" w:eastAsia="Gill Sans MT" w:hAnsi="Gill Sans MT"/>
              </w:rPr>
              <w:t xml:space="preserve">              </w:t>
            </w:r>
          </w:p>
        </w:tc>
      </w:tr>
      <w:tr w:rsidR="0041456C" w:rsidRPr="0041456C" w14:paraId="7FE7E04A" w14:textId="77777777" w:rsidTr="08DCEEA4">
        <w:trPr>
          <w:jc w:val="center"/>
        </w:trPr>
        <w:tc>
          <w:tcPr>
            <w:tcW w:w="1555" w:type="dxa"/>
          </w:tcPr>
          <w:p w14:paraId="6DDF2E3A" w14:textId="77777777" w:rsidR="00233B54" w:rsidRDefault="00233B54" w:rsidP="0041456C">
            <w:pPr>
              <w:jc w:val="center"/>
              <w:rPr>
                <w:rFonts w:ascii="Gill Sans MT" w:eastAsia="Gill Sans MT" w:hAnsi="Gill Sans MT"/>
                <w:b/>
                <w:noProof/>
                <w:lang w:val="en-GB" w:eastAsia="en-GB"/>
              </w:rPr>
            </w:pPr>
          </w:p>
          <w:p w14:paraId="61FDC749" w14:textId="13C87B8A" w:rsidR="0041456C" w:rsidRPr="0041456C" w:rsidRDefault="0041456C" w:rsidP="0041456C">
            <w:pPr>
              <w:jc w:val="center"/>
              <w:rPr>
                <w:rFonts w:ascii="Gill Sans MT" w:eastAsia="Gill Sans MT" w:hAnsi="Gill Sans MT"/>
                <w:b/>
              </w:rPr>
            </w:pPr>
          </w:p>
          <w:p w14:paraId="5FD33341" w14:textId="39ACD880" w:rsidR="0041456C" w:rsidRPr="0041456C" w:rsidRDefault="0041456C" w:rsidP="0041456C">
            <w:pPr>
              <w:jc w:val="center"/>
              <w:rPr>
                <w:rFonts w:ascii="Gill Sans MT" w:eastAsia="Gill Sans MT" w:hAnsi="Gill Sans MT"/>
                <w:b/>
              </w:rPr>
            </w:pPr>
          </w:p>
        </w:tc>
        <w:tc>
          <w:tcPr>
            <w:tcW w:w="7160" w:type="dxa"/>
          </w:tcPr>
          <w:p w14:paraId="4462287E" w14:textId="07817D71" w:rsidR="0041456C" w:rsidRDefault="0041456C" w:rsidP="0041456C">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29ACCE70" w14:textId="77777777" w:rsidR="00DA4037" w:rsidRPr="00E6675B" w:rsidRDefault="00DA4037" w:rsidP="00DA4037">
            <w:pPr>
              <w:numPr>
                <w:ilvl w:val="0"/>
                <w:numId w:val="18"/>
              </w:numPr>
              <w:spacing w:after="0" w:line="240" w:lineRule="auto"/>
              <w:rPr>
                <w:rFonts w:cs="Arial"/>
              </w:rPr>
            </w:pPr>
            <w:r w:rsidRPr="00E6675B">
              <w:rPr>
                <w:rFonts w:cs="Arial"/>
              </w:rPr>
              <w:t>Able to analyse and solve problems</w:t>
            </w:r>
          </w:p>
          <w:p w14:paraId="65785FB9" w14:textId="77777777" w:rsidR="00DA4037" w:rsidRPr="00E6675B" w:rsidRDefault="00DA4037" w:rsidP="00DA4037">
            <w:pPr>
              <w:numPr>
                <w:ilvl w:val="0"/>
                <w:numId w:val="18"/>
              </w:numPr>
              <w:spacing w:after="0" w:line="240" w:lineRule="auto"/>
              <w:rPr>
                <w:rFonts w:cs="Arial"/>
              </w:rPr>
            </w:pPr>
            <w:r w:rsidRPr="00E6675B">
              <w:rPr>
                <w:rFonts w:cs="Arial"/>
              </w:rPr>
              <w:t>Ability to explain complex and challenging material</w:t>
            </w:r>
          </w:p>
          <w:p w14:paraId="55FD2F85" w14:textId="77777777" w:rsidR="00DA4037" w:rsidRPr="00E6675B" w:rsidRDefault="00DA4037" w:rsidP="00DA4037">
            <w:pPr>
              <w:numPr>
                <w:ilvl w:val="0"/>
                <w:numId w:val="18"/>
              </w:numPr>
              <w:spacing w:after="0" w:line="240" w:lineRule="auto"/>
              <w:rPr>
                <w:rFonts w:cs="Arial"/>
              </w:rPr>
            </w:pPr>
            <w:r w:rsidRPr="00E6675B">
              <w:rPr>
                <w:rFonts w:cs="Arial"/>
              </w:rPr>
              <w:t>Able to work to deadlines and achieve targets</w:t>
            </w:r>
          </w:p>
          <w:p w14:paraId="6D14F00F" w14:textId="77777777" w:rsidR="00DA4037" w:rsidRDefault="00DA4037" w:rsidP="00DA4037">
            <w:pPr>
              <w:numPr>
                <w:ilvl w:val="0"/>
                <w:numId w:val="18"/>
              </w:numPr>
              <w:spacing w:after="0" w:line="240" w:lineRule="auto"/>
              <w:rPr>
                <w:rFonts w:cs="Arial"/>
              </w:rPr>
            </w:pPr>
            <w:r w:rsidRPr="00E6675B">
              <w:rPr>
                <w:rFonts w:cs="Arial"/>
              </w:rPr>
              <w:t xml:space="preserve">To have a sound and methodical approach to work </w:t>
            </w:r>
          </w:p>
          <w:p w14:paraId="574A5B1F" w14:textId="77777777" w:rsidR="00DA4037" w:rsidRPr="00E6675B" w:rsidRDefault="00DA4037" w:rsidP="00DA4037">
            <w:pPr>
              <w:numPr>
                <w:ilvl w:val="0"/>
                <w:numId w:val="18"/>
              </w:numPr>
              <w:spacing w:after="0" w:line="240" w:lineRule="auto"/>
              <w:rPr>
                <w:rFonts w:cs="Arial"/>
              </w:rPr>
            </w:pPr>
            <w:r>
              <w:rPr>
                <w:rFonts w:cs="Arial"/>
              </w:rPr>
              <w:t>To have good numerical skills</w:t>
            </w:r>
          </w:p>
          <w:p w14:paraId="5A968ED9" w14:textId="77777777" w:rsidR="00DA4037" w:rsidRPr="00E6675B" w:rsidRDefault="00DA4037" w:rsidP="00DA4037">
            <w:pPr>
              <w:numPr>
                <w:ilvl w:val="0"/>
                <w:numId w:val="18"/>
              </w:numPr>
              <w:spacing w:after="0" w:line="240" w:lineRule="auto"/>
              <w:rPr>
                <w:rFonts w:cs="Arial"/>
              </w:rPr>
            </w:pPr>
            <w:r w:rsidRPr="00E6675B">
              <w:rPr>
                <w:rFonts w:cs="Arial"/>
              </w:rPr>
              <w:t>To have a good standard of communication skills both written and oral</w:t>
            </w:r>
          </w:p>
          <w:p w14:paraId="5CF30BD3" w14:textId="77777777" w:rsidR="00DA4037" w:rsidRPr="00E6675B" w:rsidRDefault="00DA4037" w:rsidP="00DA4037">
            <w:pPr>
              <w:numPr>
                <w:ilvl w:val="0"/>
                <w:numId w:val="18"/>
              </w:numPr>
              <w:spacing w:after="0" w:line="240" w:lineRule="auto"/>
              <w:rPr>
                <w:rFonts w:cs="Arial"/>
              </w:rPr>
            </w:pPr>
            <w:r w:rsidRPr="00E6675B">
              <w:rPr>
                <w:rFonts w:cs="Arial"/>
              </w:rPr>
              <w:t>Remain focussed under pressure and identify priorities</w:t>
            </w:r>
          </w:p>
          <w:p w14:paraId="73197431" w14:textId="77777777" w:rsidR="00DA4037" w:rsidRPr="00E6675B" w:rsidRDefault="00DA4037" w:rsidP="00DA4037">
            <w:pPr>
              <w:numPr>
                <w:ilvl w:val="0"/>
                <w:numId w:val="18"/>
              </w:numPr>
              <w:spacing w:after="0" w:line="240" w:lineRule="auto"/>
              <w:rPr>
                <w:rFonts w:cs="Arial"/>
              </w:rPr>
            </w:pPr>
            <w:r w:rsidRPr="00E6675B">
              <w:rPr>
                <w:rFonts w:cs="Arial"/>
              </w:rPr>
              <w:t>To be able to work independently and as part of a team</w:t>
            </w:r>
          </w:p>
          <w:p w14:paraId="328B7423" w14:textId="77777777" w:rsidR="00DA4037" w:rsidRPr="00E6675B" w:rsidRDefault="00DA4037" w:rsidP="00DA4037">
            <w:pPr>
              <w:numPr>
                <w:ilvl w:val="0"/>
                <w:numId w:val="18"/>
              </w:numPr>
              <w:spacing w:after="0" w:line="240" w:lineRule="auto"/>
              <w:rPr>
                <w:rFonts w:cs="Arial"/>
              </w:rPr>
            </w:pPr>
            <w:r w:rsidRPr="00E6675B">
              <w:rPr>
                <w:rFonts w:cs="Arial"/>
              </w:rPr>
              <w:t xml:space="preserve">To be flexible and adaptable </w:t>
            </w:r>
          </w:p>
          <w:p w14:paraId="0EFD44B0" w14:textId="408378DA" w:rsidR="0041456C" w:rsidRPr="0041456C" w:rsidRDefault="00DA4037" w:rsidP="007E084D">
            <w:pPr>
              <w:numPr>
                <w:ilvl w:val="0"/>
                <w:numId w:val="18"/>
              </w:numPr>
              <w:spacing w:after="0" w:line="240" w:lineRule="auto"/>
              <w:jc w:val="both"/>
              <w:rPr>
                <w:rFonts w:ascii="Arial" w:eastAsia="Arial" w:hAnsi="Arial" w:cs="Arial"/>
              </w:rPr>
            </w:pPr>
            <w:r w:rsidRPr="007E084D">
              <w:rPr>
                <w:rFonts w:cs="Arial"/>
              </w:rPr>
              <w:t>To be customer focussed</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3875C794" w14:textId="101D9FAE" w:rsidR="0041456C" w:rsidRDefault="004E5FD5" w:rsidP="0020240C">
            <w:pPr>
              <w:spacing w:line="240" w:lineRule="auto"/>
              <w:contextualSpacing/>
              <w:jc w:val="center"/>
              <w:rPr>
                <w:rFonts w:ascii="Gill Sans MT" w:eastAsia="Gill Sans MT" w:hAnsi="Gill Sans MT"/>
              </w:rPr>
            </w:pPr>
            <w:r>
              <w:rPr>
                <w:rFonts w:ascii="Gill Sans MT" w:eastAsia="Gill Sans MT" w:hAnsi="Gill Sans MT"/>
              </w:rPr>
              <w:t>I/T</w:t>
            </w:r>
          </w:p>
          <w:p w14:paraId="5B83A004" w14:textId="71FA0918"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I/T</w:t>
            </w:r>
          </w:p>
          <w:p w14:paraId="203BE20B" w14:textId="70E9112C"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w:t>
            </w:r>
          </w:p>
          <w:p w14:paraId="3844C483" w14:textId="2F7D0F68"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w:t>
            </w:r>
          </w:p>
          <w:p w14:paraId="6BC4E278" w14:textId="04B19254"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A</w:t>
            </w:r>
          </w:p>
          <w:p w14:paraId="2B476634" w14:textId="77777777" w:rsidR="004E5FD5" w:rsidRDefault="004E5FD5" w:rsidP="0020240C">
            <w:pPr>
              <w:spacing w:line="240" w:lineRule="auto"/>
              <w:contextualSpacing/>
              <w:jc w:val="center"/>
              <w:rPr>
                <w:rFonts w:ascii="Gill Sans MT" w:eastAsia="Gill Sans MT" w:hAnsi="Gill Sans MT"/>
              </w:rPr>
            </w:pPr>
          </w:p>
          <w:p w14:paraId="55F89902" w14:textId="66E92FE2"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I/T</w:t>
            </w:r>
          </w:p>
          <w:p w14:paraId="1ADEE0D2" w14:textId="14BC7B2C" w:rsidR="004E5FD5" w:rsidRDefault="004E5FD5" w:rsidP="0020240C">
            <w:pPr>
              <w:spacing w:line="240" w:lineRule="auto"/>
              <w:contextualSpacing/>
              <w:jc w:val="center"/>
              <w:rPr>
                <w:rFonts w:ascii="Gill Sans MT" w:eastAsia="Gill Sans MT" w:hAnsi="Gill Sans MT"/>
              </w:rPr>
            </w:pPr>
          </w:p>
          <w:p w14:paraId="5D832ABD" w14:textId="08B31086" w:rsidR="004E5FD5" w:rsidRDefault="004E5FD5" w:rsidP="004E5FD5">
            <w:pPr>
              <w:spacing w:line="240" w:lineRule="auto"/>
              <w:contextualSpacing/>
              <w:rPr>
                <w:rFonts w:ascii="Gill Sans MT" w:eastAsia="Gill Sans MT" w:hAnsi="Gill Sans MT"/>
              </w:rPr>
            </w:pPr>
            <w:r>
              <w:rPr>
                <w:rFonts w:ascii="Gill Sans MT" w:eastAsia="Gill Sans MT" w:hAnsi="Gill Sans MT"/>
              </w:rPr>
              <w:t xml:space="preserve">              I</w:t>
            </w:r>
          </w:p>
          <w:p w14:paraId="7C33BEFB" w14:textId="3832793F"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w:t>
            </w:r>
          </w:p>
          <w:p w14:paraId="03622DF9" w14:textId="5EB07E78"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w:t>
            </w:r>
          </w:p>
          <w:p w14:paraId="020D97AE" w14:textId="7DDD1A85" w:rsidR="004E5FD5" w:rsidRDefault="004E5FD5" w:rsidP="0020240C">
            <w:pPr>
              <w:spacing w:line="240" w:lineRule="auto"/>
              <w:contextualSpacing/>
              <w:jc w:val="center"/>
              <w:rPr>
                <w:rFonts w:ascii="Gill Sans MT" w:eastAsia="Gill Sans MT" w:hAnsi="Gill Sans MT"/>
              </w:rPr>
            </w:pPr>
            <w:r>
              <w:rPr>
                <w:rFonts w:ascii="Gill Sans MT" w:eastAsia="Gill Sans MT" w:hAnsi="Gill Sans MT"/>
              </w:rPr>
              <w:t>I</w:t>
            </w:r>
          </w:p>
          <w:p w14:paraId="41C6BA5A" w14:textId="66D94696" w:rsidR="00DA4037" w:rsidRPr="0041456C" w:rsidRDefault="00DA4037" w:rsidP="0020240C">
            <w:pPr>
              <w:spacing w:line="240" w:lineRule="auto"/>
              <w:contextualSpacing/>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lang w:val="en-GB" w:eastAsia="en-GB"/>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lang w:val="en-GB" w:eastAsia="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CtQIAALo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2843" w14:textId="77777777" w:rsidR="00D06BBD" w:rsidRDefault="00D06BBD" w:rsidP="003E7AA3">
      <w:pPr>
        <w:spacing w:after="0" w:line="240" w:lineRule="auto"/>
      </w:pPr>
      <w:r>
        <w:separator/>
      </w:r>
    </w:p>
  </w:endnote>
  <w:endnote w:type="continuationSeparator" w:id="0">
    <w:p w14:paraId="675292F9" w14:textId="77777777" w:rsidR="00D06BBD" w:rsidRDefault="00D06BBD" w:rsidP="003E7AA3">
      <w:pPr>
        <w:spacing w:after="0" w:line="240" w:lineRule="auto"/>
      </w:pPr>
      <w:r>
        <w:continuationSeparator/>
      </w:r>
    </w:p>
  </w:endnote>
  <w:endnote w:type="continuationNotice" w:id="1">
    <w:p w14:paraId="72825566" w14:textId="77777777" w:rsidR="00D06BBD" w:rsidRDefault="00D06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4518" w14:textId="77777777" w:rsidR="00D06BBD" w:rsidRDefault="00D06BBD" w:rsidP="003E7AA3">
      <w:pPr>
        <w:spacing w:after="0" w:line="240" w:lineRule="auto"/>
      </w:pPr>
      <w:r>
        <w:separator/>
      </w:r>
    </w:p>
  </w:footnote>
  <w:footnote w:type="continuationSeparator" w:id="0">
    <w:p w14:paraId="11844571" w14:textId="77777777" w:rsidR="00D06BBD" w:rsidRDefault="00D06BBD" w:rsidP="003E7AA3">
      <w:pPr>
        <w:spacing w:after="0" w:line="240" w:lineRule="auto"/>
      </w:pPr>
      <w:r>
        <w:continuationSeparator/>
      </w:r>
    </w:p>
  </w:footnote>
  <w:footnote w:type="continuationNotice" w:id="1">
    <w:p w14:paraId="3D041BFE" w14:textId="77777777" w:rsidR="00D06BBD" w:rsidRDefault="00D06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A4F9" w14:textId="0E386F11" w:rsidR="0041456C" w:rsidRDefault="00D23A30" w:rsidP="00EE50CC">
    <w:r>
      <w:rPr>
        <w:noProof/>
        <w:lang w:val="en-GB" w:eastAsia="en-GB"/>
      </w:rPr>
      <mc:AlternateContent>
        <mc:Choice Requires="wps">
          <w:drawing>
            <wp:anchor distT="45720" distB="45720" distL="114300" distR="114300" simplePos="0" relativeHeight="251658242" behindDoc="0" locked="0" layoutInCell="1" allowOverlap="1" wp14:anchorId="7F3A27DA" wp14:editId="131A76CD">
              <wp:simplePos x="0" y="0"/>
              <wp:positionH relativeFrom="column">
                <wp:posOffset>3557270</wp:posOffset>
              </wp:positionH>
              <wp:positionV relativeFrom="paragraph">
                <wp:posOffset>266065</wp:posOffset>
              </wp:positionV>
              <wp:extent cx="2534920" cy="436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436880"/>
                      </a:xfrm>
                      <a:prstGeom prst="rect">
                        <a:avLst/>
                      </a:prstGeom>
                      <a:noFill/>
                      <a:ln w="9525">
                        <a:noFill/>
                        <a:miter lim="800000"/>
                        <a:headEnd/>
                        <a:tailEnd/>
                      </a:ln>
                    </wps:spPr>
                    <wps:txbx>
                      <w:txbxContent>
                        <w:p w14:paraId="1663A4A4" w14:textId="485E6AB4" w:rsidR="0041456C" w:rsidRPr="00EE50CC" w:rsidRDefault="00D23A30" w:rsidP="00D23A30">
                          <w:pPr>
                            <w:pStyle w:val="inner-page-title"/>
                            <w:jc w:val="left"/>
                            <w:rPr>
                              <w:caps/>
                            </w:rPr>
                          </w:pPr>
                          <w:r>
                            <w:t xml:space="preserve"> Corporate Services Directorate –            Treasury &amp; Pension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80.1pt;margin-top:20.95pt;width:199.6pt;height:34.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" filled="f" stroked="f">
              <v:textbox inset="0,0,0,0">
                <w:txbxContent>
                  <w:p w14:paraId="1663A4A4" w14:textId="485E6AB4" w:rsidR="0041456C" w:rsidRPr="00EE50CC" w:rsidRDefault="00D23A30" w:rsidP="00D23A30">
                    <w:pPr>
                      <w:pStyle w:val="inner-page-title"/>
                      <w:jc w:val="left"/>
                      <w:rPr>
                        <w:caps/>
                      </w:rPr>
                    </w:pPr>
                    <w:r>
                      <w:t xml:space="preserve"> Corporate Services Directorate –            Treasury &amp; Pension Services</w:t>
                    </w:r>
                  </w:p>
                </w:txbxContent>
              </v:textbox>
              <w10:wrap type="square"/>
            </v:shape>
          </w:pict>
        </mc:Fallback>
      </mc:AlternateContent>
    </w:r>
    <w:r w:rsidR="0041456C">
      <w:rPr>
        <w:noProof/>
        <w:lang w:val="en-GB" w:eastAsia="en-GB"/>
      </w:rPr>
      <w:drawing>
        <wp:anchor distT="0" distB="0" distL="114300" distR="114300" simplePos="0" relativeHeight="251658240" behindDoc="1" locked="0" layoutInCell="1" allowOverlap="1" wp14:anchorId="7EF2F44E" wp14:editId="2B05EE3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lang w:val="en-GB" w:eastAsia="en-GB"/>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6EA6788B"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783636">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6EA6788B"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783636">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4D2728F"/>
    <w:multiLevelType w:val="hybridMultilevel"/>
    <w:tmpl w:val="D124F37E"/>
    <w:lvl w:ilvl="0" w:tplc="0809000F">
      <w:start w:val="6"/>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32A2C"/>
    <w:multiLevelType w:val="hybridMultilevel"/>
    <w:tmpl w:val="28F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31755AA"/>
    <w:multiLevelType w:val="hybridMultilevel"/>
    <w:tmpl w:val="889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7472C"/>
    <w:multiLevelType w:val="hybridMultilevel"/>
    <w:tmpl w:val="85324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12F71"/>
    <w:multiLevelType w:val="hybridMultilevel"/>
    <w:tmpl w:val="8092E282"/>
    <w:lvl w:ilvl="0" w:tplc="FFFFFFFF">
      <w:start w:val="6"/>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5F601A"/>
    <w:multiLevelType w:val="hybridMultilevel"/>
    <w:tmpl w:val="85324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C2798"/>
    <w:multiLevelType w:val="hybridMultilevel"/>
    <w:tmpl w:val="8092E282"/>
    <w:lvl w:ilvl="0" w:tplc="FFFFFFFF">
      <w:start w:val="6"/>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CD73E8"/>
    <w:multiLevelType w:val="hybridMultilevel"/>
    <w:tmpl w:val="5DDA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C2596"/>
    <w:multiLevelType w:val="hybridMultilevel"/>
    <w:tmpl w:val="85324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2672F"/>
    <w:multiLevelType w:val="hybridMultilevel"/>
    <w:tmpl w:val="2C7ABA86"/>
    <w:lvl w:ilvl="0" w:tplc="1FE6088C">
      <w:start w:val="1"/>
      <w:numFmt w:val="decimal"/>
      <w:lvlText w:val="%1."/>
      <w:lvlJc w:val="left"/>
      <w:pPr>
        <w:ind w:left="1352" w:hanging="360"/>
      </w:pPr>
      <w:rPr>
        <w:b w:val="0"/>
        <w:sz w:val="22"/>
        <w:szCs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FDF5D3D"/>
    <w:multiLevelType w:val="hybridMultilevel"/>
    <w:tmpl w:val="504E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6FC47495"/>
    <w:multiLevelType w:val="hybridMultilevel"/>
    <w:tmpl w:val="8662FDBA"/>
    <w:lvl w:ilvl="0" w:tplc="866C791A">
      <w:start w:val="1"/>
      <w:numFmt w:val="bullet"/>
      <w:lvlText w:val="·"/>
      <w:lvlJc w:val="left"/>
      <w:pPr>
        <w:ind w:left="720" w:hanging="360"/>
      </w:pPr>
      <w:rPr>
        <w:rFonts w:ascii="Symbol" w:hAnsi="Symbol" w:hint="default"/>
      </w:rPr>
    </w:lvl>
    <w:lvl w:ilvl="1" w:tplc="7494B1DE">
      <w:start w:val="1"/>
      <w:numFmt w:val="bullet"/>
      <w:lvlText w:val="o"/>
      <w:lvlJc w:val="left"/>
      <w:pPr>
        <w:ind w:left="1440" w:hanging="360"/>
      </w:pPr>
      <w:rPr>
        <w:rFonts w:ascii="Courier New" w:hAnsi="Courier New" w:hint="default"/>
      </w:rPr>
    </w:lvl>
    <w:lvl w:ilvl="2" w:tplc="464066CC">
      <w:start w:val="1"/>
      <w:numFmt w:val="bullet"/>
      <w:lvlText w:val=""/>
      <w:lvlJc w:val="left"/>
      <w:pPr>
        <w:ind w:left="2160" w:hanging="360"/>
      </w:pPr>
      <w:rPr>
        <w:rFonts w:ascii="Wingdings" w:hAnsi="Wingdings" w:hint="default"/>
      </w:rPr>
    </w:lvl>
    <w:lvl w:ilvl="3" w:tplc="0B7AAFA4">
      <w:start w:val="1"/>
      <w:numFmt w:val="bullet"/>
      <w:lvlText w:val=""/>
      <w:lvlJc w:val="left"/>
      <w:pPr>
        <w:ind w:left="2880" w:hanging="360"/>
      </w:pPr>
      <w:rPr>
        <w:rFonts w:ascii="Symbol" w:hAnsi="Symbol" w:hint="default"/>
      </w:rPr>
    </w:lvl>
    <w:lvl w:ilvl="4" w:tplc="97E81542">
      <w:start w:val="1"/>
      <w:numFmt w:val="bullet"/>
      <w:lvlText w:val="o"/>
      <w:lvlJc w:val="left"/>
      <w:pPr>
        <w:ind w:left="3600" w:hanging="360"/>
      </w:pPr>
      <w:rPr>
        <w:rFonts w:ascii="Courier New" w:hAnsi="Courier New" w:hint="default"/>
      </w:rPr>
    </w:lvl>
    <w:lvl w:ilvl="5" w:tplc="D096AB52">
      <w:start w:val="1"/>
      <w:numFmt w:val="bullet"/>
      <w:lvlText w:val=""/>
      <w:lvlJc w:val="left"/>
      <w:pPr>
        <w:ind w:left="4320" w:hanging="360"/>
      </w:pPr>
      <w:rPr>
        <w:rFonts w:ascii="Wingdings" w:hAnsi="Wingdings" w:hint="default"/>
      </w:rPr>
    </w:lvl>
    <w:lvl w:ilvl="6" w:tplc="F8C8BB42">
      <w:start w:val="1"/>
      <w:numFmt w:val="bullet"/>
      <w:lvlText w:val=""/>
      <w:lvlJc w:val="left"/>
      <w:pPr>
        <w:ind w:left="5040" w:hanging="360"/>
      </w:pPr>
      <w:rPr>
        <w:rFonts w:ascii="Symbol" w:hAnsi="Symbol" w:hint="default"/>
      </w:rPr>
    </w:lvl>
    <w:lvl w:ilvl="7" w:tplc="5AC6F2A0">
      <w:start w:val="1"/>
      <w:numFmt w:val="bullet"/>
      <w:lvlText w:val="o"/>
      <w:lvlJc w:val="left"/>
      <w:pPr>
        <w:ind w:left="5760" w:hanging="360"/>
      </w:pPr>
      <w:rPr>
        <w:rFonts w:ascii="Courier New" w:hAnsi="Courier New" w:hint="default"/>
      </w:rPr>
    </w:lvl>
    <w:lvl w:ilvl="8" w:tplc="A09E45B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4"/>
  </w:num>
  <w:num w:numId="4">
    <w:abstractNumId w:val="18"/>
  </w:num>
  <w:num w:numId="5">
    <w:abstractNumId w:val="1"/>
  </w:num>
  <w:num w:numId="6">
    <w:abstractNumId w:val="17"/>
  </w:num>
  <w:num w:numId="7">
    <w:abstractNumId w:val="16"/>
  </w:num>
  <w:num w:numId="8">
    <w:abstractNumId w:val="20"/>
  </w:num>
  <w:num w:numId="9">
    <w:abstractNumId w:val="8"/>
  </w:num>
  <w:num w:numId="10">
    <w:abstractNumId w:val="0"/>
  </w:num>
  <w:num w:numId="11">
    <w:abstractNumId w:val="14"/>
  </w:num>
  <w:num w:numId="12">
    <w:abstractNumId w:val="13"/>
  </w:num>
  <w:num w:numId="13">
    <w:abstractNumId w:val="10"/>
  </w:num>
  <w:num w:numId="14">
    <w:abstractNumId w:val="7"/>
  </w:num>
  <w:num w:numId="15">
    <w:abstractNumId w:val="2"/>
  </w:num>
  <w:num w:numId="16">
    <w:abstractNumId w:val="12"/>
  </w:num>
  <w:num w:numId="17">
    <w:abstractNumId w:val="3"/>
  </w:num>
  <w:num w:numId="18">
    <w:abstractNumId w:val="15"/>
  </w:num>
  <w:num w:numId="19">
    <w:abstractNumId w:val="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A3"/>
    <w:rsid w:val="0004578C"/>
    <w:rsid w:val="00091AF6"/>
    <w:rsid w:val="00141D89"/>
    <w:rsid w:val="001667C8"/>
    <w:rsid w:val="001A15EA"/>
    <w:rsid w:val="001E0FAB"/>
    <w:rsid w:val="001F3113"/>
    <w:rsid w:val="0020240C"/>
    <w:rsid w:val="00213480"/>
    <w:rsid w:val="00233B54"/>
    <w:rsid w:val="00261654"/>
    <w:rsid w:val="00265281"/>
    <w:rsid w:val="002D413B"/>
    <w:rsid w:val="003043F9"/>
    <w:rsid w:val="00316CA7"/>
    <w:rsid w:val="003E7AA3"/>
    <w:rsid w:val="003F1EB3"/>
    <w:rsid w:val="003F50AB"/>
    <w:rsid w:val="00410323"/>
    <w:rsid w:val="0041456C"/>
    <w:rsid w:val="00465664"/>
    <w:rsid w:val="004E5FD5"/>
    <w:rsid w:val="00535B0F"/>
    <w:rsid w:val="00542749"/>
    <w:rsid w:val="00604FD5"/>
    <w:rsid w:val="00671CC9"/>
    <w:rsid w:val="00770B6C"/>
    <w:rsid w:val="00783636"/>
    <w:rsid w:val="00797BFE"/>
    <w:rsid w:val="007A6708"/>
    <w:rsid w:val="007E084D"/>
    <w:rsid w:val="0080309F"/>
    <w:rsid w:val="00816AA1"/>
    <w:rsid w:val="00872B70"/>
    <w:rsid w:val="008B4F3B"/>
    <w:rsid w:val="009446C3"/>
    <w:rsid w:val="0096580A"/>
    <w:rsid w:val="00977EA1"/>
    <w:rsid w:val="0099470D"/>
    <w:rsid w:val="00A34FE9"/>
    <w:rsid w:val="00A645DA"/>
    <w:rsid w:val="00AD6686"/>
    <w:rsid w:val="00B9509B"/>
    <w:rsid w:val="00BB233B"/>
    <w:rsid w:val="00C20BE9"/>
    <w:rsid w:val="00C86E78"/>
    <w:rsid w:val="00CD038B"/>
    <w:rsid w:val="00CF33CD"/>
    <w:rsid w:val="00D06BBD"/>
    <w:rsid w:val="00D2041E"/>
    <w:rsid w:val="00D22B90"/>
    <w:rsid w:val="00D23A30"/>
    <w:rsid w:val="00DA4037"/>
    <w:rsid w:val="00DF0A92"/>
    <w:rsid w:val="00EC0C4E"/>
    <w:rsid w:val="00EE50CC"/>
    <w:rsid w:val="00F72F3D"/>
    <w:rsid w:val="00FC632D"/>
    <w:rsid w:val="00FD1269"/>
    <w:rsid w:val="00FD6AB5"/>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F1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documentManagement/types"/>
    <ds:schemaRef ds:uri="http://purl.org/dc/elements/1.1/"/>
    <ds:schemaRef ds:uri="http://schemas.microsoft.com/office/2006/metadata/properties"/>
    <ds:schemaRef ds:uri="f809f247-91c8-4c12-bf0c-0ad48c29d5e9"/>
    <ds:schemaRef ds:uri="http://schemas.microsoft.com/office/infopath/2007/PartnerControls"/>
    <ds:schemaRef ds:uri="http://purl.org/dc/terms/"/>
    <ds:schemaRef ds:uri="http://schemas.openxmlformats.org/package/2006/metadata/core-properties"/>
    <ds:schemaRef ds:uri="419b95a3-ce3a-49f0-a34c-ab50080338be"/>
    <ds:schemaRef ds:uri="http://www.w3.org/XML/1998/namespace"/>
    <ds:schemaRef ds:uri="http://purl.org/dc/dcmitype/"/>
  </ds:schemaRefs>
</ds:datastoreItem>
</file>

<file path=customXml/itemProps4.xml><?xml version="1.0" encoding="utf-8"?>
<ds:datastoreItem xmlns:ds="http://schemas.openxmlformats.org/officeDocument/2006/customXml" ds:itemID="{660EB5F1-4035-40DD-88E6-A28B5E47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Mountford, Lee (Corporate)</cp:lastModifiedBy>
  <cp:revision>2</cp:revision>
  <dcterms:created xsi:type="dcterms:W3CDTF">2023-03-13T11:32:00Z</dcterms:created>
  <dcterms:modified xsi:type="dcterms:W3CDTF">2023-03-13T11:32:00Z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