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5119" w14:textId="18492D16" w:rsidR="00695CF9" w:rsidRDefault="001F3113" w:rsidP="0074501C">
      <w:pPr>
        <w:pStyle w:val="JobTitle"/>
      </w:pPr>
      <w:r w:rsidRPr="001F3113">
        <w:drawing>
          <wp:anchor distT="0" distB="0" distL="114300" distR="114300" simplePos="0" relativeHeight="251658240" behindDoc="1" locked="0" layoutInCell="1" allowOverlap="1" wp14:anchorId="1A849A04" wp14:editId="30145AAC">
            <wp:simplePos x="0" y="0"/>
            <wp:positionH relativeFrom="column">
              <wp:posOffset>-100965</wp:posOffset>
            </wp:positionH>
            <wp:positionV relativeFrom="paragraph">
              <wp:posOffset>-97155</wp:posOffset>
            </wp:positionV>
            <wp:extent cx="6116320" cy="1447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5CF9">
        <w:t xml:space="preserve"> </w:t>
      </w:r>
      <w:r w:rsidR="65A15927">
        <w:t>Job Title</w:t>
      </w:r>
      <w:r w:rsidR="3F44E853">
        <w:t xml:space="preserve">: </w:t>
      </w:r>
      <w:r w:rsidR="002036FB">
        <w:t>Climate Change</w:t>
      </w:r>
      <w:r w:rsidR="00D36E4F">
        <w:t xml:space="preserve"> Officer</w:t>
      </w:r>
    </w:p>
    <w:p w14:paraId="07D3062E" w14:textId="7636C3A4" w:rsidR="00816AA1" w:rsidRPr="001F3113" w:rsidRDefault="10F4C3C6" w:rsidP="001F3113">
      <w:pPr>
        <w:pStyle w:val="JobTitle"/>
      </w:pPr>
      <w:r>
        <w:t>Grade</w:t>
      </w:r>
      <w:r w:rsidR="60B7468B">
        <w:t xml:space="preserve">: </w:t>
      </w:r>
      <w:r w:rsidR="008D64A3">
        <w:t>9</w:t>
      </w:r>
    </w:p>
    <w:p w14:paraId="3151C0DC" w14:textId="6563395C" w:rsidR="00816AA1" w:rsidRPr="00816AA1" w:rsidRDefault="00816AA1" w:rsidP="00816AA1">
      <w:pPr>
        <w:pStyle w:val="Salary"/>
      </w:pPr>
    </w:p>
    <w:p w14:paraId="2E814633" w14:textId="77777777" w:rsidR="004C3369" w:rsidRDefault="004C3369" w:rsidP="001F3113">
      <w:pPr>
        <w:pStyle w:val="Body-Bold"/>
      </w:pPr>
    </w:p>
    <w:p w14:paraId="05EF42B5" w14:textId="7F8F10B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w:t>
      </w:r>
      <w:proofErr w:type="gramStart"/>
      <w:r>
        <w:t>happy</w:t>
      </w:r>
      <w:proofErr w:type="gramEnd"/>
      <w:r>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1D74F45E" w14:textId="58B58703" w:rsidR="002D413B" w:rsidRDefault="00816AA1" w:rsidP="00695CF9">
      <w:pPr>
        <w:pStyle w:val="Body-Bold"/>
      </w:pPr>
      <w:r>
        <w:t>About the Service</w:t>
      </w:r>
    </w:p>
    <w:p w14:paraId="07D972D4" w14:textId="77777777" w:rsidR="007D5DBA" w:rsidRPr="007D5DBA" w:rsidRDefault="007D5DBA" w:rsidP="007D5DBA">
      <w:pPr>
        <w:spacing w:after="0" w:line="240" w:lineRule="auto"/>
        <w:jc w:val="both"/>
        <w:rPr>
          <w:rFonts w:ascii="Verdana" w:eastAsia="Times New Roman" w:hAnsi="Verdana" w:cs="Arial"/>
          <w:sz w:val="24"/>
          <w:szCs w:val="24"/>
        </w:rPr>
      </w:pPr>
      <w:r w:rsidRPr="007D5DBA">
        <w:rPr>
          <w:rFonts w:ascii="Verdana" w:eastAsia="Times New Roman" w:hAnsi="Verdana" w:cs="Arial"/>
          <w:sz w:val="24"/>
          <w:szCs w:val="24"/>
        </w:rPr>
        <w:t xml:space="preserve">Through its statutory function as a Waste Disposal Authority, the Sustainability and Waste Management Service makes provision for residual waste treatment and disposal facilities for all eight Waste Collection Authorities within Staffordshire. This can include the provision of transfer facilities at strategic locations to ensure efficient haulage of waste to treatment/disposal points and </w:t>
      </w:r>
      <w:r w:rsidRPr="007D5DBA">
        <w:rPr>
          <w:rFonts w:ascii="Verdana" w:eastAsia="Times New Roman" w:hAnsi="Verdana" w:cs="Arial"/>
          <w:sz w:val="24"/>
          <w:szCs w:val="24"/>
        </w:rPr>
        <w:lastRenderedPageBreak/>
        <w:t>if requested, provision of treatment/recovery facilities for recyclables and organic waste.</w:t>
      </w:r>
    </w:p>
    <w:p w14:paraId="3C16D468" w14:textId="77777777" w:rsidR="007D5DBA" w:rsidRPr="007D5DBA" w:rsidRDefault="007D5DBA" w:rsidP="007D5DBA">
      <w:pPr>
        <w:spacing w:after="0" w:line="240" w:lineRule="auto"/>
        <w:jc w:val="both"/>
        <w:rPr>
          <w:rFonts w:ascii="Verdana" w:eastAsia="Times New Roman" w:hAnsi="Verdana" w:cs="Arial"/>
          <w:sz w:val="24"/>
          <w:szCs w:val="24"/>
        </w:rPr>
      </w:pPr>
    </w:p>
    <w:p w14:paraId="52DF65C2" w14:textId="77777777" w:rsidR="007D5DBA" w:rsidRPr="007D5DBA" w:rsidRDefault="007D5DBA" w:rsidP="007D5DBA">
      <w:pPr>
        <w:spacing w:after="0" w:line="240" w:lineRule="auto"/>
        <w:jc w:val="both"/>
        <w:rPr>
          <w:rFonts w:ascii="Verdana" w:eastAsia="Times New Roman" w:hAnsi="Verdana" w:cs="Arial"/>
          <w:sz w:val="24"/>
          <w:szCs w:val="24"/>
        </w:rPr>
      </w:pPr>
      <w:r w:rsidRPr="007D5DBA">
        <w:rPr>
          <w:rFonts w:ascii="Verdana" w:eastAsia="Times New Roman" w:hAnsi="Verdana" w:cs="Arial"/>
          <w:sz w:val="24"/>
          <w:szCs w:val="24"/>
        </w:rPr>
        <w:t xml:space="preserve">It is also responsible for providing specialist advice to the County Council on all matters related to Sustainability and in particular is responsible for producing and maintaining the Corporate Sustainability Strategy, providing specialist input into its implementation and monitoring. </w:t>
      </w:r>
    </w:p>
    <w:p w14:paraId="5F4FA45B" w14:textId="77777777" w:rsidR="007D5DBA" w:rsidRPr="007D5DBA" w:rsidRDefault="007D5DBA" w:rsidP="007D5DBA">
      <w:pPr>
        <w:spacing w:after="0" w:line="240" w:lineRule="auto"/>
        <w:jc w:val="both"/>
        <w:rPr>
          <w:rFonts w:ascii="Verdana" w:eastAsia="Times New Roman" w:hAnsi="Verdana" w:cs="Arial"/>
          <w:sz w:val="24"/>
          <w:szCs w:val="24"/>
        </w:rPr>
      </w:pPr>
    </w:p>
    <w:p w14:paraId="0D6131F2" w14:textId="77777777" w:rsidR="007D5DBA" w:rsidRPr="007D5DBA" w:rsidRDefault="007D5DBA" w:rsidP="007D5DBA">
      <w:pPr>
        <w:spacing w:after="0" w:line="240" w:lineRule="auto"/>
        <w:jc w:val="both"/>
        <w:rPr>
          <w:rFonts w:ascii="Verdana" w:eastAsia="Times New Roman" w:hAnsi="Verdana" w:cs="Arial"/>
          <w:sz w:val="24"/>
          <w:szCs w:val="24"/>
        </w:rPr>
      </w:pPr>
      <w:r w:rsidRPr="007D5DBA">
        <w:rPr>
          <w:rFonts w:ascii="Verdana" w:eastAsia="Times New Roman" w:hAnsi="Verdana" w:cs="Arial"/>
          <w:sz w:val="24"/>
          <w:szCs w:val="24"/>
        </w:rPr>
        <w:t xml:space="preserve">Staffordshire County council declared a climate emergency in July 2019, bringing the authority onboard to reduce carbon emissions to zero by 2050.  The role of specialist </w:t>
      </w:r>
      <w:proofErr w:type="gramStart"/>
      <w:r w:rsidRPr="007D5DBA">
        <w:rPr>
          <w:rFonts w:ascii="Verdana" w:eastAsia="Times New Roman" w:hAnsi="Verdana" w:cs="Arial"/>
          <w:sz w:val="24"/>
          <w:szCs w:val="24"/>
        </w:rPr>
        <w:t>advise</w:t>
      </w:r>
      <w:proofErr w:type="gramEnd"/>
      <w:r w:rsidRPr="007D5DBA">
        <w:rPr>
          <w:rFonts w:ascii="Verdana" w:eastAsia="Times New Roman" w:hAnsi="Verdana" w:cs="Arial"/>
          <w:sz w:val="24"/>
          <w:szCs w:val="24"/>
        </w:rPr>
        <w:t xml:space="preserve"> and experience related to carbon reduction also falls within the remit of this team, this is a vital part of the authorities decision making processes on all aspects of our service delivery.</w:t>
      </w:r>
    </w:p>
    <w:p w14:paraId="64C5C031" w14:textId="77777777" w:rsidR="007D5DBA" w:rsidRPr="007D5DBA" w:rsidRDefault="007D5DBA" w:rsidP="007D5DBA">
      <w:pPr>
        <w:spacing w:after="0" w:line="240" w:lineRule="auto"/>
        <w:jc w:val="both"/>
        <w:rPr>
          <w:rFonts w:ascii="Verdana" w:eastAsia="Times New Roman" w:hAnsi="Verdana" w:cs="Arial"/>
          <w:sz w:val="24"/>
          <w:szCs w:val="24"/>
        </w:rPr>
      </w:pPr>
    </w:p>
    <w:p w14:paraId="116B093F" w14:textId="77777777" w:rsidR="007D5DBA" w:rsidRPr="007D5DBA" w:rsidRDefault="007D5DBA" w:rsidP="007D5DBA">
      <w:pPr>
        <w:spacing w:after="0" w:line="240" w:lineRule="auto"/>
        <w:jc w:val="both"/>
        <w:rPr>
          <w:rFonts w:ascii="Verdana" w:eastAsia="Times New Roman" w:hAnsi="Verdana" w:cs="Arial"/>
          <w:sz w:val="24"/>
          <w:szCs w:val="24"/>
        </w:rPr>
      </w:pPr>
      <w:r w:rsidRPr="007D5DBA">
        <w:rPr>
          <w:rFonts w:ascii="Verdana" w:eastAsia="Times New Roman" w:hAnsi="Verdana" w:cs="Arial"/>
          <w:sz w:val="24"/>
          <w:szCs w:val="24"/>
        </w:rPr>
        <w:t>Similarly, it is also responsible for the County Council’s activities in providing community leadership through partnership working and the Local Economic Partnership.</w:t>
      </w:r>
    </w:p>
    <w:p w14:paraId="524E6983" w14:textId="77777777" w:rsidR="007D5DBA" w:rsidRPr="007D5DBA" w:rsidRDefault="007D5DBA" w:rsidP="007D5DBA">
      <w:pPr>
        <w:spacing w:after="0" w:line="240" w:lineRule="auto"/>
        <w:jc w:val="both"/>
        <w:rPr>
          <w:rFonts w:ascii="Verdana" w:eastAsia="Times New Roman" w:hAnsi="Verdana" w:cs="Arial"/>
          <w:sz w:val="24"/>
          <w:szCs w:val="24"/>
        </w:rPr>
      </w:pPr>
    </w:p>
    <w:p w14:paraId="2532A633" w14:textId="77777777" w:rsidR="007D5DBA" w:rsidRPr="007D5DBA" w:rsidRDefault="007D5DBA" w:rsidP="007D5DBA">
      <w:pPr>
        <w:spacing w:after="0" w:line="240" w:lineRule="auto"/>
        <w:jc w:val="both"/>
        <w:rPr>
          <w:rFonts w:ascii="Verdana" w:eastAsia="Times New Roman" w:hAnsi="Verdana" w:cs="Arial"/>
          <w:sz w:val="24"/>
          <w:szCs w:val="24"/>
        </w:rPr>
      </w:pPr>
      <w:r w:rsidRPr="007D5DBA">
        <w:rPr>
          <w:rFonts w:ascii="Verdana" w:eastAsia="Times New Roman" w:hAnsi="Verdana" w:cs="Arial"/>
          <w:sz w:val="24"/>
          <w:szCs w:val="24"/>
        </w:rPr>
        <w:t xml:space="preserve">Furthermore, the service operates 14 household waste recycling </w:t>
      </w:r>
      <w:proofErr w:type="spellStart"/>
      <w:r w:rsidRPr="007D5DBA">
        <w:rPr>
          <w:rFonts w:ascii="Verdana" w:eastAsia="Times New Roman" w:hAnsi="Verdana" w:cs="Arial"/>
          <w:sz w:val="24"/>
          <w:szCs w:val="24"/>
        </w:rPr>
        <w:t>centres</w:t>
      </w:r>
      <w:proofErr w:type="spellEnd"/>
      <w:r w:rsidRPr="007D5DBA">
        <w:rPr>
          <w:rFonts w:ascii="Verdana" w:eastAsia="Times New Roman" w:hAnsi="Verdana" w:cs="Arial"/>
          <w:sz w:val="24"/>
          <w:szCs w:val="24"/>
        </w:rPr>
        <w:t xml:space="preserve"> where residents can deposit household waste; manages the environmental integrity of historic landfills under the ownership of the authority, maintains an </w:t>
      </w:r>
      <w:proofErr w:type="gramStart"/>
      <w:r w:rsidRPr="007D5DBA">
        <w:rPr>
          <w:rFonts w:ascii="Verdana" w:eastAsia="Times New Roman" w:hAnsi="Verdana" w:cs="Arial"/>
          <w:sz w:val="24"/>
          <w:szCs w:val="24"/>
        </w:rPr>
        <w:t>up to date</w:t>
      </w:r>
      <w:proofErr w:type="gramEnd"/>
      <w:r w:rsidRPr="007D5DBA">
        <w:rPr>
          <w:rFonts w:ascii="Verdana" w:eastAsia="Times New Roman" w:hAnsi="Verdana" w:cs="Arial"/>
          <w:sz w:val="24"/>
          <w:szCs w:val="24"/>
        </w:rPr>
        <w:t xml:space="preserve"> strategy and makes payments of Recycling Credits to the eight Staffordshire waste collection authorities where appropriate.</w:t>
      </w:r>
    </w:p>
    <w:p w14:paraId="231EC3AD" w14:textId="77777777" w:rsidR="007D5DBA" w:rsidRPr="007D5DBA" w:rsidRDefault="007D5DBA" w:rsidP="007D5DBA">
      <w:pPr>
        <w:spacing w:after="0" w:line="240" w:lineRule="auto"/>
        <w:jc w:val="both"/>
        <w:rPr>
          <w:rFonts w:ascii="Verdana" w:eastAsia="Times New Roman" w:hAnsi="Verdana" w:cs="Arial"/>
          <w:sz w:val="24"/>
          <w:szCs w:val="24"/>
        </w:rPr>
      </w:pPr>
    </w:p>
    <w:p w14:paraId="6E4592D2" w14:textId="77777777" w:rsidR="007D5DBA" w:rsidRPr="007D5DBA" w:rsidRDefault="007D5DBA" w:rsidP="007D5DBA">
      <w:pPr>
        <w:spacing w:after="0" w:line="240" w:lineRule="auto"/>
        <w:jc w:val="both"/>
        <w:rPr>
          <w:rFonts w:ascii="Verdana" w:eastAsia="Times New Roman" w:hAnsi="Verdana" w:cs="Arial"/>
          <w:sz w:val="24"/>
          <w:szCs w:val="24"/>
        </w:rPr>
      </w:pPr>
      <w:r w:rsidRPr="007D5DBA">
        <w:rPr>
          <w:rFonts w:ascii="Verdana" w:eastAsia="Times New Roman" w:hAnsi="Verdana" w:cs="Arial"/>
          <w:sz w:val="24"/>
          <w:szCs w:val="24"/>
        </w:rPr>
        <w:t xml:space="preserve">The Sustainability and Waste Management service also contributes to a range of other Corporate Priorities including Customer satisfaction, financial control, value for money, health &amp; safety and </w:t>
      </w:r>
      <w:proofErr w:type="gramStart"/>
      <w:r w:rsidRPr="007D5DBA">
        <w:rPr>
          <w:rFonts w:ascii="Verdana" w:eastAsia="Times New Roman" w:hAnsi="Verdana" w:cs="Arial"/>
          <w:sz w:val="24"/>
          <w:szCs w:val="24"/>
        </w:rPr>
        <w:t>equalities</w:t>
      </w:r>
      <w:proofErr w:type="gramEnd"/>
      <w:r w:rsidRPr="007D5DBA">
        <w:rPr>
          <w:rFonts w:ascii="Verdana" w:eastAsia="Times New Roman" w:hAnsi="Verdana" w:cs="Arial"/>
          <w:sz w:val="24"/>
          <w:szCs w:val="24"/>
        </w:rPr>
        <w:t xml:space="preserve"> </w:t>
      </w:r>
    </w:p>
    <w:p w14:paraId="47097381" w14:textId="77777777" w:rsidR="007D5DBA" w:rsidRDefault="007D5DBA" w:rsidP="00695CF9">
      <w:pPr>
        <w:pStyle w:val="Body-Bold"/>
      </w:pPr>
    </w:p>
    <w:p w14:paraId="1FC3286B" w14:textId="77777777" w:rsidR="00816AA1" w:rsidRPr="00816AA1" w:rsidRDefault="00816AA1" w:rsidP="001F3113">
      <w:pPr>
        <w:pStyle w:val="Body-Bold"/>
      </w:pPr>
      <w:r w:rsidRPr="00816AA1">
        <w:t>Reporting Relationships</w:t>
      </w:r>
    </w:p>
    <w:p w14:paraId="1CF2634B" w14:textId="62AAB83F" w:rsidR="00816AA1" w:rsidRDefault="00816AA1" w:rsidP="001F3113">
      <w:pPr>
        <w:pStyle w:val="Body-Bold"/>
      </w:pPr>
      <w:r>
        <w:t xml:space="preserve">Responsible to: </w:t>
      </w:r>
      <w:r w:rsidR="4AC544A3">
        <w:t xml:space="preserve"> </w:t>
      </w:r>
      <w:r w:rsidR="007D5DBA">
        <w:t>Sustainability Manager</w:t>
      </w:r>
    </w:p>
    <w:p w14:paraId="4AE6A17E" w14:textId="1553A428"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695CF9">
        <w:rPr>
          <w:rFonts w:eastAsia="Calibri"/>
          <w:color w:val="000000" w:themeColor="text1"/>
        </w:rPr>
        <w:t xml:space="preserve">Volunteers/placements as </w:t>
      </w:r>
      <w:proofErr w:type="gramStart"/>
      <w:r w:rsidR="00695CF9">
        <w:rPr>
          <w:rFonts w:eastAsia="Calibri"/>
          <w:color w:val="000000" w:themeColor="text1"/>
        </w:rPr>
        <w:t>required</w:t>
      </w:r>
      <w:proofErr w:type="gramEnd"/>
    </w:p>
    <w:p w14:paraId="65B575FA" w14:textId="368F7339" w:rsidR="0041456C" w:rsidRDefault="0041456C" w:rsidP="11053D4C">
      <w:pPr>
        <w:pStyle w:val="Body-Bold"/>
        <w:spacing w:line="240" w:lineRule="auto"/>
      </w:pPr>
      <w:r>
        <w:t xml:space="preserve">Key Accountabilities: </w:t>
      </w:r>
    </w:p>
    <w:p w14:paraId="7C2862B8" w14:textId="22C77688" w:rsidR="00F24953" w:rsidRPr="00F24953" w:rsidRDefault="00F24953" w:rsidP="00F24953">
      <w:pPr>
        <w:pStyle w:val="ListParagraph"/>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t xml:space="preserve">To act as the lead officer for Economy Infrastructure and Skills on all matters relating to climate change, environmental sustainability and carbon management; so that they contribute to the target of achieving net carbon zero by 2050 and assist in meeting the objectives with the Climate Change Strategic </w:t>
      </w:r>
      <w:proofErr w:type="gramStart"/>
      <w:r w:rsidRPr="00F24953">
        <w:rPr>
          <w:rFonts w:ascii="Verdana" w:hAnsi="Verdana"/>
          <w:sz w:val="24"/>
          <w:szCs w:val="24"/>
        </w:rPr>
        <w:t>frame work</w:t>
      </w:r>
      <w:proofErr w:type="gramEnd"/>
      <w:r w:rsidRPr="00F24953">
        <w:rPr>
          <w:rFonts w:ascii="Verdana" w:hAnsi="Verdana"/>
          <w:sz w:val="24"/>
          <w:szCs w:val="24"/>
        </w:rPr>
        <w:t xml:space="preserve">.  </w:t>
      </w:r>
    </w:p>
    <w:p w14:paraId="34601AFD" w14:textId="77777777" w:rsidR="00F24953" w:rsidRPr="00F24953" w:rsidRDefault="00F24953" w:rsidP="00F24953">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p>
    <w:p w14:paraId="65F83659" w14:textId="150D13AD" w:rsidR="00F24953" w:rsidRPr="00F24953" w:rsidRDefault="00F24953" w:rsidP="00F24953">
      <w:pPr>
        <w:pStyle w:val="ListParagraph"/>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lastRenderedPageBreak/>
        <w:t xml:space="preserve">Co-ordinate Economy Infrastructure and Skills actions on climate change as set out in Staffordshire County Council’s Climate Change Emergency Declaration and </w:t>
      </w:r>
      <w:proofErr w:type="gramStart"/>
      <w:r w:rsidRPr="00F24953">
        <w:rPr>
          <w:rFonts w:ascii="Verdana" w:hAnsi="Verdana"/>
          <w:sz w:val="24"/>
          <w:szCs w:val="24"/>
        </w:rPr>
        <w:t>Corporate  Policy</w:t>
      </w:r>
      <w:proofErr w:type="gramEnd"/>
      <w:r w:rsidRPr="00F24953">
        <w:rPr>
          <w:rFonts w:ascii="Verdana" w:hAnsi="Verdana"/>
          <w:sz w:val="24"/>
          <w:szCs w:val="24"/>
        </w:rPr>
        <w:t xml:space="preserve"> Document Climate Change Strategic frame work. </w:t>
      </w:r>
    </w:p>
    <w:p w14:paraId="7E49D762" w14:textId="77777777" w:rsidR="00F24953" w:rsidRPr="00F24953" w:rsidRDefault="00F24953" w:rsidP="00F2495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t xml:space="preserve">  </w:t>
      </w:r>
    </w:p>
    <w:p w14:paraId="71D8CFBF" w14:textId="31B881BE" w:rsidR="00F24953" w:rsidRPr="00F24953" w:rsidRDefault="00F24953" w:rsidP="00F24953">
      <w:pPr>
        <w:pStyle w:val="ListParagraph"/>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t xml:space="preserve">Responsible for ensuring that Economy Infrastructure and Skills contributes to and supports the </w:t>
      </w:r>
      <w:proofErr w:type="gramStart"/>
      <w:r w:rsidRPr="00F24953">
        <w:rPr>
          <w:rFonts w:ascii="Verdana" w:hAnsi="Verdana"/>
          <w:sz w:val="24"/>
          <w:szCs w:val="24"/>
        </w:rPr>
        <w:t>Corporate</w:t>
      </w:r>
      <w:proofErr w:type="gramEnd"/>
      <w:r w:rsidRPr="00F24953">
        <w:rPr>
          <w:rFonts w:ascii="Verdana" w:hAnsi="Verdana"/>
          <w:sz w:val="24"/>
          <w:szCs w:val="24"/>
        </w:rPr>
        <w:t xml:space="preserve"> strategy on Climate Change; by supporting teams to meet their objectives with the annual Climate Change Action Plan. </w:t>
      </w:r>
    </w:p>
    <w:p w14:paraId="25A6CA0D" w14:textId="77777777" w:rsidR="00F24953" w:rsidRPr="00F24953" w:rsidRDefault="00F24953" w:rsidP="00F24953">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p>
    <w:p w14:paraId="0AA20B59" w14:textId="3034611E" w:rsidR="00F24953" w:rsidRPr="00F24953" w:rsidRDefault="00F24953" w:rsidP="00F24953">
      <w:pPr>
        <w:pStyle w:val="ListParagraph"/>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t xml:space="preserve">To liaise with the Change Team to secure key actions for the Climate Change Action Plan in divisional business plans; so that the carbon emission produced by the authority are reduced. </w:t>
      </w:r>
    </w:p>
    <w:p w14:paraId="059A18C5" w14:textId="77777777" w:rsidR="00F24953" w:rsidRPr="00F24953" w:rsidRDefault="00F24953" w:rsidP="00F24953">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p>
    <w:p w14:paraId="03B50354" w14:textId="2C4CC23D" w:rsidR="00F24953" w:rsidRPr="00F24953" w:rsidRDefault="00F24953" w:rsidP="00F24953">
      <w:pPr>
        <w:pStyle w:val="ListParagraph"/>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t>In liaison with other directorates to capture information for, required by consultants responsible for undertaking audits on carbon emissions and to provide specialist support to teams Assistant Directors assisting them in producing progress reports.</w:t>
      </w:r>
    </w:p>
    <w:p w14:paraId="524D651D" w14:textId="77777777" w:rsidR="00F24953" w:rsidRPr="00F24953" w:rsidRDefault="00F24953" w:rsidP="00F24953">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t xml:space="preserve">        </w:t>
      </w:r>
    </w:p>
    <w:p w14:paraId="7E2CDAD4" w14:textId="660037E5" w:rsidR="00F24953" w:rsidRPr="00F24953" w:rsidRDefault="00F24953" w:rsidP="00F24953">
      <w:pPr>
        <w:pStyle w:val="ListParagraph"/>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t xml:space="preserve">Co-ordinate, manage and maintain, in liaison with Head of Service Waste and Sustainability, the Directorate’s Climate Change Action Plan and Annual Report    </w:t>
      </w:r>
    </w:p>
    <w:p w14:paraId="19D3FA4B" w14:textId="77777777" w:rsidR="00F24953" w:rsidRPr="00F24953" w:rsidRDefault="00F24953" w:rsidP="00F24953">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p>
    <w:p w14:paraId="7435CBB6" w14:textId="3AE5BC1C" w:rsidR="00F24953" w:rsidRPr="00F24953" w:rsidRDefault="00F24953" w:rsidP="00F24953">
      <w:pPr>
        <w:pStyle w:val="ListParagraph"/>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t>In collaboration with Heads of Service in Economy Infrastructure and Skills, to identify and quantify potential carbon saving opportunities by providing specialist advice and commissioning appropriate surveys and projects through the climate change budget.</w:t>
      </w:r>
    </w:p>
    <w:p w14:paraId="4ED4F55C" w14:textId="77777777" w:rsidR="00F24953" w:rsidRPr="00F24953" w:rsidRDefault="00F24953" w:rsidP="00F24953">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p>
    <w:p w14:paraId="5AD5A828" w14:textId="14982F42" w:rsidR="00F24953" w:rsidRPr="00F24953" w:rsidRDefault="00F24953" w:rsidP="00F24953">
      <w:pPr>
        <w:pStyle w:val="ListParagraph"/>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t xml:space="preserve">To develop, a County Council policy on climate change so that the whole organization understands the commitment the Authority and their role in achieving </w:t>
      </w:r>
      <w:proofErr w:type="gramStart"/>
      <w:r w:rsidRPr="00F24953">
        <w:rPr>
          <w:rFonts w:ascii="Verdana" w:hAnsi="Verdana"/>
          <w:sz w:val="24"/>
          <w:szCs w:val="24"/>
        </w:rPr>
        <w:t>this</w:t>
      </w:r>
      <w:proofErr w:type="gramEnd"/>
    </w:p>
    <w:p w14:paraId="51A0E949" w14:textId="77777777" w:rsidR="00F24953" w:rsidRPr="00F24953" w:rsidRDefault="00F24953" w:rsidP="00F24953">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p>
    <w:p w14:paraId="37671374" w14:textId="30FA81A0" w:rsidR="00F24953" w:rsidRPr="00F24953" w:rsidRDefault="00F24953" w:rsidP="00F24953">
      <w:pPr>
        <w:pStyle w:val="ListParagraph"/>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t>To support directorates with specialist advice and assist in the production of carbon baselines, actions for the Climate Change Action Plan and develop climate change awareness campaign.</w:t>
      </w:r>
    </w:p>
    <w:p w14:paraId="1351EF1F" w14:textId="77777777" w:rsidR="00F24953" w:rsidRPr="00F24953" w:rsidRDefault="00F24953" w:rsidP="00F24953">
      <w:pPr>
        <w:pStyle w:val="ListParagraph"/>
        <w:rPr>
          <w:rFonts w:ascii="Verdana" w:hAnsi="Verdana"/>
          <w:sz w:val="24"/>
          <w:szCs w:val="24"/>
        </w:rPr>
      </w:pPr>
    </w:p>
    <w:p w14:paraId="154BADA9" w14:textId="77777777" w:rsidR="00F24953" w:rsidRPr="00F24953" w:rsidRDefault="00F24953" w:rsidP="00F24953">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95"/>
        <w:jc w:val="both"/>
        <w:rPr>
          <w:rFonts w:ascii="Verdana" w:hAnsi="Verdana"/>
          <w:sz w:val="24"/>
          <w:szCs w:val="24"/>
        </w:rPr>
      </w:pPr>
    </w:p>
    <w:p w14:paraId="08621D97" w14:textId="6AD0E75F" w:rsidR="00F24953" w:rsidRPr="00F24953" w:rsidRDefault="00F24953" w:rsidP="00F24953">
      <w:pPr>
        <w:pStyle w:val="ListParagraph"/>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lastRenderedPageBreak/>
        <w:t>To promote and contribute to Economy Infrastructure and Skills Capital Strategy through invest to save programmes and identify and secure funding opportunities which will contribute to major capital investment programmes such as green energy projects for the Future.</w:t>
      </w:r>
    </w:p>
    <w:p w14:paraId="3715D22B" w14:textId="77777777" w:rsidR="00F24953" w:rsidRPr="00F24953" w:rsidRDefault="00F24953" w:rsidP="00F24953">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p>
    <w:p w14:paraId="5B2C8AD2" w14:textId="1D7C4B06" w:rsidR="00F24953" w:rsidRPr="00F24953" w:rsidRDefault="00F24953" w:rsidP="00F24953">
      <w:pPr>
        <w:pStyle w:val="ListParagraph"/>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t>To liaise with the School Improvement Division on curriculum opportunities and support programmes such as Eco schools, which will promote carbon management through learning and technology.</w:t>
      </w:r>
    </w:p>
    <w:p w14:paraId="56D673E7" w14:textId="77777777" w:rsidR="00F24953" w:rsidRPr="00F24953" w:rsidRDefault="00F24953" w:rsidP="00F24953">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p>
    <w:p w14:paraId="7C29480B" w14:textId="3B114D1E" w:rsidR="00F24953" w:rsidRPr="00F24953" w:rsidRDefault="00F24953" w:rsidP="00F24953">
      <w:pPr>
        <w:pStyle w:val="ListParagraph"/>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t xml:space="preserve">As part of the Corporate Communications Climate Change Campaign, promote and raise awareness of climate change issues within Economy Infrastructure and </w:t>
      </w:r>
      <w:proofErr w:type="gramStart"/>
      <w:r w:rsidRPr="00F24953">
        <w:rPr>
          <w:rFonts w:ascii="Verdana" w:hAnsi="Verdana"/>
          <w:sz w:val="24"/>
          <w:szCs w:val="24"/>
        </w:rPr>
        <w:t>Skills  along</w:t>
      </w:r>
      <w:proofErr w:type="gramEnd"/>
      <w:r w:rsidRPr="00F24953">
        <w:rPr>
          <w:rFonts w:ascii="Verdana" w:hAnsi="Verdana"/>
          <w:sz w:val="24"/>
          <w:szCs w:val="24"/>
        </w:rPr>
        <w:t xml:space="preserve"> internal SCC staff and external partners and members of the public to reduce carbon emission both internally to SCC and across the county externally.</w:t>
      </w:r>
    </w:p>
    <w:p w14:paraId="56BDDA1C" w14:textId="77777777" w:rsidR="00F24953" w:rsidRPr="00F24953" w:rsidRDefault="00F24953" w:rsidP="00F24953">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p>
    <w:p w14:paraId="2DB61215" w14:textId="7B2B38C4" w:rsidR="0041456C" w:rsidRPr="00F24953" w:rsidRDefault="00F24953" w:rsidP="00F24953">
      <w:pPr>
        <w:pStyle w:val="ListParagraph"/>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4"/>
          <w:szCs w:val="24"/>
        </w:rPr>
      </w:pPr>
      <w:r w:rsidRPr="00F24953">
        <w:rPr>
          <w:rFonts w:ascii="Verdana" w:hAnsi="Verdana"/>
          <w:sz w:val="24"/>
          <w:szCs w:val="24"/>
        </w:rPr>
        <w:t>To undertake any other duties which are commensurate with the grading of the post.</w:t>
      </w:r>
    </w:p>
    <w:p w14:paraId="3AED7B58" w14:textId="1C8EFA38"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4EBE4FFA"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Delivering </w:t>
      </w:r>
      <w:r w:rsidR="00E76FFB">
        <w:rPr>
          <w:rFonts w:ascii="Verdana" w:eastAsia="Calibri" w:hAnsi="Verdana" w:cs="Avenir Roman"/>
          <w:color w:val="000000"/>
          <w:sz w:val="24"/>
          <w:szCs w:val="24"/>
          <w:lang w:val="en-GB"/>
        </w:rPr>
        <w:t xml:space="preserve">outcomes in line with the vision and strategy of the </w:t>
      </w:r>
      <w:r w:rsidR="003D6EAB">
        <w:rPr>
          <w:rFonts w:ascii="Verdana" w:eastAsia="Calibri" w:hAnsi="Verdana" w:cs="Avenir Roman"/>
          <w:color w:val="000000"/>
          <w:sz w:val="24"/>
          <w:szCs w:val="24"/>
          <w:lang w:val="en-GB"/>
        </w:rPr>
        <w:t>Council.</w:t>
      </w:r>
      <w:r w:rsidR="00E76FFB">
        <w:rPr>
          <w:rFonts w:ascii="Verdana" w:eastAsia="Calibri" w:hAnsi="Verdana" w:cs="Avenir Roman"/>
          <w:color w:val="000000"/>
          <w:sz w:val="24"/>
          <w:szCs w:val="24"/>
          <w:lang w:val="en-GB"/>
        </w:rPr>
        <w:t xml:space="preserve"> </w:t>
      </w:r>
    </w:p>
    <w:p w14:paraId="760F0EBF" w14:textId="77777777" w:rsidR="00FA00C2" w:rsidRPr="00AB3803" w:rsidRDefault="00FA00C2" w:rsidP="0041456C">
      <w:pPr>
        <w:tabs>
          <w:tab w:val="left" w:pos="8309"/>
        </w:tabs>
        <w:jc w:val="both"/>
        <w:rPr>
          <w:rFonts w:ascii="Verdana" w:eastAsia="Calibri" w:hAnsi="Verdana" w:cs="Avenir Roman"/>
          <w:color w:val="000000"/>
          <w:sz w:val="24"/>
          <w:szCs w:val="24"/>
          <w:lang w:val="en-GB"/>
        </w:rPr>
      </w:pP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1518BA"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lang w:val="en-GB"/>
        </w:rPr>
        <w:t>Safeguarding</w:t>
      </w:r>
    </w:p>
    <w:p w14:paraId="6572F863" w14:textId="41904F4E"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335978C5" w14:textId="31A82319" w:rsidR="0041456C" w:rsidRPr="00F24953" w:rsidRDefault="0041456C" w:rsidP="002A50A5">
      <w:pPr>
        <w:pStyle w:val="Default"/>
        <w:rPr>
          <w:rFonts w:ascii="Verdana" w:eastAsiaTheme="minorHAnsi" w:hAnsi="Verdana" w:cs="Avenir Heavy"/>
          <w:b/>
          <w:bCs/>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p>
    <w:p w14:paraId="4C0E26AB" w14:textId="77777777" w:rsidR="002A50A5" w:rsidRPr="008266FE" w:rsidRDefault="002A50A5" w:rsidP="00F24953">
      <w:pPr>
        <w:pStyle w:val="BodyText"/>
        <w:rPr>
          <w:rFonts w:ascii="Gill Sans MT" w:eastAsia="Gill Sans MT" w:hAnsi="Gill Sans MT" w:cs="Arial"/>
          <w:sz w:val="22"/>
          <w:szCs w:val="22"/>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2A50A5" w:rsidRPr="008266FE" w14:paraId="0BD1AB80" w14:textId="77777777" w:rsidTr="00093149">
        <w:trPr>
          <w:trHeight w:val="1117"/>
          <w:jc w:val="center"/>
        </w:trPr>
        <w:tc>
          <w:tcPr>
            <w:tcW w:w="1275" w:type="dxa"/>
            <w:tcBorders>
              <w:top w:val="single" w:sz="12" w:space="0" w:color="auto"/>
              <w:bottom w:val="single" w:sz="12" w:space="0" w:color="auto"/>
            </w:tcBorders>
            <w:shd w:val="clear" w:color="auto" w:fill="FFFFFF"/>
          </w:tcPr>
          <w:p w14:paraId="55EE3FB8" w14:textId="77777777" w:rsidR="002A50A5" w:rsidRDefault="002A50A5" w:rsidP="00093149">
            <w:pPr>
              <w:pStyle w:val="Heading3"/>
              <w:jc w:val="center"/>
              <w:rPr>
                <w:rFonts w:ascii="Gill Sans MT" w:eastAsia="Gill Sans MT" w:hAnsi="Gill Sans MT"/>
                <w:sz w:val="16"/>
                <w:szCs w:val="16"/>
              </w:rPr>
            </w:pPr>
            <w:r>
              <w:rPr>
                <w:rFonts w:ascii="Gill Sans MT" w:eastAsia="Gill Sans MT" w:hAnsi="Gill Sans MT"/>
                <w:sz w:val="16"/>
                <w:szCs w:val="16"/>
              </w:rPr>
              <w:t>Minimum Criteria for Disability Confident</w:t>
            </w:r>
          </w:p>
          <w:p w14:paraId="300F4844" w14:textId="77777777" w:rsidR="002A50A5" w:rsidRPr="008266FE" w:rsidRDefault="002A50A5" w:rsidP="00093149">
            <w:pPr>
              <w:pStyle w:val="Heading3"/>
              <w:jc w:val="center"/>
              <w:rPr>
                <w:rFonts w:ascii="Gill Sans MT" w:eastAsia="Gill Sans MT" w:hAnsi="Gill Sans MT"/>
                <w:sz w:val="16"/>
                <w:szCs w:val="16"/>
              </w:rPr>
            </w:pPr>
            <w:proofErr w:type="gramStart"/>
            <w:r>
              <w:rPr>
                <w:rFonts w:ascii="Gill Sans MT" w:eastAsia="Gill Sans MT" w:hAnsi="Gill Sans MT"/>
                <w:sz w:val="16"/>
                <w:szCs w:val="16"/>
              </w:rPr>
              <w:t xml:space="preserve">Scheme </w:t>
            </w:r>
            <w:r w:rsidRPr="008266FE">
              <w:rPr>
                <w:rFonts w:ascii="Gill Sans MT" w:eastAsia="Gill Sans MT" w:hAnsi="Gill Sans MT"/>
                <w:sz w:val="16"/>
                <w:szCs w:val="16"/>
              </w:rPr>
              <w:t xml:space="preserve"> *</w:t>
            </w:r>
            <w:proofErr w:type="gramEnd"/>
          </w:p>
        </w:tc>
        <w:tc>
          <w:tcPr>
            <w:tcW w:w="7440" w:type="dxa"/>
            <w:tcBorders>
              <w:top w:val="single" w:sz="12" w:space="0" w:color="auto"/>
              <w:bottom w:val="single" w:sz="12" w:space="0" w:color="auto"/>
            </w:tcBorders>
            <w:shd w:val="clear" w:color="auto" w:fill="FFFFFF"/>
          </w:tcPr>
          <w:p w14:paraId="55542B0C" w14:textId="77777777" w:rsidR="002A50A5" w:rsidRPr="008266FE" w:rsidRDefault="002A50A5" w:rsidP="00093149">
            <w:pPr>
              <w:pStyle w:val="Heading3"/>
              <w:jc w:val="center"/>
              <w:rPr>
                <w:rFonts w:ascii="Gill Sans MT" w:eastAsia="Gill Sans MT" w:hAnsi="Gill Sans MT"/>
                <w:b w:val="0"/>
                <w:sz w:val="22"/>
              </w:rPr>
            </w:pPr>
            <w:r w:rsidRPr="008266FE">
              <w:rPr>
                <w:rFonts w:ascii="Gill Sans MT" w:eastAsia="Gill Sans MT" w:hAnsi="Gill Sans MT"/>
                <w:sz w:val="22"/>
              </w:rPr>
              <w:t>Criteria</w:t>
            </w:r>
          </w:p>
        </w:tc>
        <w:tc>
          <w:tcPr>
            <w:tcW w:w="1946" w:type="dxa"/>
            <w:tcBorders>
              <w:top w:val="single" w:sz="12" w:space="0" w:color="auto"/>
              <w:bottom w:val="single" w:sz="12" w:space="0" w:color="auto"/>
            </w:tcBorders>
            <w:shd w:val="clear" w:color="auto" w:fill="FFFFFF"/>
          </w:tcPr>
          <w:p w14:paraId="57747DF1" w14:textId="644A0939" w:rsidR="002A50A5" w:rsidRDefault="002A50A5" w:rsidP="002A50A5">
            <w:pPr>
              <w:jc w:val="center"/>
              <w:rPr>
                <w:rFonts w:ascii="Gill Sans MT" w:eastAsia="Gill Sans MT" w:hAnsi="Gill Sans MT"/>
                <w:b/>
              </w:rPr>
            </w:pPr>
            <w:r w:rsidRPr="008266FE">
              <w:rPr>
                <w:rFonts w:ascii="Gill Sans MT" w:eastAsia="Gill Sans MT" w:hAnsi="Gill Sans MT"/>
                <w:b/>
              </w:rPr>
              <w:t>Measured by</w:t>
            </w:r>
          </w:p>
          <w:p w14:paraId="2B107C0A" w14:textId="77777777" w:rsidR="002A50A5" w:rsidRDefault="002A50A5" w:rsidP="00093149">
            <w:pPr>
              <w:rPr>
                <w:rFonts w:ascii="Gill Sans MT" w:eastAsia="Gill Sans MT" w:hAnsi="Gill Sans MT"/>
                <w:bCs/>
                <w:sz w:val="16"/>
                <w:szCs w:val="16"/>
              </w:rPr>
            </w:pPr>
            <w:r w:rsidRPr="00136AB0">
              <w:rPr>
                <w:rFonts w:ascii="Gill Sans MT" w:eastAsia="Gill Sans MT" w:hAnsi="Gill Sans MT"/>
                <w:bCs/>
                <w:sz w:val="16"/>
                <w:szCs w:val="16"/>
              </w:rPr>
              <w:t>A=</w:t>
            </w:r>
            <w:r>
              <w:rPr>
                <w:rFonts w:ascii="Gill Sans MT" w:eastAsia="Gill Sans MT" w:hAnsi="Gill Sans MT"/>
                <w:bCs/>
                <w:sz w:val="16"/>
                <w:szCs w:val="16"/>
              </w:rPr>
              <w:t>a</w:t>
            </w:r>
            <w:r w:rsidRPr="00136AB0">
              <w:rPr>
                <w:rFonts w:ascii="Gill Sans MT" w:eastAsia="Gill Sans MT" w:hAnsi="Gill Sans MT"/>
                <w:bCs/>
                <w:sz w:val="16"/>
                <w:szCs w:val="16"/>
              </w:rPr>
              <w:t>ssessed</w:t>
            </w:r>
            <w:r>
              <w:rPr>
                <w:rFonts w:ascii="Gill Sans MT" w:eastAsia="Gill Sans MT" w:hAnsi="Gill Sans MT"/>
                <w:bCs/>
                <w:sz w:val="16"/>
                <w:szCs w:val="16"/>
              </w:rPr>
              <w:t xml:space="preserve"> at Application</w:t>
            </w:r>
          </w:p>
          <w:p w14:paraId="32735E48" w14:textId="77777777" w:rsidR="002A50A5" w:rsidRDefault="002A50A5" w:rsidP="00093149">
            <w:pPr>
              <w:rPr>
                <w:rFonts w:ascii="Gill Sans MT" w:eastAsia="Gill Sans MT" w:hAnsi="Gill Sans MT"/>
                <w:bCs/>
                <w:sz w:val="16"/>
                <w:szCs w:val="16"/>
              </w:rPr>
            </w:pPr>
            <w:r>
              <w:rPr>
                <w:rFonts w:ascii="Gill Sans MT" w:eastAsia="Gill Sans MT" w:hAnsi="Gill Sans MT"/>
                <w:bCs/>
                <w:sz w:val="16"/>
                <w:szCs w:val="16"/>
              </w:rPr>
              <w:t>I=assessed at Interview</w:t>
            </w:r>
          </w:p>
          <w:p w14:paraId="5C38D85F" w14:textId="2CD0E0BA" w:rsidR="002A50A5" w:rsidRPr="002A50A5" w:rsidRDefault="002A50A5" w:rsidP="002A50A5">
            <w:pPr>
              <w:rPr>
                <w:rFonts w:ascii="Gill Sans MT" w:eastAsia="Gill Sans MT" w:hAnsi="Gill Sans MT"/>
                <w:bCs/>
                <w:sz w:val="16"/>
                <w:szCs w:val="16"/>
              </w:rPr>
            </w:pPr>
            <w:r>
              <w:rPr>
                <w:rFonts w:ascii="Gill Sans MT" w:eastAsia="Gill Sans MT" w:hAnsi="Gill Sans MT"/>
                <w:bCs/>
                <w:sz w:val="16"/>
                <w:szCs w:val="16"/>
              </w:rPr>
              <w:t>T=assessed through Test</w:t>
            </w:r>
          </w:p>
        </w:tc>
      </w:tr>
      <w:tr w:rsidR="002A50A5" w:rsidRPr="008266FE" w14:paraId="13F95C62" w14:textId="77777777" w:rsidTr="00093149">
        <w:trPr>
          <w:jc w:val="center"/>
        </w:trPr>
        <w:tc>
          <w:tcPr>
            <w:tcW w:w="1275" w:type="dxa"/>
            <w:tcBorders>
              <w:top w:val="single" w:sz="12" w:space="0" w:color="auto"/>
            </w:tcBorders>
          </w:tcPr>
          <w:p w14:paraId="05AD1210" w14:textId="77777777" w:rsidR="002A50A5" w:rsidRPr="008266FE" w:rsidRDefault="002A50A5" w:rsidP="00093149">
            <w:pPr>
              <w:jc w:val="center"/>
              <w:rPr>
                <w:rFonts w:ascii="Gill Sans MT" w:eastAsia="Gill Sans MT" w:hAnsi="Gill Sans MT"/>
              </w:rPr>
            </w:pPr>
          </w:p>
          <w:p w14:paraId="5B9AAB01" w14:textId="77777777" w:rsidR="002A50A5" w:rsidRDefault="002A50A5" w:rsidP="00093149">
            <w:pPr>
              <w:jc w:val="center"/>
              <w:rPr>
                <w:rFonts w:ascii="Gill Sans MT" w:eastAsia="Gill Sans MT" w:hAnsi="Gill Sans MT" w:cs="Arial"/>
              </w:rPr>
            </w:pPr>
          </w:p>
          <w:p w14:paraId="579F323C" w14:textId="77777777" w:rsidR="002A50A5" w:rsidRPr="008266FE" w:rsidRDefault="002A50A5" w:rsidP="00093149">
            <w:pPr>
              <w:jc w:val="center"/>
              <w:rPr>
                <w:rFonts w:ascii="Gill Sans MT" w:eastAsia="Gill Sans MT" w:hAnsi="Gill Sans MT" w:cs="Arial"/>
              </w:rPr>
            </w:pPr>
          </w:p>
          <w:p w14:paraId="1156FEB8" w14:textId="77777777" w:rsidR="002A50A5" w:rsidRPr="008266FE" w:rsidRDefault="002A50A5" w:rsidP="00093149">
            <w:pPr>
              <w:jc w:val="center"/>
              <w:rPr>
                <w:rFonts w:ascii="Gill Sans MT" w:eastAsia="Gill Sans MT" w:hAnsi="Gill Sans MT"/>
              </w:rPr>
            </w:pPr>
            <w:r>
              <w:rPr>
                <w:rFonts w:ascii="Gill Sans MT" w:eastAsia="Gill Sans MT" w:hAnsi="Gill Sans MT"/>
                <w:b/>
                <w:noProof/>
              </w:rPr>
              <w:drawing>
                <wp:inline distT="0" distB="0" distL="0" distR="0" wp14:anchorId="3D7BE2F9" wp14:editId="54BF31DD">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Borders>
              <w:top w:val="single" w:sz="12" w:space="0" w:color="auto"/>
            </w:tcBorders>
          </w:tcPr>
          <w:p w14:paraId="517680EE" w14:textId="77777777" w:rsidR="002A50A5" w:rsidRPr="00CB325D" w:rsidRDefault="002A50A5" w:rsidP="00093149">
            <w:pPr>
              <w:jc w:val="both"/>
              <w:rPr>
                <w:rFonts w:ascii="Gill Sans MT" w:eastAsia="Gill Sans MT" w:hAnsi="Gill Sans MT"/>
                <w:sz w:val="12"/>
                <w:szCs w:val="12"/>
              </w:rPr>
            </w:pPr>
          </w:p>
          <w:p w14:paraId="4A3D0B1E" w14:textId="77777777" w:rsidR="002A50A5" w:rsidRPr="00CB325D" w:rsidRDefault="002A50A5" w:rsidP="00093149">
            <w:pPr>
              <w:pStyle w:val="BodyText2"/>
              <w:spacing w:after="0" w:line="240" w:lineRule="auto"/>
              <w:jc w:val="both"/>
              <w:rPr>
                <w:rFonts w:ascii="Gill Sans MT" w:eastAsia="Gill Sans MT" w:hAnsi="Gill Sans MT" w:cs="Arial"/>
                <w:b/>
              </w:rPr>
            </w:pPr>
            <w:r w:rsidRPr="00CB325D">
              <w:rPr>
                <w:rFonts w:ascii="Gill Sans MT" w:eastAsia="Gill Sans MT" w:hAnsi="Gill Sans MT" w:cs="Arial"/>
                <w:b/>
              </w:rPr>
              <w:t>Qualifications/Professional membership</w:t>
            </w:r>
          </w:p>
          <w:p w14:paraId="22E063E1" w14:textId="77777777" w:rsidR="002A50A5" w:rsidRPr="008266FE" w:rsidRDefault="002A50A5" w:rsidP="00093149">
            <w:pPr>
              <w:jc w:val="both"/>
              <w:rPr>
                <w:rFonts w:ascii="Gill Sans MT" w:eastAsia="Gill Sans MT" w:hAnsi="Gill Sans MT"/>
              </w:rPr>
            </w:pPr>
          </w:p>
          <w:p w14:paraId="0C2C5B25" w14:textId="22278272" w:rsidR="002A50A5" w:rsidRDefault="002A50A5" w:rsidP="00093149">
            <w:pPr>
              <w:numPr>
                <w:ilvl w:val="0"/>
                <w:numId w:val="16"/>
              </w:numPr>
              <w:spacing w:after="0" w:line="240" w:lineRule="auto"/>
              <w:rPr>
                <w:rFonts w:ascii="Arial" w:hAnsi="Arial" w:cs="Arial"/>
              </w:rPr>
            </w:pPr>
            <w:r w:rsidRPr="00186269">
              <w:rPr>
                <w:rFonts w:ascii="Arial" w:hAnsi="Arial" w:cs="Arial"/>
              </w:rPr>
              <w:t>A degree level qualification in an environmental discipline</w:t>
            </w:r>
          </w:p>
          <w:p w14:paraId="60C426C7" w14:textId="77777777" w:rsidR="002A50A5" w:rsidRPr="002A50A5" w:rsidRDefault="002A50A5" w:rsidP="002A50A5">
            <w:pPr>
              <w:spacing w:after="0" w:line="240" w:lineRule="auto"/>
              <w:ind w:left="720"/>
              <w:rPr>
                <w:rFonts w:ascii="Arial" w:hAnsi="Arial" w:cs="Arial"/>
              </w:rPr>
            </w:pPr>
          </w:p>
          <w:p w14:paraId="1CB144C7" w14:textId="77777777" w:rsidR="002A50A5" w:rsidRPr="00410CCA" w:rsidRDefault="002A50A5" w:rsidP="002A50A5">
            <w:pPr>
              <w:numPr>
                <w:ilvl w:val="0"/>
                <w:numId w:val="16"/>
              </w:numPr>
              <w:spacing w:after="0" w:line="240" w:lineRule="auto"/>
              <w:rPr>
                <w:rFonts w:ascii="Arial" w:hAnsi="Arial" w:cs="Arial"/>
              </w:rPr>
            </w:pPr>
            <w:r w:rsidRPr="00186269">
              <w:rPr>
                <w:rFonts w:ascii="Arial" w:hAnsi="Arial" w:cs="Arial"/>
              </w:rPr>
              <w:t>Proficient in the use of MS Office Software; Excel and Access.</w:t>
            </w:r>
          </w:p>
          <w:p w14:paraId="57A851D2" w14:textId="77777777" w:rsidR="002A50A5" w:rsidRPr="008266FE" w:rsidRDefault="002A50A5" w:rsidP="00093149">
            <w:pPr>
              <w:jc w:val="both"/>
              <w:rPr>
                <w:rFonts w:ascii="Gill Sans MT" w:eastAsia="Gill Sans MT" w:hAnsi="Gill Sans MT"/>
              </w:rPr>
            </w:pPr>
          </w:p>
        </w:tc>
        <w:tc>
          <w:tcPr>
            <w:tcW w:w="1946" w:type="dxa"/>
            <w:tcBorders>
              <w:top w:val="single" w:sz="12" w:space="0" w:color="auto"/>
            </w:tcBorders>
          </w:tcPr>
          <w:p w14:paraId="6F57C2B9" w14:textId="77777777" w:rsidR="002A50A5" w:rsidRPr="008266FE" w:rsidRDefault="002A50A5" w:rsidP="00093149">
            <w:pPr>
              <w:jc w:val="center"/>
              <w:rPr>
                <w:rFonts w:ascii="Gill Sans MT" w:eastAsia="Gill Sans MT" w:hAnsi="Gill Sans MT"/>
              </w:rPr>
            </w:pPr>
          </w:p>
          <w:p w14:paraId="75A7D5AF" w14:textId="77777777" w:rsidR="002A50A5" w:rsidRDefault="002A50A5" w:rsidP="00026AAF">
            <w:pPr>
              <w:rPr>
                <w:rFonts w:ascii="Gill Sans MT" w:eastAsia="Gill Sans MT" w:hAnsi="Gill Sans MT"/>
              </w:rPr>
            </w:pPr>
          </w:p>
          <w:p w14:paraId="42BD88B8" w14:textId="77777777" w:rsidR="002A50A5" w:rsidRDefault="002A50A5" w:rsidP="00093149">
            <w:pPr>
              <w:jc w:val="center"/>
              <w:rPr>
                <w:rFonts w:ascii="Gill Sans MT" w:eastAsia="Gill Sans MT" w:hAnsi="Gill Sans MT"/>
              </w:rPr>
            </w:pPr>
            <w:r>
              <w:rPr>
                <w:rFonts w:ascii="Gill Sans MT" w:eastAsia="Gill Sans MT" w:hAnsi="Gill Sans MT"/>
              </w:rPr>
              <w:t>A</w:t>
            </w:r>
          </w:p>
          <w:p w14:paraId="6C870C8D" w14:textId="705B450D" w:rsidR="002A50A5" w:rsidRPr="008266FE" w:rsidRDefault="002A50A5" w:rsidP="00026AAF">
            <w:pPr>
              <w:jc w:val="center"/>
              <w:rPr>
                <w:rFonts w:ascii="Gill Sans MT" w:eastAsia="Gill Sans MT" w:hAnsi="Gill Sans MT"/>
              </w:rPr>
            </w:pPr>
            <w:r>
              <w:rPr>
                <w:rFonts w:ascii="Gill Sans MT" w:eastAsia="Gill Sans MT" w:hAnsi="Gill Sans MT"/>
              </w:rPr>
              <w:t>A/I</w:t>
            </w:r>
          </w:p>
        </w:tc>
      </w:tr>
      <w:tr w:rsidR="002A50A5" w:rsidRPr="008266FE" w14:paraId="13E0874A" w14:textId="77777777" w:rsidTr="00093149">
        <w:trPr>
          <w:trHeight w:val="2426"/>
          <w:jc w:val="center"/>
        </w:trPr>
        <w:tc>
          <w:tcPr>
            <w:tcW w:w="1275" w:type="dxa"/>
          </w:tcPr>
          <w:p w14:paraId="6059E973" w14:textId="77777777" w:rsidR="002A50A5" w:rsidRDefault="002A50A5" w:rsidP="00093149">
            <w:pPr>
              <w:jc w:val="center"/>
              <w:rPr>
                <w:rFonts w:ascii="Gill Sans MT" w:eastAsia="Gill Sans MT" w:hAnsi="Gill Sans MT"/>
              </w:rPr>
            </w:pPr>
          </w:p>
          <w:p w14:paraId="745DD669" w14:textId="77777777" w:rsidR="002A50A5" w:rsidRPr="008266FE" w:rsidRDefault="002A50A5" w:rsidP="00093149">
            <w:pPr>
              <w:jc w:val="center"/>
              <w:rPr>
                <w:rFonts w:ascii="Gill Sans MT" w:eastAsia="Gill Sans MT" w:hAnsi="Gill Sans MT"/>
              </w:rPr>
            </w:pPr>
          </w:p>
          <w:p w14:paraId="4EF78117" w14:textId="77777777" w:rsidR="002A50A5" w:rsidRDefault="002A50A5" w:rsidP="00093149">
            <w:pPr>
              <w:jc w:val="center"/>
              <w:rPr>
                <w:rFonts w:ascii="Gill Sans MT" w:eastAsia="Gill Sans MT" w:hAnsi="Gill Sans MT" w:cs="Arial"/>
                <w:sz w:val="12"/>
                <w:szCs w:val="12"/>
              </w:rPr>
            </w:pPr>
            <w:r>
              <w:rPr>
                <w:rFonts w:ascii="Gill Sans MT" w:eastAsia="Gill Sans MT" w:hAnsi="Gill Sans MT"/>
                <w:b/>
                <w:noProof/>
              </w:rPr>
              <w:drawing>
                <wp:inline distT="0" distB="0" distL="0" distR="0" wp14:anchorId="45E8C918" wp14:editId="0E778772">
                  <wp:extent cx="501015" cy="243205"/>
                  <wp:effectExtent l="0" t="0" r="0" b="0"/>
                  <wp:docPr id="2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8202E71" w14:textId="77777777" w:rsidR="002A50A5" w:rsidRPr="008266FE" w:rsidRDefault="002A50A5" w:rsidP="00093149">
            <w:pPr>
              <w:jc w:val="center"/>
              <w:rPr>
                <w:rFonts w:ascii="Gill Sans MT" w:eastAsia="Gill Sans MT" w:hAnsi="Gill Sans MT" w:cs="Arial"/>
                <w:sz w:val="12"/>
                <w:szCs w:val="12"/>
              </w:rPr>
            </w:pPr>
          </w:p>
          <w:p w14:paraId="55A26BC8" w14:textId="77777777" w:rsidR="002A50A5" w:rsidRDefault="002A50A5" w:rsidP="00093149">
            <w:pPr>
              <w:jc w:val="center"/>
              <w:rPr>
                <w:rFonts w:ascii="Gill Sans MT" w:eastAsia="Gill Sans MT" w:hAnsi="Gill Sans MT"/>
              </w:rPr>
            </w:pPr>
          </w:p>
          <w:p w14:paraId="530DC37A" w14:textId="77777777" w:rsidR="002A50A5" w:rsidRDefault="002A50A5" w:rsidP="00093149">
            <w:pPr>
              <w:jc w:val="center"/>
              <w:rPr>
                <w:rFonts w:ascii="Gill Sans MT" w:eastAsia="Gill Sans MT" w:hAnsi="Gill Sans MT"/>
              </w:rPr>
            </w:pPr>
            <w:r>
              <w:rPr>
                <w:rFonts w:ascii="Gill Sans MT" w:eastAsia="Gill Sans MT" w:hAnsi="Gill Sans MT"/>
                <w:b/>
                <w:noProof/>
              </w:rPr>
              <w:drawing>
                <wp:inline distT="0" distB="0" distL="0" distR="0" wp14:anchorId="1A93DF35" wp14:editId="35E6AFF9">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21107C5" w14:textId="77777777" w:rsidR="002A50A5" w:rsidRDefault="002A50A5" w:rsidP="00093149">
            <w:pPr>
              <w:jc w:val="center"/>
              <w:rPr>
                <w:rFonts w:ascii="Gill Sans MT" w:eastAsia="Gill Sans MT" w:hAnsi="Gill Sans MT"/>
              </w:rPr>
            </w:pPr>
          </w:p>
          <w:p w14:paraId="7263F258" w14:textId="77777777" w:rsidR="002A50A5" w:rsidRDefault="002A50A5" w:rsidP="00093149">
            <w:pPr>
              <w:jc w:val="center"/>
              <w:rPr>
                <w:rFonts w:ascii="Gill Sans MT" w:eastAsia="Gill Sans MT" w:hAnsi="Gill Sans MT"/>
              </w:rPr>
            </w:pPr>
          </w:p>
          <w:p w14:paraId="7F551BBE" w14:textId="77777777" w:rsidR="002A50A5" w:rsidRDefault="002A50A5" w:rsidP="00093149">
            <w:pPr>
              <w:jc w:val="center"/>
              <w:rPr>
                <w:rFonts w:ascii="Gill Sans MT" w:eastAsia="Gill Sans MT" w:hAnsi="Gill Sans MT"/>
              </w:rPr>
            </w:pPr>
            <w:r>
              <w:rPr>
                <w:rFonts w:ascii="Gill Sans MT" w:eastAsia="Gill Sans MT" w:hAnsi="Gill Sans MT"/>
                <w:b/>
                <w:noProof/>
              </w:rPr>
              <w:drawing>
                <wp:inline distT="0" distB="0" distL="0" distR="0" wp14:anchorId="6DF9B461" wp14:editId="1F89CDAC">
                  <wp:extent cx="501015" cy="243205"/>
                  <wp:effectExtent l="0" t="0" r="0" b="0"/>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F1638F0" w14:textId="77777777" w:rsidR="002A50A5" w:rsidRDefault="002A50A5" w:rsidP="00093149">
            <w:pPr>
              <w:jc w:val="center"/>
              <w:rPr>
                <w:rFonts w:ascii="Gill Sans MT" w:eastAsia="Gill Sans MT" w:hAnsi="Gill Sans MT"/>
              </w:rPr>
            </w:pPr>
          </w:p>
          <w:p w14:paraId="12934534" w14:textId="77777777" w:rsidR="002A50A5" w:rsidRDefault="002A50A5" w:rsidP="00093149">
            <w:pPr>
              <w:jc w:val="center"/>
              <w:rPr>
                <w:rFonts w:ascii="Gill Sans MT" w:eastAsia="Gill Sans MT" w:hAnsi="Gill Sans MT"/>
              </w:rPr>
            </w:pPr>
          </w:p>
          <w:p w14:paraId="36D292AA" w14:textId="77777777" w:rsidR="002A50A5" w:rsidRPr="008266FE" w:rsidRDefault="002A50A5" w:rsidP="00093149">
            <w:pPr>
              <w:jc w:val="center"/>
              <w:rPr>
                <w:rFonts w:ascii="Gill Sans MT" w:eastAsia="Gill Sans MT" w:hAnsi="Gill Sans MT"/>
              </w:rPr>
            </w:pPr>
          </w:p>
        </w:tc>
        <w:tc>
          <w:tcPr>
            <w:tcW w:w="7440" w:type="dxa"/>
          </w:tcPr>
          <w:p w14:paraId="47515521" w14:textId="77777777" w:rsidR="002A50A5" w:rsidRPr="00CB325D" w:rsidRDefault="002A50A5" w:rsidP="00093149">
            <w:pPr>
              <w:jc w:val="both"/>
              <w:rPr>
                <w:rFonts w:ascii="Gill Sans MT" w:eastAsia="Gill Sans MT" w:hAnsi="Gill Sans MT"/>
                <w:sz w:val="12"/>
                <w:szCs w:val="12"/>
              </w:rPr>
            </w:pPr>
          </w:p>
          <w:p w14:paraId="163BB6DF" w14:textId="77777777" w:rsidR="002A50A5" w:rsidRPr="00410CCA" w:rsidRDefault="002A50A5" w:rsidP="00093149">
            <w:pPr>
              <w:pStyle w:val="BodyText2"/>
              <w:spacing w:after="0" w:line="240" w:lineRule="auto"/>
              <w:jc w:val="both"/>
              <w:rPr>
                <w:rFonts w:ascii="Gill Sans MT" w:eastAsia="Gill Sans MT" w:hAnsi="Gill Sans MT" w:cs="Arial"/>
                <w:b/>
              </w:rPr>
            </w:pPr>
            <w:r w:rsidRPr="008266FE">
              <w:rPr>
                <w:rFonts w:ascii="Gill Sans MT" w:eastAsia="Gill Sans MT" w:hAnsi="Gill Sans MT" w:cs="Arial"/>
                <w:b/>
              </w:rPr>
              <w:t>Knowledge and Experience</w:t>
            </w:r>
            <w:r w:rsidRPr="008266FE">
              <w:rPr>
                <w:rFonts w:ascii="Gill Sans MT" w:eastAsia="Gill Sans MT" w:hAnsi="Gill Sans MT"/>
                <w:sz w:val="22"/>
              </w:rPr>
              <w:t xml:space="preserve"> </w:t>
            </w:r>
          </w:p>
          <w:p w14:paraId="0BE3415C" w14:textId="77777777" w:rsidR="002A50A5" w:rsidRPr="00410CCA" w:rsidRDefault="002A50A5" w:rsidP="002A50A5">
            <w:pPr>
              <w:pStyle w:val="ListParagraph"/>
              <w:numPr>
                <w:ilvl w:val="0"/>
                <w:numId w:val="17"/>
              </w:numPr>
              <w:tabs>
                <w:tab w:val="clear" w:pos="360"/>
                <w:tab w:val="left" w:pos="366"/>
              </w:tabs>
            </w:pPr>
            <w:r w:rsidRPr="00410CCA">
              <w:t xml:space="preserve">Relevant demonstrable practical experience in Climate Change, </w:t>
            </w:r>
            <w:proofErr w:type="gramStart"/>
            <w:r w:rsidRPr="00410CCA">
              <w:t>environment</w:t>
            </w:r>
            <w:proofErr w:type="gramEnd"/>
            <w:r w:rsidRPr="00410CCA">
              <w:t xml:space="preserve"> or other related work.</w:t>
            </w:r>
          </w:p>
          <w:p w14:paraId="284F30AD" w14:textId="77777777" w:rsidR="002A50A5" w:rsidRPr="00186269" w:rsidRDefault="002A50A5" w:rsidP="002A50A5">
            <w:pPr>
              <w:numPr>
                <w:ilvl w:val="0"/>
                <w:numId w:val="17"/>
              </w:numPr>
              <w:tabs>
                <w:tab w:val="clear" w:pos="360"/>
                <w:tab w:val="left" w:pos="366"/>
              </w:tabs>
              <w:spacing w:after="0" w:line="240" w:lineRule="auto"/>
              <w:rPr>
                <w:rFonts w:ascii="Arial" w:hAnsi="Arial" w:cs="Arial"/>
              </w:rPr>
            </w:pPr>
            <w:r w:rsidRPr="00186269">
              <w:rPr>
                <w:rFonts w:ascii="Arial" w:hAnsi="Arial" w:cs="Arial"/>
              </w:rPr>
              <w:t>Significant experience in auditing performance with respect to climate change such as carbon base lining</w:t>
            </w:r>
          </w:p>
          <w:p w14:paraId="010B36EA" w14:textId="77777777" w:rsidR="002A50A5" w:rsidRPr="00186269" w:rsidRDefault="002A50A5" w:rsidP="00093149">
            <w:pPr>
              <w:tabs>
                <w:tab w:val="left" w:pos="366"/>
              </w:tabs>
              <w:rPr>
                <w:rFonts w:ascii="Arial" w:hAnsi="Arial" w:cs="Arial"/>
              </w:rPr>
            </w:pPr>
          </w:p>
          <w:p w14:paraId="26466F39" w14:textId="77777777" w:rsidR="002A50A5" w:rsidRPr="00186269" w:rsidRDefault="002A50A5" w:rsidP="002A50A5">
            <w:pPr>
              <w:numPr>
                <w:ilvl w:val="0"/>
                <w:numId w:val="17"/>
              </w:numPr>
              <w:tabs>
                <w:tab w:val="clear" w:pos="360"/>
                <w:tab w:val="left" w:pos="366"/>
              </w:tabs>
              <w:spacing w:after="0" w:line="240" w:lineRule="auto"/>
              <w:rPr>
                <w:rFonts w:ascii="Arial" w:hAnsi="Arial" w:cs="Arial"/>
              </w:rPr>
            </w:pPr>
            <w:r w:rsidRPr="00186269">
              <w:rPr>
                <w:rFonts w:ascii="Arial" w:hAnsi="Arial" w:cs="Arial"/>
              </w:rPr>
              <w:t xml:space="preserve">Comprehensive knowledge of legislation, formal </w:t>
            </w:r>
            <w:proofErr w:type="gramStart"/>
            <w:r w:rsidRPr="00186269">
              <w:rPr>
                <w:rFonts w:ascii="Arial" w:hAnsi="Arial" w:cs="Arial"/>
              </w:rPr>
              <w:t>guidance</w:t>
            </w:r>
            <w:proofErr w:type="gramEnd"/>
            <w:r w:rsidRPr="00186269">
              <w:rPr>
                <w:rFonts w:ascii="Arial" w:hAnsi="Arial" w:cs="Arial"/>
              </w:rPr>
              <w:t xml:space="preserve"> and good practice in respect of carbon management</w:t>
            </w:r>
          </w:p>
          <w:p w14:paraId="7725AABB" w14:textId="77777777" w:rsidR="002A50A5" w:rsidRPr="00186269" w:rsidRDefault="002A50A5" w:rsidP="00093149">
            <w:pPr>
              <w:tabs>
                <w:tab w:val="left" w:pos="366"/>
              </w:tabs>
              <w:rPr>
                <w:rFonts w:ascii="Arial" w:hAnsi="Arial" w:cs="Arial"/>
              </w:rPr>
            </w:pPr>
          </w:p>
          <w:p w14:paraId="7B13C925" w14:textId="77777777" w:rsidR="002A50A5" w:rsidRDefault="002A50A5" w:rsidP="002A50A5">
            <w:pPr>
              <w:numPr>
                <w:ilvl w:val="0"/>
                <w:numId w:val="17"/>
              </w:numPr>
              <w:spacing w:after="0" w:line="240" w:lineRule="auto"/>
              <w:rPr>
                <w:rFonts w:ascii="Arial" w:hAnsi="Arial" w:cs="Arial"/>
              </w:rPr>
            </w:pPr>
            <w:r w:rsidRPr="00186269">
              <w:rPr>
                <w:rFonts w:ascii="Arial" w:hAnsi="Arial" w:cs="Arial"/>
              </w:rPr>
              <w:t xml:space="preserve">Experience in writing reports and presentations </w:t>
            </w:r>
            <w:r>
              <w:rPr>
                <w:rFonts w:ascii="Arial" w:hAnsi="Arial" w:cs="Arial"/>
              </w:rPr>
              <w:t xml:space="preserve">for </w:t>
            </w:r>
            <w:r w:rsidRPr="00186269">
              <w:rPr>
                <w:rFonts w:ascii="Arial" w:hAnsi="Arial" w:cs="Arial"/>
              </w:rPr>
              <w:t>public meetings and committees</w:t>
            </w:r>
          </w:p>
          <w:p w14:paraId="411886C1" w14:textId="77777777" w:rsidR="002A50A5" w:rsidRPr="00410CCA" w:rsidRDefault="002A50A5" w:rsidP="00093149"/>
          <w:p w14:paraId="64F66CC2" w14:textId="77777777" w:rsidR="002A50A5" w:rsidRPr="008A62B4" w:rsidRDefault="002A50A5" w:rsidP="002A50A5">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rPr>
              <w:t>E</w:t>
            </w:r>
            <w:r w:rsidRPr="008A62B4">
              <w:rPr>
                <w:rFonts w:ascii="Arial" w:hAnsi="Arial" w:cs="Arial"/>
              </w:rPr>
              <w:t xml:space="preserve">xperience of liaising and proven negotiating.  </w:t>
            </w:r>
          </w:p>
          <w:p w14:paraId="5CB735BA" w14:textId="77777777" w:rsidR="002A50A5" w:rsidRPr="00186269" w:rsidRDefault="002A50A5" w:rsidP="00093149">
            <w:pPr>
              <w:tabs>
                <w:tab w:val="num" w:pos="366"/>
              </w:tabs>
              <w:ind w:left="366" w:hanging="366"/>
              <w:rPr>
                <w:rFonts w:ascii="Arial" w:hAnsi="Arial" w:cs="Arial"/>
              </w:rPr>
            </w:pPr>
          </w:p>
          <w:p w14:paraId="7B9505F2" w14:textId="77777777" w:rsidR="002A50A5" w:rsidRPr="00186269" w:rsidRDefault="002A50A5" w:rsidP="002A50A5">
            <w:pPr>
              <w:numPr>
                <w:ilvl w:val="0"/>
                <w:numId w:val="17"/>
              </w:numPr>
              <w:spacing w:after="0" w:line="240" w:lineRule="auto"/>
              <w:rPr>
                <w:rFonts w:ascii="Arial" w:hAnsi="Arial" w:cs="Arial"/>
              </w:rPr>
            </w:pPr>
            <w:r w:rsidRPr="00186269">
              <w:rPr>
                <w:rFonts w:ascii="Arial" w:hAnsi="Arial" w:cs="Arial"/>
              </w:rPr>
              <w:t>A knowledge of premises management</w:t>
            </w:r>
          </w:p>
          <w:p w14:paraId="1F120BE7" w14:textId="77777777" w:rsidR="002A50A5" w:rsidRPr="00186269" w:rsidRDefault="002A50A5" w:rsidP="0009314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4"/>
              <w:rPr>
                <w:rFonts w:ascii="Arial" w:hAnsi="Arial" w:cs="Arial"/>
              </w:rPr>
            </w:pPr>
          </w:p>
          <w:p w14:paraId="125F617B" w14:textId="77777777" w:rsidR="002A50A5" w:rsidRDefault="002A50A5" w:rsidP="002A50A5">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186269">
              <w:rPr>
                <w:rFonts w:ascii="Arial" w:hAnsi="Arial" w:cs="Arial"/>
              </w:rPr>
              <w:t xml:space="preserve">Experience of submitting and securing bids for funding </w:t>
            </w:r>
          </w:p>
          <w:p w14:paraId="702B66E0" w14:textId="77777777" w:rsidR="002A50A5" w:rsidRPr="00410CCA" w:rsidRDefault="002A50A5" w:rsidP="00093149">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C168C3F" w14:textId="77777777" w:rsidR="002A50A5" w:rsidRPr="00186269" w:rsidRDefault="002A50A5" w:rsidP="002A50A5">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186269">
              <w:rPr>
                <w:rFonts w:ascii="Arial" w:hAnsi="Arial" w:cs="Arial"/>
              </w:rPr>
              <w:t xml:space="preserve">The ability to demonstrate experience of Project Management. </w:t>
            </w:r>
          </w:p>
          <w:p w14:paraId="180F23E2" w14:textId="77777777" w:rsidR="002A50A5" w:rsidRPr="00186269" w:rsidRDefault="002A50A5" w:rsidP="00093149">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7E04429" w14:textId="77777777" w:rsidR="002A50A5" w:rsidRPr="00186269" w:rsidRDefault="002A50A5" w:rsidP="002A50A5">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186269">
              <w:rPr>
                <w:rFonts w:ascii="Arial" w:hAnsi="Arial" w:cs="Arial"/>
              </w:rPr>
              <w:t xml:space="preserve">A proven track record for improving services through own </w:t>
            </w:r>
            <w:proofErr w:type="gramStart"/>
            <w:r w:rsidRPr="00186269">
              <w:rPr>
                <w:rFonts w:ascii="Arial" w:hAnsi="Arial" w:cs="Arial"/>
              </w:rPr>
              <w:t>initiative</w:t>
            </w:r>
            <w:proofErr w:type="gramEnd"/>
          </w:p>
          <w:p w14:paraId="11A38F12" w14:textId="77777777" w:rsidR="002A50A5" w:rsidRPr="00186269" w:rsidRDefault="002A50A5" w:rsidP="00093149">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AB46587" w14:textId="77777777" w:rsidR="002A50A5" w:rsidRPr="00186269" w:rsidRDefault="002A50A5" w:rsidP="002A50A5">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186269">
              <w:rPr>
                <w:rFonts w:ascii="Arial" w:hAnsi="Arial" w:cs="Arial"/>
              </w:rPr>
              <w:lastRenderedPageBreak/>
              <w:t xml:space="preserve">Demonstrate the ability to </w:t>
            </w:r>
            <w:proofErr w:type="spellStart"/>
            <w:r w:rsidRPr="00186269">
              <w:rPr>
                <w:rFonts w:ascii="Arial" w:hAnsi="Arial" w:cs="Arial"/>
              </w:rPr>
              <w:t>organise</w:t>
            </w:r>
            <w:proofErr w:type="spellEnd"/>
            <w:r w:rsidRPr="00186269">
              <w:rPr>
                <w:rFonts w:ascii="Arial" w:hAnsi="Arial" w:cs="Arial"/>
              </w:rPr>
              <w:t xml:space="preserve"> and </w:t>
            </w:r>
            <w:proofErr w:type="spellStart"/>
            <w:r w:rsidRPr="00186269">
              <w:rPr>
                <w:rFonts w:ascii="Arial" w:hAnsi="Arial" w:cs="Arial"/>
              </w:rPr>
              <w:t>prioritise</w:t>
            </w:r>
            <w:proofErr w:type="spellEnd"/>
            <w:r w:rsidRPr="00186269">
              <w:rPr>
                <w:rFonts w:ascii="Arial" w:hAnsi="Arial" w:cs="Arial"/>
              </w:rPr>
              <w:t xml:space="preserve"> work in order to meet </w:t>
            </w:r>
            <w:proofErr w:type="gramStart"/>
            <w:r w:rsidRPr="00186269">
              <w:rPr>
                <w:rFonts w:ascii="Arial" w:hAnsi="Arial" w:cs="Arial"/>
              </w:rPr>
              <w:t>deadlines</w:t>
            </w:r>
            <w:proofErr w:type="gramEnd"/>
          </w:p>
          <w:p w14:paraId="05A7CA88" w14:textId="77777777" w:rsidR="002A50A5" w:rsidRPr="00186269" w:rsidRDefault="002A50A5" w:rsidP="00093149">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11178C2" w14:textId="77777777" w:rsidR="002A50A5" w:rsidRPr="00186269" w:rsidRDefault="002A50A5" w:rsidP="002A50A5">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186269">
              <w:rPr>
                <w:rFonts w:ascii="Arial" w:hAnsi="Arial" w:cs="Arial"/>
              </w:rPr>
              <w:t xml:space="preserve">Ability to work on own </w:t>
            </w:r>
            <w:proofErr w:type="gramStart"/>
            <w:r w:rsidRPr="00186269">
              <w:rPr>
                <w:rFonts w:ascii="Arial" w:hAnsi="Arial" w:cs="Arial"/>
              </w:rPr>
              <w:t>initiative</w:t>
            </w:r>
            <w:proofErr w:type="gramEnd"/>
          </w:p>
          <w:p w14:paraId="66526A8A" w14:textId="77777777" w:rsidR="002A50A5" w:rsidRPr="00186269" w:rsidRDefault="002A50A5" w:rsidP="00093149">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2CE1597" w14:textId="77777777" w:rsidR="002A50A5" w:rsidRPr="00186269" w:rsidRDefault="002A50A5" w:rsidP="002A50A5">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186269">
              <w:rPr>
                <w:rFonts w:ascii="Arial" w:hAnsi="Arial" w:cs="Arial"/>
              </w:rPr>
              <w:t xml:space="preserve">Ability to work within a </w:t>
            </w:r>
            <w:proofErr w:type="gramStart"/>
            <w:r w:rsidRPr="00186269">
              <w:rPr>
                <w:rFonts w:ascii="Arial" w:hAnsi="Arial" w:cs="Arial"/>
              </w:rPr>
              <w:t>team</w:t>
            </w:r>
            <w:proofErr w:type="gramEnd"/>
          </w:p>
          <w:p w14:paraId="371EF316" w14:textId="77777777" w:rsidR="002A50A5" w:rsidRPr="00186269" w:rsidRDefault="002A50A5" w:rsidP="00093149">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960536F" w14:textId="77777777" w:rsidR="002A50A5" w:rsidRPr="00186269" w:rsidRDefault="002A50A5" w:rsidP="002A50A5">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186269">
              <w:rPr>
                <w:rFonts w:ascii="Arial" w:hAnsi="Arial" w:cs="Arial"/>
              </w:rPr>
              <w:t>Ability to communicate clearly, both verbally and in writing</w:t>
            </w:r>
          </w:p>
          <w:p w14:paraId="3F6D9BE5" w14:textId="77777777" w:rsidR="002A50A5" w:rsidRPr="00410CCA" w:rsidRDefault="002A50A5" w:rsidP="00093149">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946" w:type="dxa"/>
          </w:tcPr>
          <w:p w14:paraId="5A078B74" w14:textId="37DD3E31" w:rsidR="002A50A5" w:rsidRDefault="002A50A5" w:rsidP="00026AAF">
            <w:pPr>
              <w:rPr>
                <w:rFonts w:ascii="Gill Sans MT" w:eastAsia="Gill Sans MT" w:hAnsi="Gill Sans MT"/>
              </w:rPr>
            </w:pPr>
          </w:p>
          <w:p w14:paraId="3DA7C26E" w14:textId="77777777" w:rsidR="00026AAF" w:rsidRPr="008266FE" w:rsidRDefault="00026AAF" w:rsidP="00026AAF">
            <w:pPr>
              <w:rPr>
                <w:rFonts w:ascii="Gill Sans MT" w:eastAsia="Gill Sans MT" w:hAnsi="Gill Sans MT"/>
              </w:rPr>
            </w:pPr>
          </w:p>
          <w:p w14:paraId="6E7DD7C0" w14:textId="77777777" w:rsidR="002A50A5" w:rsidRDefault="002A50A5" w:rsidP="00093149">
            <w:pPr>
              <w:jc w:val="center"/>
              <w:rPr>
                <w:rFonts w:ascii="Gill Sans MT" w:eastAsia="Gill Sans MT" w:hAnsi="Gill Sans MT"/>
              </w:rPr>
            </w:pPr>
            <w:r w:rsidRPr="008266FE">
              <w:rPr>
                <w:rFonts w:ascii="Gill Sans MT" w:eastAsia="Gill Sans MT" w:hAnsi="Gill Sans MT"/>
              </w:rPr>
              <w:t>A/I</w:t>
            </w:r>
          </w:p>
          <w:p w14:paraId="6CCACF31" w14:textId="77777777" w:rsidR="002A50A5" w:rsidRDefault="002A50A5" w:rsidP="00093149">
            <w:pPr>
              <w:jc w:val="center"/>
              <w:rPr>
                <w:rFonts w:ascii="Gill Sans MT" w:eastAsia="Gill Sans MT" w:hAnsi="Gill Sans MT"/>
              </w:rPr>
            </w:pPr>
          </w:p>
          <w:p w14:paraId="3B7B811D" w14:textId="77777777" w:rsidR="002A50A5" w:rsidRDefault="002A50A5" w:rsidP="00093149">
            <w:pPr>
              <w:jc w:val="center"/>
              <w:rPr>
                <w:rFonts w:ascii="Gill Sans MT" w:eastAsia="Gill Sans MT" w:hAnsi="Gill Sans MT"/>
              </w:rPr>
            </w:pPr>
          </w:p>
          <w:p w14:paraId="0C15082F" w14:textId="77777777" w:rsidR="002A50A5" w:rsidRPr="008266FE" w:rsidRDefault="002A50A5" w:rsidP="00093149">
            <w:pPr>
              <w:jc w:val="center"/>
              <w:rPr>
                <w:rFonts w:ascii="Gill Sans MT" w:eastAsia="Gill Sans MT" w:hAnsi="Gill Sans MT"/>
              </w:rPr>
            </w:pPr>
            <w:r>
              <w:rPr>
                <w:rFonts w:ascii="Gill Sans MT" w:eastAsia="Gill Sans MT" w:hAnsi="Gill Sans MT"/>
              </w:rPr>
              <w:t>A/I</w:t>
            </w:r>
          </w:p>
          <w:p w14:paraId="1DE7B3F7" w14:textId="77777777" w:rsidR="002A50A5" w:rsidRDefault="002A50A5" w:rsidP="00093149">
            <w:pPr>
              <w:jc w:val="center"/>
              <w:rPr>
                <w:rFonts w:ascii="Gill Sans MT" w:eastAsia="Gill Sans MT" w:hAnsi="Gill Sans MT"/>
              </w:rPr>
            </w:pPr>
          </w:p>
          <w:p w14:paraId="5CEFC9BE" w14:textId="77777777" w:rsidR="002A50A5" w:rsidRDefault="002A50A5" w:rsidP="00093149">
            <w:pPr>
              <w:jc w:val="center"/>
              <w:rPr>
                <w:rFonts w:ascii="Gill Sans MT" w:eastAsia="Gill Sans MT" w:hAnsi="Gill Sans MT"/>
              </w:rPr>
            </w:pPr>
          </w:p>
          <w:p w14:paraId="761B7502" w14:textId="77777777" w:rsidR="002A50A5" w:rsidRDefault="002A50A5" w:rsidP="00093149">
            <w:pPr>
              <w:jc w:val="center"/>
              <w:rPr>
                <w:rFonts w:ascii="Gill Sans MT" w:eastAsia="Gill Sans MT" w:hAnsi="Gill Sans MT"/>
              </w:rPr>
            </w:pPr>
            <w:r>
              <w:rPr>
                <w:rFonts w:ascii="Gill Sans MT" w:eastAsia="Gill Sans MT" w:hAnsi="Gill Sans MT"/>
              </w:rPr>
              <w:t>A/I</w:t>
            </w:r>
          </w:p>
          <w:p w14:paraId="1664B8A7" w14:textId="77777777" w:rsidR="002A50A5" w:rsidRDefault="002A50A5" w:rsidP="00093149">
            <w:pPr>
              <w:jc w:val="center"/>
              <w:rPr>
                <w:rFonts w:ascii="Gill Sans MT" w:eastAsia="Gill Sans MT" w:hAnsi="Gill Sans MT"/>
              </w:rPr>
            </w:pPr>
          </w:p>
          <w:p w14:paraId="310C99F0" w14:textId="77777777" w:rsidR="002A50A5" w:rsidRDefault="002A50A5" w:rsidP="00093149">
            <w:pPr>
              <w:jc w:val="center"/>
              <w:rPr>
                <w:rFonts w:ascii="Gill Sans MT" w:eastAsia="Gill Sans MT" w:hAnsi="Gill Sans MT"/>
              </w:rPr>
            </w:pPr>
          </w:p>
          <w:p w14:paraId="4B7A59AA" w14:textId="77777777" w:rsidR="002A50A5" w:rsidRDefault="002A50A5" w:rsidP="00093149">
            <w:pPr>
              <w:jc w:val="center"/>
              <w:rPr>
                <w:rFonts w:ascii="Gill Sans MT" w:eastAsia="Gill Sans MT" w:hAnsi="Gill Sans MT"/>
              </w:rPr>
            </w:pPr>
            <w:r>
              <w:rPr>
                <w:rFonts w:ascii="Gill Sans MT" w:eastAsia="Gill Sans MT" w:hAnsi="Gill Sans MT"/>
              </w:rPr>
              <w:t>A/I</w:t>
            </w:r>
          </w:p>
          <w:p w14:paraId="2FCEA18E" w14:textId="77777777" w:rsidR="002A50A5" w:rsidRDefault="002A50A5" w:rsidP="00093149">
            <w:pPr>
              <w:jc w:val="center"/>
              <w:rPr>
                <w:rFonts w:ascii="Gill Sans MT" w:eastAsia="Gill Sans MT" w:hAnsi="Gill Sans MT"/>
              </w:rPr>
            </w:pPr>
          </w:p>
          <w:p w14:paraId="2518936A" w14:textId="77777777" w:rsidR="002A50A5" w:rsidRDefault="002A50A5" w:rsidP="00093149">
            <w:pPr>
              <w:jc w:val="center"/>
              <w:rPr>
                <w:rFonts w:ascii="Gill Sans MT" w:eastAsia="Gill Sans MT" w:hAnsi="Gill Sans MT"/>
              </w:rPr>
            </w:pPr>
          </w:p>
          <w:p w14:paraId="3ADC0048" w14:textId="77777777" w:rsidR="002A50A5" w:rsidRDefault="002A50A5" w:rsidP="00093149">
            <w:pPr>
              <w:jc w:val="center"/>
              <w:rPr>
                <w:rFonts w:ascii="Gill Sans MT" w:eastAsia="Gill Sans MT" w:hAnsi="Gill Sans MT"/>
              </w:rPr>
            </w:pPr>
            <w:r>
              <w:rPr>
                <w:rFonts w:ascii="Gill Sans MT" w:eastAsia="Gill Sans MT" w:hAnsi="Gill Sans MT"/>
              </w:rPr>
              <w:t>A/I</w:t>
            </w:r>
          </w:p>
          <w:p w14:paraId="25039B88" w14:textId="77777777" w:rsidR="002A50A5" w:rsidRDefault="002A50A5" w:rsidP="00093149">
            <w:pPr>
              <w:jc w:val="center"/>
              <w:rPr>
                <w:rFonts w:ascii="Gill Sans MT" w:eastAsia="Gill Sans MT" w:hAnsi="Gill Sans MT"/>
              </w:rPr>
            </w:pPr>
          </w:p>
          <w:p w14:paraId="16726DED" w14:textId="77777777" w:rsidR="002A50A5" w:rsidRDefault="002A50A5" w:rsidP="00093149">
            <w:pPr>
              <w:jc w:val="center"/>
              <w:rPr>
                <w:rFonts w:ascii="Gill Sans MT" w:eastAsia="Gill Sans MT" w:hAnsi="Gill Sans MT"/>
              </w:rPr>
            </w:pPr>
          </w:p>
          <w:p w14:paraId="3EEFD572" w14:textId="77777777" w:rsidR="002A50A5" w:rsidRDefault="002A50A5" w:rsidP="00093149">
            <w:pPr>
              <w:jc w:val="center"/>
              <w:rPr>
                <w:rFonts w:ascii="Gill Sans MT" w:eastAsia="Gill Sans MT" w:hAnsi="Gill Sans MT"/>
              </w:rPr>
            </w:pPr>
          </w:p>
          <w:p w14:paraId="11DC40AC" w14:textId="77777777" w:rsidR="002A50A5" w:rsidRDefault="002A50A5" w:rsidP="00093149">
            <w:pPr>
              <w:jc w:val="center"/>
              <w:rPr>
                <w:rFonts w:ascii="Gill Sans MT" w:eastAsia="Gill Sans MT" w:hAnsi="Gill Sans MT"/>
              </w:rPr>
            </w:pPr>
            <w:r>
              <w:rPr>
                <w:rFonts w:ascii="Gill Sans MT" w:eastAsia="Gill Sans MT" w:hAnsi="Gill Sans MT"/>
              </w:rPr>
              <w:t>A/I</w:t>
            </w:r>
          </w:p>
          <w:p w14:paraId="49A9BA2F" w14:textId="77777777" w:rsidR="002A50A5" w:rsidRDefault="002A50A5" w:rsidP="00093149">
            <w:pPr>
              <w:jc w:val="center"/>
              <w:rPr>
                <w:rFonts w:ascii="Gill Sans MT" w:eastAsia="Gill Sans MT" w:hAnsi="Gill Sans MT"/>
              </w:rPr>
            </w:pPr>
          </w:p>
          <w:p w14:paraId="0F5883A8" w14:textId="77777777" w:rsidR="002A50A5" w:rsidRDefault="002A50A5" w:rsidP="00093149">
            <w:pPr>
              <w:jc w:val="center"/>
              <w:rPr>
                <w:rFonts w:ascii="Gill Sans MT" w:eastAsia="Gill Sans MT" w:hAnsi="Gill Sans MT"/>
              </w:rPr>
            </w:pPr>
            <w:r>
              <w:rPr>
                <w:rFonts w:ascii="Gill Sans MT" w:eastAsia="Gill Sans MT" w:hAnsi="Gill Sans MT"/>
              </w:rPr>
              <w:t>A/I</w:t>
            </w:r>
          </w:p>
          <w:p w14:paraId="51BF6AB2" w14:textId="77777777" w:rsidR="002A50A5" w:rsidRDefault="002A50A5" w:rsidP="00093149">
            <w:pPr>
              <w:jc w:val="center"/>
              <w:rPr>
                <w:rFonts w:ascii="Gill Sans MT" w:eastAsia="Gill Sans MT" w:hAnsi="Gill Sans MT"/>
              </w:rPr>
            </w:pPr>
          </w:p>
          <w:p w14:paraId="6839FE60" w14:textId="1A573A92" w:rsidR="002A50A5" w:rsidRPr="008266FE" w:rsidRDefault="002A50A5" w:rsidP="00F24953">
            <w:pPr>
              <w:jc w:val="center"/>
              <w:rPr>
                <w:rFonts w:ascii="Gill Sans MT" w:eastAsia="Gill Sans MT" w:hAnsi="Gill Sans MT"/>
              </w:rPr>
            </w:pPr>
            <w:r>
              <w:rPr>
                <w:rFonts w:ascii="Gill Sans MT" w:eastAsia="Gill Sans MT" w:hAnsi="Gill Sans MT"/>
              </w:rPr>
              <w:t>A/I</w:t>
            </w:r>
          </w:p>
        </w:tc>
      </w:tr>
      <w:tr w:rsidR="002A50A5" w:rsidRPr="008266FE" w14:paraId="0FE9E831" w14:textId="77777777" w:rsidTr="00093149">
        <w:trPr>
          <w:jc w:val="center"/>
        </w:trPr>
        <w:tc>
          <w:tcPr>
            <w:tcW w:w="1275" w:type="dxa"/>
          </w:tcPr>
          <w:p w14:paraId="27B2D044" w14:textId="77777777" w:rsidR="002A50A5" w:rsidRDefault="002A50A5" w:rsidP="00093149">
            <w:pPr>
              <w:jc w:val="center"/>
              <w:rPr>
                <w:rFonts w:ascii="Gill Sans MT" w:eastAsia="Gill Sans MT" w:hAnsi="Gill Sans MT"/>
                <w:b/>
              </w:rPr>
            </w:pPr>
          </w:p>
          <w:p w14:paraId="11EC84E4" w14:textId="77777777" w:rsidR="002A50A5" w:rsidRDefault="002A50A5" w:rsidP="00093149">
            <w:pPr>
              <w:jc w:val="center"/>
              <w:rPr>
                <w:rFonts w:ascii="Gill Sans MT" w:eastAsia="Gill Sans MT" w:hAnsi="Gill Sans MT"/>
                <w:b/>
              </w:rPr>
            </w:pPr>
          </w:p>
          <w:p w14:paraId="39B2DD8B" w14:textId="77777777" w:rsidR="002A50A5" w:rsidRPr="008266FE" w:rsidRDefault="002A50A5" w:rsidP="00093149">
            <w:pPr>
              <w:jc w:val="center"/>
              <w:rPr>
                <w:rFonts w:ascii="Gill Sans MT" w:eastAsia="Gill Sans MT" w:hAnsi="Gill Sans MT"/>
                <w:b/>
              </w:rPr>
            </w:pPr>
          </w:p>
          <w:p w14:paraId="1DE9F89C" w14:textId="77777777" w:rsidR="002A50A5" w:rsidRPr="008266FE" w:rsidRDefault="002A50A5" w:rsidP="00093149">
            <w:pPr>
              <w:jc w:val="center"/>
              <w:rPr>
                <w:rFonts w:ascii="Gill Sans MT" w:eastAsia="Gill Sans MT" w:hAnsi="Gill Sans MT"/>
                <w:b/>
              </w:rPr>
            </w:pPr>
            <w:r>
              <w:rPr>
                <w:rFonts w:ascii="Gill Sans MT" w:eastAsia="Gill Sans MT" w:hAnsi="Gill Sans MT"/>
                <w:b/>
                <w:noProof/>
              </w:rPr>
              <w:drawing>
                <wp:inline distT="0" distB="0" distL="0" distR="0" wp14:anchorId="04A410A3" wp14:editId="251EE5D4">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3F34DB7" w14:textId="77777777" w:rsidR="002A50A5" w:rsidRPr="00CB325D" w:rsidRDefault="002A50A5" w:rsidP="00093149">
            <w:pPr>
              <w:jc w:val="both"/>
              <w:rPr>
                <w:rFonts w:ascii="Gill Sans MT" w:eastAsia="Gill Sans MT" w:hAnsi="Gill Sans MT"/>
                <w:b/>
                <w:sz w:val="12"/>
                <w:szCs w:val="12"/>
              </w:rPr>
            </w:pPr>
          </w:p>
          <w:p w14:paraId="50ED93BA" w14:textId="67DACDA0" w:rsidR="002A50A5" w:rsidRPr="00026AAF" w:rsidRDefault="002A50A5" w:rsidP="00093149">
            <w:pPr>
              <w:jc w:val="both"/>
              <w:rPr>
                <w:rFonts w:ascii="Gill Sans MT" w:eastAsia="Gill Sans MT" w:hAnsi="Gill Sans MT"/>
                <w:b/>
              </w:rPr>
            </w:pPr>
            <w:r w:rsidRPr="008266FE">
              <w:rPr>
                <w:rFonts w:ascii="Gill Sans MT" w:eastAsia="Gill Sans MT" w:hAnsi="Gill Sans MT"/>
                <w:b/>
              </w:rPr>
              <w:t>Skills</w:t>
            </w:r>
          </w:p>
          <w:p w14:paraId="4549232F" w14:textId="77777777" w:rsidR="002A50A5" w:rsidRPr="00410CCA" w:rsidRDefault="002A50A5" w:rsidP="002A50A5">
            <w:pPr>
              <w:numPr>
                <w:ilvl w:val="0"/>
                <w:numId w:val="18"/>
              </w:numPr>
              <w:spacing w:after="0" w:line="240" w:lineRule="auto"/>
              <w:rPr>
                <w:rFonts w:ascii="Arial" w:hAnsi="Arial" w:cs="Arial"/>
              </w:rPr>
            </w:pPr>
            <w:r w:rsidRPr="008266FE">
              <w:rPr>
                <w:rFonts w:ascii="Gill Sans MT" w:eastAsia="Gill Sans MT" w:hAnsi="Gill Sans MT"/>
              </w:rPr>
              <w:t xml:space="preserve"> </w:t>
            </w:r>
            <w:r w:rsidRPr="00410CCA">
              <w:rPr>
                <w:rFonts w:ascii="Arial" w:hAnsi="Arial" w:cs="Arial"/>
              </w:rPr>
              <w:t xml:space="preserve">Ability to work to a very high degree of accuracy with attention to </w:t>
            </w:r>
            <w:proofErr w:type="gramStart"/>
            <w:r w:rsidRPr="00410CCA">
              <w:rPr>
                <w:rFonts w:ascii="Arial" w:hAnsi="Arial" w:cs="Arial"/>
              </w:rPr>
              <w:t>detail</w:t>
            </w:r>
            <w:proofErr w:type="gramEnd"/>
            <w:r w:rsidRPr="00410CCA">
              <w:rPr>
                <w:rFonts w:ascii="Arial" w:hAnsi="Arial" w:cs="Arial"/>
              </w:rPr>
              <w:t xml:space="preserve"> </w:t>
            </w:r>
          </w:p>
          <w:p w14:paraId="21D78909" w14:textId="77777777" w:rsidR="002A50A5" w:rsidRPr="00410CCA" w:rsidRDefault="002A50A5" w:rsidP="002A50A5">
            <w:pPr>
              <w:numPr>
                <w:ilvl w:val="0"/>
                <w:numId w:val="18"/>
              </w:numPr>
              <w:spacing w:after="0" w:line="240" w:lineRule="auto"/>
              <w:rPr>
                <w:rFonts w:ascii="Arial" w:hAnsi="Arial" w:cs="Arial"/>
              </w:rPr>
            </w:pPr>
            <w:r w:rsidRPr="00410CCA">
              <w:rPr>
                <w:rFonts w:ascii="Arial" w:hAnsi="Arial" w:cs="Arial"/>
              </w:rPr>
              <w:t xml:space="preserve"> effective numeracy and analytical skills</w:t>
            </w:r>
          </w:p>
          <w:p w14:paraId="64B0D245" w14:textId="77777777" w:rsidR="002A50A5" w:rsidRPr="00410CCA" w:rsidRDefault="002A50A5" w:rsidP="00093149">
            <w:pPr>
              <w:rPr>
                <w:rFonts w:ascii="Arial" w:hAnsi="Arial" w:cs="Arial"/>
              </w:rPr>
            </w:pPr>
          </w:p>
          <w:p w14:paraId="6E7F7D27" w14:textId="77777777" w:rsidR="002A50A5" w:rsidRPr="00410CCA" w:rsidRDefault="002A50A5" w:rsidP="002A50A5">
            <w:pPr>
              <w:numPr>
                <w:ilvl w:val="0"/>
                <w:numId w:val="18"/>
              </w:numPr>
              <w:spacing w:after="0" w:line="240" w:lineRule="auto"/>
              <w:rPr>
                <w:rFonts w:ascii="Arial" w:hAnsi="Arial" w:cs="Arial"/>
              </w:rPr>
            </w:pPr>
            <w:r w:rsidRPr="00410CCA">
              <w:rPr>
                <w:rFonts w:ascii="Arial" w:hAnsi="Arial" w:cs="Arial"/>
              </w:rPr>
              <w:t>Effective</w:t>
            </w:r>
            <w:r>
              <w:rPr>
                <w:rFonts w:ascii="Arial" w:hAnsi="Arial" w:cs="Arial"/>
              </w:rPr>
              <w:t xml:space="preserve"> </w:t>
            </w:r>
            <w:r w:rsidRPr="00410CCA">
              <w:rPr>
                <w:rFonts w:ascii="Arial" w:hAnsi="Arial" w:cs="Arial"/>
              </w:rPr>
              <w:t>verbal and written communication skills</w:t>
            </w:r>
          </w:p>
          <w:p w14:paraId="2BF12413" w14:textId="77777777" w:rsidR="002A50A5" w:rsidRPr="00410CCA" w:rsidRDefault="002A50A5" w:rsidP="00093149">
            <w:pPr>
              <w:ind w:left="720"/>
              <w:rPr>
                <w:rFonts w:ascii="Arial" w:hAnsi="Arial" w:cs="Arial"/>
              </w:rPr>
            </w:pPr>
          </w:p>
          <w:p w14:paraId="5D01BDC0" w14:textId="77777777" w:rsidR="002A50A5" w:rsidRPr="00410CCA" w:rsidRDefault="002A50A5" w:rsidP="002A50A5">
            <w:pPr>
              <w:numPr>
                <w:ilvl w:val="0"/>
                <w:numId w:val="18"/>
              </w:numPr>
              <w:tabs>
                <w:tab w:val="left" w:pos="36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410CCA">
              <w:rPr>
                <w:rFonts w:ascii="Arial" w:hAnsi="Arial" w:cs="Arial"/>
              </w:rPr>
              <w:t xml:space="preserve">The ability to negotiate positively in difficult </w:t>
            </w:r>
            <w:proofErr w:type="gramStart"/>
            <w:r w:rsidRPr="00410CCA">
              <w:rPr>
                <w:rFonts w:ascii="Arial" w:hAnsi="Arial" w:cs="Arial"/>
              </w:rPr>
              <w:t>situations</w:t>
            </w:r>
            <w:proofErr w:type="gramEnd"/>
          </w:p>
          <w:p w14:paraId="26D94837" w14:textId="77777777" w:rsidR="002A50A5" w:rsidRPr="00410CCA" w:rsidRDefault="002A50A5" w:rsidP="00093149">
            <w:pPr>
              <w:rPr>
                <w:rFonts w:ascii="Arial" w:hAnsi="Arial" w:cs="Arial"/>
              </w:rPr>
            </w:pPr>
          </w:p>
          <w:p w14:paraId="78B43B2C" w14:textId="77777777" w:rsidR="002A50A5" w:rsidRPr="00410CCA" w:rsidRDefault="002A50A5" w:rsidP="002A50A5">
            <w:pPr>
              <w:numPr>
                <w:ilvl w:val="0"/>
                <w:numId w:val="18"/>
              </w:numPr>
              <w:spacing w:after="0" w:line="240" w:lineRule="auto"/>
              <w:rPr>
                <w:rFonts w:ascii="Arial" w:hAnsi="Arial" w:cs="Arial"/>
              </w:rPr>
            </w:pPr>
            <w:proofErr w:type="spellStart"/>
            <w:r w:rsidRPr="00410CCA">
              <w:rPr>
                <w:rFonts w:ascii="Arial" w:hAnsi="Arial" w:cs="Arial"/>
              </w:rPr>
              <w:t>Organisational</w:t>
            </w:r>
            <w:proofErr w:type="spellEnd"/>
            <w:r w:rsidRPr="00410CCA">
              <w:rPr>
                <w:rFonts w:ascii="Arial" w:hAnsi="Arial" w:cs="Arial"/>
              </w:rPr>
              <w:t xml:space="preserve"> skills with the ability to plan and </w:t>
            </w:r>
            <w:proofErr w:type="spellStart"/>
            <w:r w:rsidRPr="00410CCA">
              <w:rPr>
                <w:rFonts w:ascii="Arial" w:hAnsi="Arial" w:cs="Arial"/>
              </w:rPr>
              <w:t>prioritise</w:t>
            </w:r>
            <w:proofErr w:type="spellEnd"/>
            <w:r w:rsidRPr="00410CCA">
              <w:rPr>
                <w:rFonts w:ascii="Arial" w:hAnsi="Arial" w:cs="Arial"/>
              </w:rPr>
              <w:t xml:space="preserve"> work and to meet </w:t>
            </w:r>
            <w:proofErr w:type="gramStart"/>
            <w:r w:rsidRPr="00410CCA">
              <w:rPr>
                <w:rFonts w:ascii="Arial" w:hAnsi="Arial" w:cs="Arial"/>
              </w:rPr>
              <w:t>deadlines</w:t>
            </w:r>
            <w:proofErr w:type="gramEnd"/>
          </w:p>
          <w:p w14:paraId="354EF4FB" w14:textId="77777777" w:rsidR="002A50A5" w:rsidRPr="00410CCA" w:rsidRDefault="002A50A5" w:rsidP="00093149">
            <w:pPr>
              <w:rPr>
                <w:rFonts w:ascii="Arial" w:hAnsi="Arial" w:cs="Arial"/>
              </w:rPr>
            </w:pPr>
          </w:p>
          <w:p w14:paraId="31190D89" w14:textId="77777777" w:rsidR="002A50A5" w:rsidRDefault="002A50A5" w:rsidP="002A50A5">
            <w:pPr>
              <w:numPr>
                <w:ilvl w:val="0"/>
                <w:numId w:val="18"/>
              </w:numPr>
              <w:spacing w:after="0" w:line="240" w:lineRule="auto"/>
              <w:rPr>
                <w:rFonts w:ascii="Arial" w:hAnsi="Arial" w:cs="Arial"/>
              </w:rPr>
            </w:pPr>
            <w:r w:rsidRPr="00410CCA">
              <w:rPr>
                <w:rFonts w:ascii="Arial" w:hAnsi="Arial" w:cs="Arial"/>
              </w:rPr>
              <w:t xml:space="preserve">Excellent interpersonal skills with ability to motivate, empower persuade and </w:t>
            </w:r>
            <w:proofErr w:type="gramStart"/>
            <w:r w:rsidRPr="00410CCA">
              <w:rPr>
                <w:rFonts w:ascii="Arial" w:hAnsi="Arial" w:cs="Arial"/>
              </w:rPr>
              <w:t>influence</w:t>
            </w:r>
            <w:proofErr w:type="gramEnd"/>
            <w:r w:rsidRPr="00410CCA">
              <w:rPr>
                <w:rFonts w:ascii="Arial" w:hAnsi="Arial" w:cs="Arial"/>
              </w:rPr>
              <w:t xml:space="preserve"> </w:t>
            </w:r>
          </w:p>
          <w:p w14:paraId="29291E22" w14:textId="77777777" w:rsidR="002A50A5" w:rsidRPr="00410CCA" w:rsidRDefault="002A50A5" w:rsidP="00093149">
            <w:pPr>
              <w:ind w:left="360"/>
              <w:rPr>
                <w:rFonts w:ascii="Gill Sans MT" w:eastAsia="Gill Sans MT" w:hAnsi="Gill Sans MT"/>
              </w:rPr>
            </w:pPr>
          </w:p>
          <w:p w14:paraId="2975BE44" w14:textId="77777777" w:rsidR="002A50A5" w:rsidRPr="00F24953" w:rsidRDefault="002A50A5" w:rsidP="002A50A5">
            <w:pPr>
              <w:numPr>
                <w:ilvl w:val="0"/>
                <w:numId w:val="18"/>
              </w:numPr>
              <w:spacing w:after="0" w:line="240" w:lineRule="auto"/>
              <w:rPr>
                <w:rFonts w:ascii="Arial" w:eastAsia="Gill Sans MT" w:hAnsi="Arial" w:cs="Arial"/>
              </w:rPr>
            </w:pPr>
            <w:r w:rsidRPr="00F24953">
              <w:rPr>
                <w:rFonts w:ascii="Arial" w:eastAsia="Gill Sans MT" w:hAnsi="Arial" w:cs="Arial"/>
              </w:rPr>
              <w:t xml:space="preserve">This post is designated as a casual car user </w:t>
            </w:r>
          </w:p>
        </w:tc>
        <w:tc>
          <w:tcPr>
            <w:tcW w:w="1946" w:type="dxa"/>
          </w:tcPr>
          <w:p w14:paraId="25110E39" w14:textId="77777777" w:rsidR="002A50A5" w:rsidRPr="008266FE" w:rsidRDefault="002A50A5" w:rsidP="00093149">
            <w:pPr>
              <w:jc w:val="center"/>
              <w:rPr>
                <w:rFonts w:ascii="Gill Sans MT" w:eastAsia="Gill Sans MT" w:hAnsi="Gill Sans MT"/>
              </w:rPr>
            </w:pPr>
          </w:p>
          <w:p w14:paraId="1A5B5A2E" w14:textId="77777777" w:rsidR="002A50A5" w:rsidRPr="008266FE" w:rsidRDefault="002A50A5" w:rsidP="00093149">
            <w:pPr>
              <w:jc w:val="center"/>
              <w:rPr>
                <w:rFonts w:ascii="Gill Sans MT" w:eastAsia="Gill Sans MT" w:hAnsi="Gill Sans MT"/>
              </w:rPr>
            </w:pPr>
          </w:p>
          <w:p w14:paraId="3D9F5667" w14:textId="77777777" w:rsidR="002A50A5" w:rsidRPr="008266FE" w:rsidRDefault="002A50A5" w:rsidP="00093149">
            <w:pPr>
              <w:jc w:val="center"/>
              <w:rPr>
                <w:rFonts w:ascii="Gill Sans MT" w:eastAsia="Gill Sans MT" w:hAnsi="Gill Sans MT"/>
              </w:rPr>
            </w:pPr>
            <w:r w:rsidRPr="008266FE">
              <w:rPr>
                <w:rFonts w:ascii="Gill Sans MT" w:eastAsia="Gill Sans MT" w:hAnsi="Gill Sans MT"/>
              </w:rPr>
              <w:t>A/I</w:t>
            </w:r>
          </w:p>
          <w:p w14:paraId="24C27008" w14:textId="77777777" w:rsidR="002A50A5" w:rsidRDefault="002A50A5" w:rsidP="00093149">
            <w:pPr>
              <w:jc w:val="center"/>
              <w:rPr>
                <w:rFonts w:ascii="Gill Sans MT" w:eastAsia="Gill Sans MT" w:hAnsi="Gill Sans MT"/>
              </w:rPr>
            </w:pPr>
          </w:p>
          <w:p w14:paraId="5250A8BD" w14:textId="77777777" w:rsidR="002A50A5" w:rsidRPr="008266FE" w:rsidRDefault="002A50A5" w:rsidP="00093149">
            <w:pPr>
              <w:jc w:val="center"/>
              <w:rPr>
                <w:rFonts w:ascii="Gill Sans MT" w:eastAsia="Gill Sans MT" w:hAnsi="Gill Sans MT"/>
              </w:rPr>
            </w:pPr>
            <w:r w:rsidRPr="008266FE">
              <w:rPr>
                <w:rFonts w:ascii="Gill Sans MT" w:eastAsia="Gill Sans MT" w:hAnsi="Gill Sans MT"/>
              </w:rPr>
              <w:t>A/I</w:t>
            </w:r>
          </w:p>
          <w:p w14:paraId="7B663F96" w14:textId="77777777" w:rsidR="002A50A5" w:rsidRDefault="002A50A5" w:rsidP="00093149">
            <w:pPr>
              <w:jc w:val="center"/>
              <w:rPr>
                <w:rFonts w:ascii="Gill Sans MT" w:eastAsia="Gill Sans MT" w:hAnsi="Gill Sans MT"/>
              </w:rPr>
            </w:pPr>
          </w:p>
          <w:p w14:paraId="1CA25109" w14:textId="77777777" w:rsidR="002A50A5" w:rsidRPr="008266FE" w:rsidRDefault="002A50A5" w:rsidP="00093149">
            <w:pPr>
              <w:jc w:val="center"/>
              <w:rPr>
                <w:rFonts w:ascii="Gill Sans MT" w:eastAsia="Gill Sans MT" w:hAnsi="Gill Sans MT"/>
              </w:rPr>
            </w:pPr>
            <w:r w:rsidRPr="008266FE">
              <w:rPr>
                <w:rFonts w:ascii="Gill Sans MT" w:eastAsia="Gill Sans MT" w:hAnsi="Gill Sans MT"/>
              </w:rPr>
              <w:t>A/I</w:t>
            </w:r>
          </w:p>
          <w:p w14:paraId="1A0B7D58" w14:textId="77777777" w:rsidR="002A50A5" w:rsidRDefault="002A50A5" w:rsidP="00093149">
            <w:pPr>
              <w:jc w:val="center"/>
              <w:rPr>
                <w:rFonts w:ascii="Gill Sans MT" w:eastAsia="Gill Sans MT" w:hAnsi="Gill Sans MT"/>
              </w:rPr>
            </w:pPr>
          </w:p>
          <w:p w14:paraId="45D45FDA" w14:textId="77777777" w:rsidR="002A50A5" w:rsidRPr="008266FE" w:rsidRDefault="002A50A5" w:rsidP="00093149">
            <w:pPr>
              <w:jc w:val="center"/>
              <w:rPr>
                <w:rFonts w:ascii="Gill Sans MT" w:eastAsia="Gill Sans MT" w:hAnsi="Gill Sans MT"/>
              </w:rPr>
            </w:pPr>
            <w:r w:rsidRPr="008266FE">
              <w:rPr>
                <w:rFonts w:ascii="Gill Sans MT" w:eastAsia="Gill Sans MT" w:hAnsi="Gill Sans MT"/>
              </w:rPr>
              <w:t>A/I</w:t>
            </w:r>
          </w:p>
          <w:p w14:paraId="7F6E0196" w14:textId="77777777" w:rsidR="002A50A5" w:rsidRDefault="002A50A5" w:rsidP="00093149">
            <w:pPr>
              <w:jc w:val="center"/>
              <w:rPr>
                <w:rFonts w:ascii="Gill Sans MT" w:eastAsia="Gill Sans MT" w:hAnsi="Gill Sans MT"/>
              </w:rPr>
            </w:pPr>
          </w:p>
          <w:p w14:paraId="3A3FDE10" w14:textId="77777777" w:rsidR="002A50A5" w:rsidRPr="008266FE" w:rsidRDefault="002A50A5" w:rsidP="00093149">
            <w:pPr>
              <w:jc w:val="center"/>
              <w:rPr>
                <w:rFonts w:ascii="Gill Sans MT" w:eastAsia="Gill Sans MT" w:hAnsi="Gill Sans MT"/>
              </w:rPr>
            </w:pPr>
            <w:r w:rsidRPr="008266FE">
              <w:rPr>
                <w:rFonts w:ascii="Gill Sans MT" w:eastAsia="Gill Sans MT" w:hAnsi="Gill Sans MT"/>
              </w:rPr>
              <w:t>A/I</w:t>
            </w:r>
          </w:p>
          <w:p w14:paraId="00AD85C3" w14:textId="644B5480" w:rsidR="002A50A5" w:rsidRPr="008266FE" w:rsidRDefault="002A50A5" w:rsidP="00F24953">
            <w:pPr>
              <w:rPr>
                <w:rFonts w:ascii="Gill Sans MT" w:eastAsia="Gill Sans MT" w:hAnsi="Gill Sans MT"/>
              </w:rPr>
            </w:pPr>
          </w:p>
          <w:p w14:paraId="1BF13779" w14:textId="77777777" w:rsidR="002A50A5" w:rsidRPr="008266FE" w:rsidRDefault="002A50A5" w:rsidP="00093149">
            <w:pPr>
              <w:jc w:val="center"/>
              <w:rPr>
                <w:rFonts w:ascii="Gill Sans MT" w:eastAsia="Gill Sans MT" w:hAnsi="Gill Sans MT"/>
              </w:rPr>
            </w:pPr>
          </w:p>
        </w:tc>
      </w:tr>
    </w:tbl>
    <w:p w14:paraId="1B7D4681" w14:textId="77777777" w:rsidR="002A50A5" w:rsidRDefault="002A50A5" w:rsidP="002A50A5">
      <w:pPr>
        <w:jc w:val="both"/>
        <w:rPr>
          <w:rFonts w:ascii="Gill Sans MT" w:eastAsia="Gill Sans MT" w:hAnsi="Gill Sans MT"/>
          <w:b/>
          <w:szCs w:val="20"/>
        </w:rPr>
      </w:pPr>
    </w:p>
    <w:p w14:paraId="30068284" w14:textId="77777777" w:rsidR="002A50A5" w:rsidRPr="008266FE" w:rsidRDefault="002A50A5" w:rsidP="002A50A5">
      <w:pPr>
        <w:jc w:val="both"/>
        <w:rPr>
          <w:rFonts w:ascii="Gill Sans MT" w:eastAsia="Gill Sans MT" w:hAnsi="Gill Sans MT" w:cs="Arial"/>
        </w:rPr>
      </w:pPr>
      <w:r>
        <w:rPr>
          <w:rFonts w:ascii="Gill Sans MT" w:eastAsia="Gill Sans MT" w:hAnsi="Gill Sans MT"/>
          <w:b/>
          <w:noProof/>
        </w:rPr>
        <w:drawing>
          <wp:inline distT="0" distB="0" distL="0" distR="0" wp14:anchorId="2D63BABA" wp14:editId="65FF3AB3">
            <wp:extent cx="501015" cy="243205"/>
            <wp:effectExtent l="0" t="0" r="0" b="0"/>
            <wp:docPr id="25"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Pr>
          <w:rFonts w:ascii="Gill Sans MT" w:eastAsia="Gill Sans MT" w:hAnsi="Gill Sans MT"/>
          <w:b/>
        </w:rPr>
        <w:t xml:space="preserve"> </w:t>
      </w:r>
      <w:r w:rsidRPr="008266FE">
        <w:rPr>
          <w:rFonts w:ascii="Gill Sans MT" w:eastAsia="Gill Sans MT" w:hAnsi="Gill Sans MT" w:cs="Arial"/>
        </w:rPr>
        <w:t>If a disabled person meets the criteria indicated by t</w:t>
      </w:r>
      <w:r>
        <w:rPr>
          <w:rFonts w:ascii="Gill Sans MT" w:eastAsia="Gill Sans MT" w:hAnsi="Gill Sans MT" w:cs="Arial"/>
        </w:rPr>
        <w:t xml:space="preserve">he Disability Confident scheme symbol </w:t>
      </w:r>
      <w:r w:rsidRPr="008266FE">
        <w:rPr>
          <w:rFonts w:ascii="Gill Sans MT" w:eastAsia="Gill Sans MT" w:hAnsi="Gill Sans MT" w:cs="Arial"/>
        </w:rPr>
        <w:t xml:space="preserve">and provides evidence of this on their application </w:t>
      </w:r>
      <w:r>
        <w:rPr>
          <w:rFonts w:ascii="Gill Sans MT" w:eastAsia="Gill Sans MT" w:hAnsi="Gill Sans MT" w:cs="Arial"/>
        </w:rPr>
        <w:t>form,</w:t>
      </w:r>
      <w:r w:rsidRPr="008266FE">
        <w:rPr>
          <w:rFonts w:ascii="Gill Sans MT" w:eastAsia="Gill Sans MT" w:hAnsi="Gill Sans MT" w:cs="Arial"/>
        </w:rPr>
        <w:t xml:space="preserve"> they will be guaranteed an interview. </w:t>
      </w:r>
    </w:p>
    <w:p w14:paraId="04C9D444" w14:textId="77777777" w:rsidR="002A50A5" w:rsidRPr="008266FE" w:rsidRDefault="002A50A5" w:rsidP="002A50A5">
      <w:pPr>
        <w:ind w:left="720" w:hanging="720"/>
        <w:jc w:val="both"/>
        <w:rPr>
          <w:rFonts w:ascii="Gill Sans MT" w:eastAsia="Gill Sans MT" w:hAnsi="Gill Sans MT" w:cs="Arial"/>
        </w:rPr>
      </w:pPr>
    </w:p>
    <w:p w14:paraId="4DE0E96A" w14:textId="77777777" w:rsidR="002A50A5" w:rsidRPr="008266FE" w:rsidRDefault="002A50A5" w:rsidP="002A50A5">
      <w:pPr>
        <w:pStyle w:val="Header"/>
        <w:jc w:val="both"/>
        <w:rPr>
          <w:rFonts w:ascii="Gill Sans MT" w:eastAsia="Gill Sans MT" w:hAnsi="Gill Sans MT"/>
        </w:rPr>
      </w:pPr>
      <w:r w:rsidRPr="008266FE">
        <w:rPr>
          <w:rFonts w:ascii="Gill Sans MT" w:eastAsia="Gill Sans MT" w:hAnsi="Gill Sans MT" w:cs="Arial"/>
          <w:sz w:val="24"/>
        </w:rPr>
        <w:t>We are proud to display the</w:t>
      </w:r>
      <w:r w:rsidRPr="008266FE">
        <w:rPr>
          <w:rFonts w:ascii="Gill Sans MT" w:eastAsia="Gill Sans MT" w:hAnsi="Gill Sans MT" w:cs="Arial"/>
          <w:b/>
          <w:sz w:val="24"/>
        </w:rPr>
        <w:t xml:space="preserve"> </w:t>
      </w:r>
      <w:r>
        <w:rPr>
          <w:rFonts w:ascii="Gill Sans MT" w:eastAsia="Gill Sans MT" w:hAnsi="Gill Sans MT" w:cs="Arial"/>
          <w:b/>
          <w:sz w:val="24"/>
        </w:rPr>
        <w:t>Disability Confidence</w:t>
      </w:r>
      <w:r w:rsidRPr="008266FE">
        <w:rPr>
          <w:rFonts w:ascii="Gill Sans MT" w:eastAsia="Gill Sans MT" w:hAnsi="Gill Sans MT" w:cs="Arial"/>
          <w:b/>
          <w:sz w:val="24"/>
        </w:rPr>
        <w:t xml:space="preserve"> Symbol, </w:t>
      </w:r>
      <w:r w:rsidRPr="008266FE">
        <w:rPr>
          <w:rFonts w:ascii="Gill Sans MT" w:eastAsia="Gill Sans MT" w:hAnsi="Gill Sans MT" w:cs="Arial"/>
          <w:sz w:val="24"/>
        </w:rPr>
        <w:t>which</w:t>
      </w:r>
      <w:r w:rsidRPr="008266FE">
        <w:rPr>
          <w:rFonts w:ascii="Gill Sans MT" w:eastAsia="Gill Sans MT" w:hAnsi="Gill Sans MT" w:cs="Arial"/>
          <w:b/>
          <w:sz w:val="24"/>
        </w:rPr>
        <w:t xml:space="preserve"> </w:t>
      </w:r>
      <w:r w:rsidRPr="008266FE">
        <w:rPr>
          <w:rFonts w:ascii="Gill Sans MT" w:eastAsia="Gill Sans MT" w:hAnsi="Gill Sans MT" w:cs="Arial"/>
          <w:sz w:val="24"/>
        </w:rPr>
        <w:t xml:space="preserve">is a recognition given by </w:t>
      </w:r>
      <w:proofErr w:type="spellStart"/>
      <w:r w:rsidRPr="008266FE">
        <w:rPr>
          <w:rFonts w:ascii="Gill Sans MT" w:eastAsia="Gill Sans MT" w:hAnsi="Gill Sans MT" w:cs="Arial"/>
          <w:sz w:val="24"/>
        </w:rPr>
        <w:t>Jobcentre</w:t>
      </w:r>
      <w:proofErr w:type="spellEnd"/>
      <w:r w:rsidRPr="008266FE">
        <w:rPr>
          <w:rFonts w:ascii="Gill Sans MT" w:eastAsia="Gill Sans MT" w:hAnsi="Gill Sans MT" w:cs="Arial"/>
          <w:sz w:val="24"/>
        </w:rPr>
        <w:t xml:space="preserve"> plus to employers who agree to meet specific requirements regarding the recruitment, employment, </w:t>
      </w:r>
      <w:proofErr w:type="gramStart"/>
      <w:r w:rsidRPr="008266FE">
        <w:rPr>
          <w:rFonts w:ascii="Gill Sans MT" w:eastAsia="Gill Sans MT" w:hAnsi="Gill Sans MT" w:cs="Arial"/>
          <w:sz w:val="24"/>
        </w:rPr>
        <w:t>retention</w:t>
      </w:r>
      <w:proofErr w:type="gramEnd"/>
      <w:r w:rsidRPr="008266FE">
        <w:rPr>
          <w:rFonts w:ascii="Gill Sans MT" w:eastAsia="Gill Sans MT" w:hAnsi="Gill Sans MT" w:cs="Arial"/>
          <w:sz w:val="24"/>
        </w:rPr>
        <w:t xml:space="preserve"> and career development of disabled people.</w:t>
      </w:r>
    </w:p>
    <w:p w14:paraId="48676C40" w14:textId="77777777" w:rsidR="002A50A5" w:rsidRPr="008266FE" w:rsidRDefault="002A50A5" w:rsidP="002A50A5">
      <w:pPr>
        <w:pStyle w:val="Header"/>
        <w:rPr>
          <w:rFonts w:ascii="Gill Sans MT" w:eastAsia="Gill Sans MT" w:hAnsi="Gill Sans MT"/>
        </w:rPr>
      </w:pPr>
      <w:r>
        <w:rPr>
          <w:noProof/>
        </w:rPr>
        <mc:AlternateContent>
          <mc:Choice Requires="wps">
            <w:drawing>
              <wp:anchor distT="0" distB="0" distL="114300" distR="114300" simplePos="0" relativeHeight="251660288" behindDoc="0" locked="0" layoutInCell="1" allowOverlap="1" wp14:anchorId="0B7BC9A9" wp14:editId="26F409B3">
                <wp:simplePos x="0" y="0"/>
                <wp:positionH relativeFrom="column">
                  <wp:posOffset>516890</wp:posOffset>
                </wp:positionH>
                <wp:positionV relativeFrom="paragraph">
                  <wp:posOffset>144145</wp:posOffset>
                </wp:positionV>
                <wp:extent cx="5486400" cy="914400"/>
                <wp:effectExtent l="0" t="0" r="1270" b="444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63B9" w14:textId="77777777" w:rsidR="002A50A5" w:rsidRDefault="002A50A5" w:rsidP="002A50A5">
                            <w:pPr>
                              <w:jc w:val="center"/>
                              <w:rPr>
                                <w:rFonts w:ascii="Gill Sans MT" w:eastAsia="Gill Sans MT" w:hAnsi="Gill Sans MT" w:cs="Arial"/>
                                <w:sz w:val="28"/>
                                <w:szCs w:val="28"/>
                              </w:rPr>
                            </w:pPr>
                            <w:r w:rsidRPr="00CB325D">
                              <w:rPr>
                                <w:rFonts w:ascii="Gill Sans MT" w:eastAsia="Gill Sans MT" w:hAnsi="Gill Sans MT" w:cs="Arial"/>
                                <w:sz w:val="28"/>
                                <w:szCs w:val="28"/>
                              </w:rPr>
                              <w:t>If you need a copy of this information in large print, Braille, another language, on cassette or disc, please ask us by contacting</w:t>
                            </w:r>
                            <w:r>
                              <w:rPr>
                                <w:rFonts w:ascii="Gill Sans MT" w:eastAsia="Gill Sans MT" w:hAnsi="Gill Sans MT" w:cs="Arial"/>
                                <w:sz w:val="28"/>
                                <w:szCs w:val="28"/>
                              </w:rPr>
                              <w:t xml:space="preserve"> </w:t>
                            </w:r>
                          </w:p>
                          <w:p w14:paraId="301EB2BC" w14:textId="77777777" w:rsidR="002A50A5" w:rsidRPr="00CB325D" w:rsidRDefault="002A50A5" w:rsidP="002A50A5">
                            <w:pPr>
                              <w:jc w:val="center"/>
                              <w:rPr>
                                <w:rFonts w:ascii="Gill Sans MT" w:eastAsia="Gill Sans MT" w:hAnsi="Gill Sans MT" w:cs="Arial"/>
                                <w:b/>
                                <w:sz w:val="28"/>
                                <w:szCs w:val="28"/>
                              </w:rPr>
                            </w:pP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BC9A9" id="_x0000_t202" coordsize="21600,21600" o:spt="202" path="m,l,21600r21600,l21600,xe">
                <v:stroke joinstyle="miter"/>
                <v:path gradientshapeok="t" o:connecttype="rect"/>
              </v:shapetype>
              <v:shape id="Text Box 7" o:spid="_x0000_s1026" type="#_x0000_t202" style="position:absolute;margin-left:40.7pt;margin-top:11.35pt;width:6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" filled="f" stroked="f">
                <v:textbox>
                  <w:txbxContent>
                    <w:p w14:paraId="7CA063B9" w14:textId="77777777" w:rsidR="002A50A5" w:rsidRDefault="002A50A5" w:rsidP="002A50A5">
                      <w:pPr>
                        <w:jc w:val="center"/>
                        <w:rPr>
                          <w:rFonts w:ascii="Gill Sans MT" w:eastAsia="Gill Sans MT" w:hAnsi="Gill Sans MT" w:cs="Arial"/>
                          <w:sz w:val="28"/>
                          <w:szCs w:val="28"/>
                        </w:rPr>
                      </w:pPr>
                      <w:r w:rsidRPr="00CB325D">
                        <w:rPr>
                          <w:rFonts w:ascii="Gill Sans MT" w:eastAsia="Gill Sans MT" w:hAnsi="Gill Sans MT" w:cs="Arial"/>
                          <w:sz w:val="28"/>
                          <w:szCs w:val="28"/>
                        </w:rPr>
                        <w:t>If you need a copy of this information in large print, Braille, another language, on cassette or disc, please ask us by contacting</w:t>
                      </w:r>
                      <w:r>
                        <w:rPr>
                          <w:rFonts w:ascii="Gill Sans MT" w:eastAsia="Gill Sans MT" w:hAnsi="Gill Sans MT" w:cs="Arial"/>
                          <w:sz w:val="28"/>
                          <w:szCs w:val="28"/>
                        </w:rPr>
                        <w:t xml:space="preserve"> </w:t>
                      </w:r>
                    </w:p>
                    <w:p w14:paraId="301EB2BC" w14:textId="77777777" w:rsidR="002A50A5" w:rsidRPr="00CB325D" w:rsidRDefault="002A50A5" w:rsidP="002A50A5">
                      <w:pPr>
                        <w:jc w:val="center"/>
                        <w:rPr>
                          <w:rFonts w:ascii="Gill Sans MT" w:eastAsia="Gill Sans MT" w:hAnsi="Gill Sans MT" w:cs="Arial"/>
                          <w:b/>
                          <w:sz w:val="28"/>
                          <w:szCs w:val="28"/>
                        </w:rPr>
                      </w:pP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txbxContent>
                </v:textbox>
              </v:shape>
            </w:pict>
          </mc:Fallback>
        </mc:AlternateContent>
      </w:r>
    </w:p>
    <w:p w14:paraId="42B0A239" w14:textId="77777777" w:rsidR="002A50A5" w:rsidRPr="008266FE" w:rsidRDefault="002A50A5" w:rsidP="002A50A5">
      <w:pPr>
        <w:jc w:val="both"/>
        <w:rPr>
          <w:rFonts w:ascii="Gill Sans MT" w:eastAsia="Gill Sans MT" w:hAnsi="Gill Sans MT" w:cs="Arial"/>
          <w:b/>
          <w:u w:val="single"/>
        </w:rPr>
      </w:pPr>
    </w:p>
    <w:p w14:paraId="0D4C4FC8" w14:textId="77777777" w:rsidR="002A50A5" w:rsidRPr="008266FE" w:rsidRDefault="002A50A5" w:rsidP="002A50A5">
      <w:pPr>
        <w:jc w:val="both"/>
        <w:rPr>
          <w:rFonts w:ascii="Gill Sans MT" w:eastAsia="Gill Sans MT" w:hAnsi="Gill Sans MT" w:cs="Arial"/>
          <w:b/>
          <w:u w:val="single"/>
        </w:rPr>
      </w:pPr>
    </w:p>
    <w:p w14:paraId="439D74C9" w14:textId="77777777" w:rsidR="002A50A5" w:rsidRPr="008266FE" w:rsidRDefault="002A50A5" w:rsidP="002A50A5">
      <w:pPr>
        <w:ind w:left="-567" w:right="-1418"/>
        <w:jc w:val="both"/>
        <w:rPr>
          <w:rFonts w:ascii="Gill Sans MT" w:eastAsia="Gill Sans MT" w:hAnsi="Gill Sans MT" w:cs="Arial"/>
          <w:b/>
          <w:u w:val="single"/>
        </w:rPr>
      </w:pPr>
    </w:p>
    <w:p w14:paraId="0A9627A7" w14:textId="77777777" w:rsidR="002A50A5" w:rsidRPr="008266FE" w:rsidRDefault="002A50A5" w:rsidP="002A50A5">
      <w:pPr>
        <w:ind w:left="-567" w:right="-1418"/>
        <w:jc w:val="both"/>
        <w:rPr>
          <w:rFonts w:ascii="Gill Sans MT" w:eastAsia="Gill Sans MT" w:hAnsi="Gill Sans MT" w:cs="Arial"/>
          <w:b/>
          <w:i/>
          <w:u w:val="single"/>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sectPr w:rsidR="0041456C"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CEB7C5D" w:rsidR="0041456C" w:rsidRDefault="0041456C" w:rsidP="00695CF9">
    <w:pPr>
      <w:tabs>
        <w:tab w:val="right" w:pos="9638"/>
      </w:tabs>
    </w:pPr>
    <w:r>
      <w:rPr>
        <w:noProof/>
      </w:rPr>
      <w:drawing>
        <wp:anchor distT="0" distB="0" distL="114300" distR="114300" simplePos="0" relativeHeight="251658240" behindDoc="1" locked="0" layoutInCell="1" allowOverlap="1" wp14:anchorId="7EF2F44E" wp14:editId="310EDDB8">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r w:rsidR="00695C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035"/>
    <w:multiLevelType w:val="hybridMultilevel"/>
    <w:tmpl w:val="F940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85E22"/>
    <w:multiLevelType w:val="hybridMultilevel"/>
    <w:tmpl w:val="3094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A4A92"/>
    <w:multiLevelType w:val="hybridMultilevel"/>
    <w:tmpl w:val="EA60E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80A85"/>
    <w:multiLevelType w:val="hybridMultilevel"/>
    <w:tmpl w:val="621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127BE"/>
    <w:multiLevelType w:val="hybridMultilevel"/>
    <w:tmpl w:val="9758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0A49AA"/>
    <w:multiLevelType w:val="hybridMultilevel"/>
    <w:tmpl w:val="649E9E94"/>
    <w:lvl w:ilvl="0" w:tplc="01988696">
      <w:start w:val="1"/>
      <w:numFmt w:val="decimal"/>
      <w:lvlText w:val="%1."/>
      <w:lvlJc w:val="left"/>
      <w:pPr>
        <w:ind w:left="720" w:hanging="360"/>
      </w:pPr>
    </w:lvl>
    <w:lvl w:ilvl="1" w:tplc="95A2CEAE">
      <w:start w:val="1"/>
      <w:numFmt w:val="lowerLetter"/>
      <w:lvlText w:val="%2."/>
      <w:lvlJc w:val="left"/>
      <w:pPr>
        <w:ind w:left="1440" w:hanging="360"/>
      </w:pPr>
    </w:lvl>
    <w:lvl w:ilvl="2" w:tplc="830003C4">
      <w:start w:val="1"/>
      <w:numFmt w:val="lowerRoman"/>
      <w:lvlText w:val="%3."/>
      <w:lvlJc w:val="right"/>
      <w:pPr>
        <w:ind w:left="2160" w:hanging="180"/>
      </w:pPr>
    </w:lvl>
    <w:lvl w:ilvl="3" w:tplc="BA54DBE6">
      <w:start w:val="1"/>
      <w:numFmt w:val="decimal"/>
      <w:lvlText w:val="%4."/>
      <w:lvlJc w:val="left"/>
      <w:pPr>
        <w:ind w:left="2880" w:hanging="360"/>
      </w:pPr>
    </w:lvl>
    <w:lvl w:ilvl="4" w:tplc="8064FE9C">
      <w:start w:val="1"/>
      <w:numFmt w:val="lowerLetter"/>
      <w:lvlText w:val="%5."/>
      <w:lvlJc w:val="left"/>
      <w:pPr>
        <w:ind w:left="3600" w:hanging="360"/>
      </w:pPr>
    </w:lvl>
    <w:lvl w:ilvl="5" w:tplc="34A2AA4A">
      <w:start w:val="1"/>
      <w:numFmt w:val="lowerRoman"/>
      <w:lvlText w:val="%6."/>
      <w:lvlJc w:val="right"/>
      <w:pPr>
        <w:ind w:left="4320" w:hanging="180"/>
      </w:pPr>
    </w:lvl>
    <w:lvl w:ilvl="6" w:tplc="8588375E">
      <w:start w:val="1"/>
      <w:numFmt w:val="decimal"/>
      <w:lvlText w:val="%7."/>
      <w:lvlJc w:val="left"/>
      <w:pPr>
        <w:ind w:left="5040" w:hanging="360"/>
      </w:pPr>
    </w:lvl>
    <w:lvl w:ilvl="7" w:tplc="A42481C2">
      <w:start w:val="1"/>
      <w:numFmt w:val="lowerLetter"/>
      <w:lvlText w:val="%8."/>
      <w:lvlJc w:val="left"/>
      <w:pPr>
        <w:ind w:left="5760" w:hanging="360"/>
      </w:pPr>
    </w:lvl>
    <w:lvl w:ilvl="8" w:tplc="75D00BE4">
      <w:start w:val="1"/>
      <w:numFmt w:val="lowerRoman"/>
      <w:lvlText w:val="%9."/>
      <w:lvlJc w:val="right"/>
      <w:pPr>
        <w:ind w:left="6480" w:hanging="180"/>
      </w:pPr>
    </w:lvl>
  </w:abstractNum>
  <w:abstractNum w:abstractNumId="7" w15:restartNumberingAfterBreak="0">
    <w:nsid w:val="3E3235D0"/>
    <w:multiLevelType w:val="hybridMultilevel"/>
    <w:tmpl w:val="5866C0B6"/>
    <w:lvl w:ilvl="0" w:tplc="9EE068BE">
      <w:start w:val="1"/>
      <w:numFmt w:val="bullet"/>
      <w:lvlText w:val=""/>
      <w:lvlJc w:val="left"/>
      <w:pPr>
        <w:ind w:left="720" w:hanging="360"/>
      </w:pPr>
      <w:rPr>
        <w:rFonts w:ascii="Symbol" w:hAnsi="Symbol" w:hint="default"/>
      </w:rPr>
    </w:lvl>
    <w:lvl w:ilvl="1" w:tplc="D02A8AE6">
      <w:start w:val="1"/>
      <w:numFmt w:val="bullet"/>
      <w:lvlText w:val="o"/>
      <w:lvlJc w:val="left"/>
      <w:pPr>
        <w:ind w:left="1440" w:hanging="360"/>
      </w:pPr>
      <w:rPr>
        <w:rFonts w:ascii="Courier New" w:hAnsi="Courier New" w:hint="default"/>
      </w:rPr>
    </w:lvl>
    <w:lvl w:ilvl="2" w:tplc="2C7E2DFC">
      <w:start w:val="1"/>
      <w:numFmt w:val="bullet"/>
      <w:lvlText w:val=""/>
      <w:lvlJc w:val="left"/>
      <w:pPr>
        <w:ind w:left="2160" w:hanging="360"/>
      </w:pPr>
      <w:rPr>
        <w:rFonts w:ascii="Wingdings" w:hAnsi="Wingdings" w:hint="default"/>
      </w:rPr>
    </w:lvl>
    <w:lvl w:ilvl="3" w:tplc="679AEDD2">
      <w:start w:val="1"/>
      <w:numFmt w:val="bullet"/>
      <w:lvlText w:val=""/>
      <w:lvlJc w:val="left"/>
      <w:pPr>
        <w:ind w:left="2880" w:hanging="360"/>
      </w:pPr>
      <w:rPr>
        <w:rFonts w:ascii="Symbol" w:hAnsi="Symbol" w:hint="default"/>
      </w:rPr>
    </w:lvl>
    <w:lvl w:ilvl="4" w:tplc="24B21028">
      <w:start w:val="1"/>
      <w:numFmt w:val="bullet"/>
      <w:lvlText w:val="o"/>
      <w:lvlJc w:val="left"/>
      <w:pPr>
        <w:ind w:left="3600" w:hanging="360"/>
      </w:pPr>
      <w:rPr>
        <w:rFonts w:ascii="Courier New" w:hAnsi="Courier New" w:hint="default"/>
      </w:rPr>
    </w:lvl>
    <w:lvl w:ilvl="5" w:tplc="1644B016">
      <w:start w:val="1"/>
      <w:numFmt w:val="bullet"/>
      <w:lvlText w:val=""/>
      <w:lvlJc w:val="left"/>
      <w:pPr>
        <w:ind w:left="4320" w:hanging="360"/>
      </w:pPr>
      <w:rPr>
        <w:rFonts w:ascii="Wingdings" w:hAnsi="Wingdings" w:hint="default"/>
      </w:rPr>
    </w:lvl>
    <w:lvl w:ilvl="6" w:tplc="CFE66BA4">
      <w:start w:val="1"/>
      <w:numFmt w:val="bullet"/>
      <w:lvlText w:val=""/>
      <w:lvlJc w:val="left"/>
      <w:pPr>
        <w:ind w:left="5040" w:hanging="360"/>
      </w:pPr>
      <w:rPr>
        <w:rFonts w:ascii="Symbol" w:hAnsi="Symbol" w:hint="default"/>
      </w:rPr>
    </w:lvl>
    <w:lvl w:ilvl="7" w:tplc="FBF444FA">
      <w:start w:val="1"/>
      <w:numFmt w:val="bullet"/>
      <w:lvlText w:val="o"/>
      <w:lvlJc w:val="left"/>
      <w:pPr>
        <w:ind w:left="5760" w:hanging="360"/>
      </w:pPr>
      <w:rPr>
        <w:rFonts w:ascii="Courier New" w:hAnsi="Courier New" w:hint="default"/>
      </w:rPr>
    </w:lvl>
    <w:lvl w:ilvl="8" w:tplc="9FEED584">
      <w:start w:val="1"/>
      <w:numFmt w:val="bullet"/>
      <w:lvlText w:val=""/>
      <w:lvlJc w:val="left"/>
      <w:pPr>
        <w:ind w:left="6480" w:hanging="360"/>
      </w:pPr>
      <w:rPr>
        <w:rFonts w:ascii="Wingdings" w:hAnsi="Wingdings" w:hint="default"/>
      </w:rPr>
    </w:lvl>
  </w:abstractNum>
  <w:abstractNum w:abstractNumId="8" w15:restartNumberingAfterBreak="0">
    <w:nsid w:val="4AE74393"/>
    <w:multiLevelType w:val="hybridMultilevel"/>
    <w:tmpl w:val="5F5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C27CA"/>
    <w:multiLevelType w:val="hybridMultilevel"/>
    <w:tmpl w:val="6E88B574"/>
    <w:lvl w:ilvl="0" w:tplc="B4F839FA">
      <w:start w:val="1"/>
      <w:numFmt w:val="bullet"/>
      <w:lvlText w:val=""/>
      <w:lvlJc w:val="left"/>
      <w:pPr>
        <w:ind w:left="720" w:hanging="360"/>
      </w:pPr>
      <w:rPr>
        <w:rFonts w:ascii="Symbol" w:hAnsi="Symbol" w:hint="default"/>
      </w:rPr>
    </w:lvl>
    <w:lvl w:ilvl="1" w:tplc="95E03C00">
      <w:start w:val="1"/>
      <w:numFmt w:val="bullet"/>
      <w:lvlText w:val="o"/>
      <w:lvlJc w:val="left"/>
      <w:pPr>
        <w:ind w:left="1440" w:hanging="360"/>
      </w:pPr>
      <w:rPr>
        <w:rFonts w:ascii="Courier New" w:hAnsi="Courier New" w:hint="default"/>
      </w:rPr>
    </w:lvl>
    <w:lvl w:ilvl="2" w:tplc="1486951C">
      <w:start w:val="1"/>
      <w:numFmt w:val="bullet"/>
      <w:lvlText w:val=""/>
      <w:lvlJc w:val="left"/>
      <w:pPr>
        <w:ind w:left="2160" w:hanging="360"/>
      </w:pPr>
      <w:rPr>
        <w:rFonts w:ascii="Wingdings" w:hAnsi="Wingdings" w:hint="default"/>
      </w:rPr>
    </w:lvl>
    <w:lvl w:ilvl="3" w:tplc="BEDA6224">
      <w:start w:val="1"/>
      <w:numFmt w:val="bullet"/>
      <w:lvlText w:val=""/>
      <w:lvlJc w:val="left"/>
      <w:pPr>
        <w:ind w:left="2880" w:hanging="360"/>
      </w:pPr>
      <w:rPr>
        <w:rFonts w:ascii="Symbol" w:hAnsi="Symbol" w:hint="default"/>
      </w:rPr>
    </w:lvl>
    <w:lvl w:ilvl="4" w:tplc="7646BF6A">
      <w:start w:val="1"/>
      <w:numFmt w:val="bullet"/>
      <w:lvlText w:val="o"/>
      <w:lvlJc w:val="left"/>
      <w:pPr>
        <w:ind w:left="3600" w:hanging="360"/>
      </w:pPr>
      <w:rPr>
        <w:rFonts w:ascii="Courier New" w:hAnsi="Courier New" w:hint="default"/>
      </w:rPr>
    </w:lvl>
    <w:lvl w:ilvl="5" w:tplc="D8A26800">
      <w:start w:val="1"/>
      <w:numFmt w:val="bullet"/>
      <w:lvlText w:val=""/>
      <w:lvlJc w:val="left"/>
      <w:pPr>
        <w:ind w:left="4320" w:hanging="360"/>
      </w:pPr>
      <w:rPr>
        <w:rFonts w:ascii="Wingdings" w:hAnsi="Wingdings" w:hint="default"/>
      </w:rPr>
    </w:lvl>
    <w:lvl w:ilvl="6" w:tplc="48CAC428">
      <w:start w:val="1"/>
      <w:numFmt w:val="bullet"/>
      <w:lvlText w:val=""/>
      <w:lvlJc w:val="left"/>
      <w:pPr>
        <w:ind w:left="5040" w:hanging="360"/>
      </w:pPr>
      <w:rPr>
        <w:rFonts w:ascii="Symbol" w:hAnsi="Symbol" w:hint="default"/>
      </w:rPr>
    </w:lvl>
    <w:lvl w:ilvl="7" w:tplc="D128A9BA">
      <w:start w:val="1"/>
      <w:numFmt w:val="bullet"/>
      <w:lvlText w:val="o"/>
      <w:lvlJc w:val="left"/>
      <w:pPr>
        <w:ind w:left="5760" w:hanging="360"/>
      </w:pPr>
      <w:rPr>
        <w:rFonts w:ascii="Courier New" w:hAnsi="Courier New" w:hint="default"/>
      </w:rPr>
    </w:lvl>
    <w:lvl w:ilvl="8" w:tplc="D77E844C">
      <w:start w:val="1"/>
      <w:numFmt w:val="bullet"/>
      <w:lvlText w:val=""/>
      <w:lvlJc w:val="left"/>
      <w:pPr>
        <w:ind w:left="6480" w:hanging="360"/>
      </w:pPr>
      <w:rPr>
        <w:rFonts w:ascii="Wingdings" w:hAnsi="Wingdings" w:hint="default"/>
      </w:rPr>
    </w:lvl>
  </w:abstractNum>
  <w:abstractNum w:abstractNumId="10" w15:restartNumberingAfterBreak="0">
    <w:nsid w:val="4E780ED3"/>
    <w:multiLevelType w:val="hybridMultilevel"/>
    <w:tmpl w:val="C918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43880"/>
    <w:multiLevelType w:val="hybridMultilevel"/>
    <w:tmpl w:val="76BA413E"/>
    <w:lvl w:ilvl="0" w:tplc="53E0107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A60E80"/>
    <w:multiLevelType w:val="hybridMultilevel"/>
    <w:tmpl w:val="CD70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E370D"/>
    <w:multiLevelType w:val="hybridMultilevel"/>
    <w:tmpl w:val="42AACE26"/>
    <w:lvl w:ilvl="0" w:tplc="07DAABAC">
      <w:start w:val="1"/>
      <w:numFmt w:val="decimal"/>
      <w:lvlText w:val="%1."/>
      <w:lvlJc w:val="left"/>
      <w:pPr>
        <w:ind w:left="720" w:hanging="360"/>
      </w:pPr>
    </w:lvl>
    <w:lvl w:ilvl="1" w:tplc="5FFA63BA">
      <w:start w:val="1"/>
      <w:numFmt w:val="lowerLetter"/>
      <w:lvlText w:val="%2."/>
      <w:lvlJc w:val="left"/>
      <w:pPr>
        <w:ind w:left="1440" w:hanging="360"/>
      </w:pPr>
    </w:lvl>
    <w:lvl w:ilvl="2" w:tplc="5FDC141A">
      <w:start w:val="1"/>
      <w:numFmt w:val="lowerRoman"/>
      <w:lvlText w:val="%3."/>
      <w:lvlJc w:val="right"/>
      <w:pPr>
        <w:ind w:left="2160" w:hanging="180"/>
      </w:pPr>
    </w:lvl>
    <w:lvl w:ilvl="3" w:tplc="98009F9A">
      <w:start w:val="1"/>
      <w:numFmt w:val="decimal"/>
      <w:lvlText w:val="%4."/>
      <w:lvlJc w:val="left"/>
      <w:pPr>
        <w:ind w:left="2880" w:hanging="360"/>
      </w:pPr>
    </w:lvl>
    <w:lvl w:ilvl="4" w:tplc="5678CA34">
      <w:start w:val="1"/>
      <w:numFmt w:val="lowerLetter"/>
      <w:lvlText w:val="%5."/>
      <w:lvlJc w:val="left"/>
      <w:pPr>
        <w:ind w:left="3600" w:hanging="360"/>
      </w:pPr>
    </w:lvl>
    <w:lvl w:ilvl="5" w:tplc="A9C8F2DA">
      <w:start w:val="1"/>
      <w:numFmt w:val="lowerRoman"/>
      <w:lvlText w:val="%6."/>
      <w:lvlJc w:val="right"/>
      <w:pPr>
        <w:ind w:left="4320" w:hanging="180"/>
      </w:pPr>
    </w:lvl>
    <w:lvl w:ilvl="6" w:tplc="29AAABDE">
      <w:start w:val="1"/>
      <w:numFmt w:val="decimal"/>
      <w:lvlText w:val="%7."/>
      <w:lvlJc w:val="left"/>
      <w:pPr>
        <w:ind w:left="5040" w:hanging="360"/>
      </w:pPr>
    </w:lvl>
    <w:lvl w:ilvl="7" w:tplc="1084D866">
      <w:start w:val="1"/>
      <w:numFmt w:val="lowerLetter"/>
      <w:lvlText w:val="%8."/>
      <w:lvlJc w:val="left"/>
      <w:pPr>
        <w:ind w:left="5760" w:hanging="360"/>
      </w:pPr>
    </w:lvl>
    <w:lvl w:ilvl="8" w:tplc="779AABD4">
      <w:start w:val="1"/>
      <w:numFmt w:val="lowerRoman"/>
      <w:lvlText w:val="%9."/>
      <w:lvlJc w:val="right"/>
      <w:pPr>
        <w:ind w:left="6480" w:hanging="180"/>
      </w:pPr>
    </w:lvl>
  </w:abstractNum>
  <w:abstractNum w:abstractNumId="16" w15:restartNumberingAfterBreak="0">
    <w:nsid w:val="62E365C8"/>
    <w:multiLevelType w:val="hybridMultilevel"/>
    <w:tmpl w:val="CCD49CC8"/>
    <w:lvl w:ilvl="0" w:tplc="13B6954A">
      <w:start w:val="1"/>
      <w:numFmt w:val="bullet"/>
      <w:lvlText w:val=""/>
      <w:lvlJc w:val="left"/>
      <w:pPr>
        <w:ind w:left="720" w:hanging="360"/>
      </w:pPr>
      <w:rPr>
        <w:rFonts w:ascii="Symbol" w:hAnsi="Symbol" w:hint="default"/>
      </w:rPr>
    </w:lvl>
    <w:lvl w:ilvl="1" w:tplc="DF902F84">
      <w:start w:val="1"/>
      <w:numFmt w:val="bullet"/>
      <w:lvlText w:val="o"/>
      <w:lvlJc w:val="left"/>
      <w:pPr>
        <w:ind w:left="1440" w:hanging="360"/>
      </w:pPr>
      <w:rPr>
        <w:rFonts w:ascii="Courier New" w:hAnsi="Courier New" w:hint="default"/>
      </w:rPr>
    </w:lvl>
    <w:lvl w:ilvl="2" w:tplc="6834255E">
      <w:start w:val="1"/>
      <w:numFmt w:val="bullet"/>
      <w:lvlText w:val=""/>
      <w:lvlJc w:val="left"/>
      <w:pPr>
        <w:ind w:left="2160" w:hanging="360"/>
      </w:pPr>
      <w:rPr>
        <w:rFonts w:ascii="Wingdings" w:hAnsi="Wingdings" w:hint="default"/>
      </w:rPr>
    </w:lvl>
    <w:lvl w:ilvl="3" w:tplc="0E588EDC">
      <w:start w:val="1"/>
      <w:numFmt w:val="bullet"/>
      <w:lvlText w:val=""/>
      <w:lvlJc w:val="left"/>
      <w:pPr>
        <w:ind w:left="2880" w:hanging="360"/>
      </w:pPr>
      <w:rPr>
        <w:rFonts w:ascii="Symbol" w:hAnsi="Symbol" w:hint="default"/>
      </w:rPr>
    </w:lvl>
    <w:lvl w:ilvl="4" w:tplc="19149B5A">
      <w:start w:val="1"/>
      <w:numFmt w:val="bullet"/>
      <w:lvlText w:val="o"/>
      <w:lvlJc w:val="left"/>
      <w:pPr>
        <w:ind w:left="3600" w:hanging="360"/>
      </w:pPr>
      <w:rPr>
        <w:rFonts w:ascii="Courier New" w:hAnsi="Courier New" w:hint="default"/>
      </w:rPr>
    </w:lvl>
    <w:lvl w:ilvl="5" w:tplc="6BAAC3B2">
      <w:start w:val="1"/>
      <w:numFmt w:val="bullet"/>
      <w:lvlText w:val=""/>
      <w:lvlJc w:val="left"/>
      <w:pPr>
        <w:ind w:left="4320" w:hanging="360"/>
      </w:pPr>
      <w:rPr>
        <w:rFonts w:ascii="Wingdings" w:hAnsi="Wingdings" w:hint="default"/>
      </w:rPr>
    </w:lvl>
    <w:lvl w:ilvl="6" w:tplc="3D148E82">
      <w:start w:val="1"/>
      <w:numFmt w:val="bullet"/>
      <w:lvlText w:val=""/>
      <w:lvlJc w:val="left"/>
      <w:pPr>
        <w:ind w:left="5040" w:hanging="360"/>
      </w:pPr>
      <w:rPr>
        <w:rFonts w:ascii="Symbol" w:hAnsi="Symbol" w:hint="default"/>
      </w:rPr>
    </w:lvl>
    <w:lvl w:ilvl="7" w:tplc="94168D48">
      <w:start w:val="1"/>
      <w:numFmt w:val="bullet"/>
      <w:lvlText w:val="o"/>
      <w:lvlJc w:val="left"/>
      <w:pPr>
        <w:ind w:left="5760" w:hanging="360"/>
      </w:pPr>
      <w:rPr>
        <w:rFonts w:ascii="Courier New" w:hAnsi="Courier New" w:hint="default"/>
      </w:rPr>
    </w:lvl>
    <w:lvl w:ilvl="8" w:tplc="7B08770C">
      <w:start w:val="1"/>
      <w:numFmt w:val="bullet"/>
      <w:lvlText w:val=""/>
      <w:lvlJc w:val="left"/>
      <w:pPr>
        <w:ind w:left="6480" w:hanging="360"/>
      </w:pPr>
      <w:rPr>
        <w:rFonts w:ascii="Wingdings" w:hAnsi="Wingdings" w:hint="default"/>
      </w:rPr>
    </w:lvl>
  </w:abstractNum>
  <w:abstractNum w:abstractNumId="17"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C06810"/>
    <w:multiLevelType w:val="hybridMultilevel"/>
    <w:tmpl w:val="3ABA782A"/>
    <w:lvl w:ilvl="0" w:tplc="0809000F">
      <w:start w:val="1"/>
      <w:numFmt w:val="decimal"/>
      <w:lvlText w:val="%1."/>
      <w:lvlJc w:val="left"/>
      <w:pPr>
        <w:ind w:left="795" w:hanging="360"/>
      </w:pPr>
    </w:lvl>
    <w:lvl w:ilvl="1" w:tplc="08090019">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num w:numId="1" w16cid:durableId="1953508748">
    <w:abstractNumId w:val="9"/>
  </w:num>
  <w:num w:numId="2" w16cid:durableId="1209074258">
    <w:abstractNumId w:val="16"/>
  </w:num>
  <w:num w:numId="3" w16cid:durableId="283929061">
    <w:abstractNumId w:val="7"/>
  </w:num>
  <w:num w:numId="4" w16cid:durableId="1769304902">
    <w:abstractNumId w:val="15"/>
  </w:num>
  <w:num w:numId="5" w16cid:durableId="1282616726">
    <w:abstractNumId w:val="6"/>
  </w:num>
  <w:num w:numId="6" w16cid:durableId="1220439847">
    <w:abstractNumId w:val="12"/>
  </w:num>
  <w:num w:numId="7" w16cid:durableId="274673956">
    <w:abstractNumId w:val="18"/>
  </w:num>
  <w:num w:numId="8" w16cid:durableId="26104428">
    <w:abstractNumId w:val="5"/>
  </w:num>
  <w:num w:numId="9" w16cid:durableId="1113281438">
    <w:abstractNumId w:val="1"/>
  </w:num>
  <w:num w:numId="10" w16cid:durableId="830213933">
    <w:abstractNumId w:val="3"/>
  </w:num>
  <w:num w:numId="11" w16cid:durableId="762607598">
    <w:abstractNumId w:val="10"/>
  </w:num>
  <w:num w:numId="12" w16cid:durableId="1496647869">
    <w:abstractNumId w:val="14"/>
  </w:num>
  <w:num w:numId="13" w16cid:durableId="429594567">
    <w:abstractNumId w:val="0"/>
  </w:num>
  <w:num w:numId="14" w16cid:durableId="601380071">
    <w:abstractNumId w:val="8"/>
  </w:num>
  <w:num w:numId="15" w16cid:durableId="1123228441">
    <w:abstractNumId w:val="4"/>
  </w:num>
  <w:num w:numId="16" w16cid:durableId="1523277273">
    <w:abstractNumId w:val="17"/>
  </w:num>
  <w:num w:numId="17" w16cid:durableId="372729269">
    <w:abstractNumId w:val="13"/>
  </w:num>
  <w:num w:numId="18" w16cid:durableId="804659891">
    <w:abstractNumId w:val="11"/>
  </w:num>
  <w:num w:numId="19" w16cid:durableId="1623341115">
    <w:abstractNumId w:val="19"/>
  </w:num>
  <w:num w:numId="20" w16cid:durableId="1165316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20C6"/>
    <w:rsid w:val="00026AAF"/>
    <w:rsid w:val="0004578C"/>
    <w:rsid w:val="00087F4D"/>
    <w:rsid w:val="00123A74"/>
    <w:rsid w:val="00141D89"/>
    <w:rsid w:val="001518BA"/>
    <w:rsid w:val="0015535C"/>
    <w:rsid w:val="001667C8"/>
    <w:rsid w:val="00187262"/>
    <w:rsid w:val="001A15EA"/>
    <w:rsid w:val="001A2CD5"/>
    <w:rsid w:val="001F3113"/>
    <w:rsid w:val="002036FB"/>
    <w:rsid w:val="0024069A"/>
    <w:rsid w:val="00253E8D"/>
    <w:rsid w:val="00261654"/>
    <w:rsid w:val="00265281"/>
    <w:rsid w:val="00265C75"/>
    <w:rsid w:val="00284714"/>
    <w:rsid w:val="002A50A5"/>
    <w:rsid w:val="002C20DF"/>
    <w:rsid w:val="002D413B"/>
    <w:rsid w:val="002E1129"/>
    <w:rsid w:val="00316CA7"/>
    <w:rsid w:val="00355139"/>
    <w:rsid w:val="00357FB7"/>
    <w:rsid w:val="00362FE7"/>
    <w:rsid w:val="00382024"/>
    <w:rsid w:val="003B2C37"/>
    <w:rsid w:val="003D6EAB"/>
    <w:rsid w:val="003E7AA3"/>
    <w:rsid w:val="003F295C"/>
    <w:rsid w:val="003F50AB"/>
    <w:rsid w:val="004079C3"/>
    <w:rsid w:val="0041456C"/>
    <w:rsid w:val="00435D36"/>
    <w:rsid w:val="00465664"/>
    <w:rsid w:val="00492FFF"/>
    <w:rsid w:val="004B6B7E"/>
    <w:rsid w:val="004C3369"/>
    <w:rsid w:val="004D0F69"/>
    <w:rsid w:val="004F234C"/>
    <w:rsid w:val="00535B0F"/>
    <w:rsid w:val="00591E3E"/>
    <w:rsid w:val="005A09C2"/>
    <w:rsid w:val="005B0F1C"/>
    <w:rsid w:val="005E01A6"/>
    <w:rsid w:val="00604558"/>
    <w:rsid w:val="0063433E"/>
    <w:rsid w:val="00671946"/>
    <w:rsid w:val="00671CC9"/>
    <w:rsid w:val="00686B8E"/>
    <w:rsid w:val="00687E19"/>
    <w:rsid w:val="00695CF9"/>
    <w:rsid w:val="006D044E"/>
    <w:rsid w:val="006D706F"/>
    <w:rsid w:val="006F59B4"/>
    <w:rsid w:val="0073566A"/>
    <w:rsid w:val="00741C13"/>
    <w:rsid w:val="0074501C"/>
    <w:rsid w:val="00770B6C"/>
    <w:rsid w:val="007979D1"/>
    <w:rsid w:val="00797BFE"/>
    <w:rsid w:val="007A0B65"/>
    <w:rsid w:val="007A6708"/>
    <w:rsid w:val="007A7E8B"/>
    <w:rsid w:val="007C1624"/>
    <w:rsid w:val="007C682B"/>
    <w:rsid w:val="007D5DBA"/>
    <w:rsid w:val="007F07A8"/>
    <w:rsid w:val="008029A9"/>
    <w:rsid w:val="0080309F"/>
    <w:rsid w:val="00811F05"/>
    <w:rsid w:val="00815A6D"/>
    <w:rsid w:val="00816AA1"/>
    <w:rsid w:val="00820696"/>
    <w:rsid w:val="008276EB"/>
    <w:rsid w:val="00860C80"/>
    <w:rsid w:val="00872B70"/>
    <w:rsid w:val="00892E0C"/>
    <w:rsid w:val="008A0464"/>
    <w:rsid w:val="008C6488"/>
    <w:rsid w:val="008D64A3"/>
    <w:rsid w:val="008F63AA"/>
    <w:rsid w:val="00905CBB"/>
    <w:rsid w:val="00911445"/>
    <w:rsid w:val="009446C3"/>
    <w:rsid w:val="00950755"/>
    <w:rsid w:val="0096580A"/>
    <w:rsid w:val="00977279"/>
    <w:rsid w:val="00977EA1"/>
    <w:rsid w:val="00984734"/>
    <w:rsid w:val="0098562E"/>
    <w:rsid w:val="00986E28"/>
    <w:rsid w:val="0099010F"/>
    <w:rsid w:val="00991502"/>
    <w:rsid w:val="0099470D"/>
    <w:rsid w:val="009A2771"/>
    <w:rsid w:val="009B3C7A"/>
    <w:rsid w:val="009F535C"/>
    <w:rsid w:val="00A130A1"/>
    <w:rsid w:val="00A22B44"/>
    <w:rsid w:val="00A31C01"/>
    <w:rsid w:val="00A34FE9"/>
    <w:rsid w:val="00A56527"/>
    <w:rsid w:val="00A57890"/>
    <w:rsid w:val="00A645DA"/>
    <w:rsid w:val="00A66A91"/>
    <w:rsid w:val="00AA09B6"/>
    <w:rsid w:val="00AD6686"/>
    <w:rsid w:val="00AF28BE"/>
    <w:rsid w:val="00B23E67"/>
    <w:rsid w:val="00B2732D"/>
    <w:rsid w:val="00B9509B"/>
    <w:rsid w:val="00BB233B"/>
    <w:rsid w:val="00BC14DE"/>
    <w:rsid w:val="00BE74CE"/>
    <w:rsid w:val="00C00170"/>
    <w:rsid w:val="00C057B7"/>
    <w:rsid w:val="00C1634F"/>
    <w:rsid w:val="00C20BE9"/>
    <w:rsid w:val="00C24427"/>
    <w:rsid w:val="00C42D2D"/>
    <w:rsid w:val="00C86E78"/>
    <w:rsid w:val="00C96DB5"/>
    <w:rsid w:val="00CB7B36"/>
    <w:rsid w:val="00CC2B00"/>
    <w:rsid w:val="00CD038B"/>
    <w:rsid w:val="00CE5115"/>
    <w:rsid w:val="00CF33CD"/>
    <w:rsid w:val="00D13925"/>
    <w:rsid w:val="00D1695F"/>
    <w:rsid w:val="00D22986"/>
    <w:rsid w:val="00D36E4F"/>
    <w:rsid w:val="00D77882"/>
    <w:rsid w:val="00DA6B7B"/>
    <w:rsid w:val="00DD49DA"/>
    <w:rsid w:val="00DD4F7B"/>
    <w:rsid w:val="00DE02B8"/>
    <w:rsid w:val="00DF0A92"/>
    <w:rsid w:val="00DF78C7"/>
    <w:rsid w:val="00E007F8"/>
    <w:rsid w:val="00E61C20"/>
    <w:rsid w:val="00E63BF2"/>
    <w:rsid w:val="00E76FFB"/>
    <w:rsid w:val="00E872AA"/>
    <w:rsid w:val="00E918BD"/>
    <w:rsid w:val="00EA0765"/>
    <w:rsid w:val="00EB0258"/>
    <w:rsid w:val="00EC0C4E"/>
    <w:rsid w:val="00ED1739"/>
    <w:rsid w:val="00EE50CC"/>
    <w:rsid w:val="00EF71CF"/>
    <w:rsid w:val="00F24953"/>
    <w:rsid w:val="00F3123D"/>
    <w:rsid w:val="00F465BE"/>
    <w:rsid w:val="00F50699"/>
    <w:rsid w:val="00F53C1A"/>
    <w:rsid w:val="00F72F3D"/>
    <w:rsid w:val="00FA00C2"/>
    <w:rsid w:val="00FA47B2"/>
    <w:rsid w:val="00FC632D"/>
    <w:rsid w:val="00FE2077"/>
    <w:rsid w:val="00FE28F9"/>
    <w:rsid w:val="00FE2C68"/>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2A50A5"/>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sid w:val="002A50A5"/>
    <w:rPr>
      <w:rFonts w:ascii="Arial" w:eastAsia="Times New Roman" w:hAnsi="Arial" w:cs="Arial"/>
      <w:b/>
      <w:bCs/>
      <w:sz w:val="24"/>
      <w:szCs w:val="24"/>
      <w:lang w:val="en-GB"/>
    </w:rPr>
  </w:style>
  <w:style w:type="paragraph" w:styleId="BodyText">
    <w:name w:val="Body Text"/>
    <w:basedOn w:val="Normal"/>
    <w:link w:val="BodyTextChar"/>
    <w:rsid w:val="002A50A5"/>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2A50A5"/>
    <w:rPr>
      <w:rFonts w:ascii="Arial" w:eastAsia="Times New Roman" w:hAnsi="Arial" w:cs="Times New Roman"/>
      <w:sz w:val="24"/>
      <w:szCs w:val="20"/>
      <w:lang w:val="en-GB"/>
    </w:rPr>
  </w:style>
  <w:style w:type="paragraph" w:styleId="BodyText2">
    <w:name w:val="Body Text 2"/>
    <w:basedOn w:val="Normal"/>
    <w:link w:val="BodyText2Char"/>
    <w:rsid w:val="002A50A5"/>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2A50A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f809f247-91c8-4c12-bf0c-0ad48c29d5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19b95a3-ce3a-49f0-a34c-ab50080338be"/>
    <ds:schemaRef ds:uri="http://www.w3.org/XML/1998/namespace"/>
    <ds:schemaRef ds:uri="http://purl.org/dc/dcmityp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Cartwright, James (E,I&amp;S)</cp:lastModifiedBy>
  <cp:revision>4</cp:revision>
  <dcterms:created xsi:type="dcterms:W3CDTF">2023-05-05T10:10:00Z</dcterms:created>
  <dcterms:modified xsi:type="dcterms:W3CDTF">2023-05-05T14:56:00Z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