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413FF48"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D00E6D">
        <w:t xml:space="preserve"> Occupational Therapy Team Manager </w:t>
      </w:r>
    </w:p>
    <w:p w14:paraId="4F20251A" w14:textId="0DD1013E" w:rsidR="00161FE8" w:rsidRPr="001F3113" w:rsidRDefault="00161FE8" w:rsidP="001F3113">
      <w:pPr>
        <w:pStyle w:val="JobTitle"/>
      </w:pPr>
      <w:r>
        <w:t>Grade</w:t>
      </w:r>
      <w:r w:rsidR="00D00E6D">
        <w:t xml:space="preserve"> 11</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700EC88E" w14:textId="2B5D669A" w:rsidR="2B77B527" w:rsidRPr="00EE0A57" w:rsidRDefault="1777271E" w:rsidP="00EE0A57">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7F6AD397" w:rsidR="2B77B527" w:rsidRPr="00EE0A57" w:rsidRDefault="72F261EF" w:rsidP="00EE0A57">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EE0F328" w14:textId="77777777" w:rsidR="00EE0A57" w:rsidRPr="00DD6FE8" w:rsidRDefault="00EE0A57" w:rsidP="00EE0A57">
      <w:pPr>
        <w:rPr>
          <w:rFonts w:ascii="Verdana" w:hAnsi="Verdana" w:cs="Arial"/>
          <w:sz w:val="24"/>
          <w:szCs w:val="24"/>
        </w:rPr>
      </w:pPr>
      <w:r w:rsidRPr="00DB191B">
        <w:rPr>
          <w:rFonts w:ascii="Verdana" w:eastAsia="Times New Roman" w:hAnsi="Verdana" w:cs="Arial"/>
          <w:sz w:val="24"/>
          <w:szCs w:val="24"/>
          <w:lang w:val="en-GB"/>
        </w:rPr>
        <w:t xml:space="preserve">The Occupational Therapist within the Children’s Disability Service </w:t>
      </w:r>
      <w:r w:rsidRPr="00DD6FE8">
        <w:rPr>
          <w:rFonts w:ascii="Verdana" w:hAnsi="Verdana" w:cs="Arial"/>
          <w:sz w:val="24"/>
          <w:szCs w:val="24"/>
        </w:rPr>
        <w:t xml:space="preserve">provide equipment and adaptations for disabled children in their own homes to ensure that they can access activities of daily living, with promoted independence and safety.  </w:t>
      </w:r>
    </w:p>
    <w:p w14:paraId="56DD1FAB" w14:textId="77777777" w:rsidR="00EE0A57" w:rsidRPr="00DB191B" w:rsidRDefault="00EE0A57" w:rsidP="00EE0A57">
      <w:pPr>
        <w:spacing w:after="0" w:line="240" w:lineRule="auto"/>
        <w:rPr>
          <w:rFonts w:ascii="Verdana" w:eastAsia="Times New Roman" w:hAnsi="Verdana" w:cs="Arial"/>
          <w:sz w:val="24"/>
          <w:szCs w:val="24"/>
          <w:lang w:val="en-GB"/>
        </w:rPr>
      </w:pPr>
      <w:r>
        <w:rPr>
          <w:rFonts w:ascii="Verdana" w:eastAsia="Times New Roman" w:hAnsi="Verdana" w:cs="Arial"/>
          <w:sz w:val="24"/>
          <w:szCs w:val="24"/>
          <w:lang w:val="en-GB"/>
        </w:rPr>
        <w:t>The service is responsible</w:t>
      </w:r>
      <w:r w:rsidRPr="00DB191B">
        <w:rPr>
          <w:rFonts w:ascii="Verdana" w:eastAsia="Times New Roman" w:hAnsi="Verdana" w:cs="Arial"/>
          <w:sz w:val="24"/>
          <w:szCs w:val="24"/>
          <w:lang w:val="en-GB"/>
        </w:rPr>
        <w:t xml:space="preserve"> for the assessment </w:t>
      </w:r>
      <w:r>
        <w:rPr>
          <w:rFonts w:ascii="Verdana" w:eastAsia="Times New Roman" w:hAnsi="Verdana" w:cs="Arial"/>
          <w:sz w:val="24"/>
          <w:szCs w:val="24"/>
          <w:lang w:val="en-GB"/>
        </w:rPr>
        <w:t xml:space="preserve">and review </w:t>
      </w:r>
      <w:r w:rsidRPr="00DB191B">
        <w:rPr>
          <w:rFonts w:ascii="Verdana" w:eastAsia="Times New Roman" w:hAnsi="Verdana" w:cs="Arial"/>
          <w:sz w:val="24"/>
          <w:szCs w:val="24"/>
          <w:lang w:val="en-GB"/>
        </w:rPr>
        <w:t>of children and young people with a disability</w:t>
      </w:r>
      <w:r>
        <w:rPr>
          <w:rFonts w:ascii="Verdana" w:eastAsia="Times New Roman" w:hAnsi="Verdana" w:cs="Arial"/>
          <w:sz w:val="24"/>
          <w:szCs w:val="24"/>
          <w:lang w:val="en-GB"/>
        </w:rPr>
        <w:t>,</w:t>
      </w:r>
      <w:r w:rsidRPr="00DB191B">
        <w:rPr>
          <w:rFonts w:ascii="Verdana" w:eastAsia="Times New Roman" w:hAnsi="Verdana" w:cs="Arial"/>
          <w:sz w:val="24"/>
          <w:szCs w:val="24"/>
          <w:lang w:val="en-GB"/>
        </w:rPr>
        <w:t xml:space="preserve"> making recommendations in order to assist in fulfilling </w:t>
      </w:r>
      <w:r w:rsidRPr="00DB191B">
        <w:rPr>
          <w:rFonts w:ascii="Verdana" w:eastAsia="Times New Roman" w:hAnsi="Verdana" w:cs="Arial"/>
          <w:sz w:val="24"/>
          <w:szCs w:val="24"/>
          <w:lang w:val="en-GB"/>
        </w:rPr>
        <w:lastRenderedPageBreak/>
        <w:t xml:space="preserve">the local authority statutory obligations under current legislation and </w:t>
      </w:r>
      <w:r>
        <w:rPr>
          <w:rFonts w:ascii="Verdana" w:eastAsia="Times New Roman" w:hAnsi="Verdana" w:cs="Arial"/>
          <w:sz w:val="24"/>
          <w:szCs w:val="24"/>
          <w:lang w:val="en-GB"/>
        </w:rPr>
        <w:t>supporting</w:t>
      </w:r>
      <w:r w:rsidRPr="00DB191B">
        <w:rPr>
          <w:rFonts w:ascii="Verdana" w:eastAsia="Times New Roman" w:hAnsi="Verdana" w:cs="Arial"/>
          <w:sz w:val="24"/>
          <w:szCs w:val="24"/>
          <w:lang w:val="en-GB"/>
        </w:rPr>
        <w:t xml:space="preserve"> the needs of the child</w:t>
      </w:r>
      <w:r>
        <w:rPr>
          <w:rFonts w:ascii="Verdana" w:eastAsia="Times New Roman" w:hAnsi="Verdana" w:cs="Arial"/>
          <w:sz w:val="24"/>
          <w:szCs w:val="24"/>
          <w:lang w:val="en-GB"/>
        </w:rPr>
        <w:t xml:space="preserve"> or young person</w:t>
      </w:r>
      <w:r w:rsidRPr="00DB191B">
        <w:rPr>
          <w:rFonts w:ascii="Verdana" w:eastAsia="Times New Roman" w:hAnsi="Verdana" w:cs="Arial"/>
          <w:sz w:val="24"/>
          <w:szCs w:val="24"/>
          <w:lang w:val="en-GB"/>
        </w:rPr>
        <w:t xml:space="preserve"> and their families. </w:t>
      </w:r>
    </w:p>
    <w:p w14:paraId="7C14D0AA" w14:textId="77777777" w:rsidR="00EE0A57" w:rsidRPr="00DB191B" w:rsidRDefault="00EE0A57" w:rsidP="00EE0A57">
      <w:pPr>
        <w:spacing w:after="0" w:line="240" w:lineRule="auto"/>
        <w:rPr>
          <w:rFonts w:ascii="Verdana" w:eastAsia="Times New Roman" w:hAnsi="Verdana" w:cs="Arial"/>
          <w:sz w:val="24"/>
          <w:szCs w:val="24"/>
          <w:lang w:val="en-GB"/>
        </w:rPr>
      </w:pPr>
    </w:p>
    <w:p w14:paraId="4595F907" w14:textId="77777777" w:rsidR="00EE0A57" w:rsidRPr="00DB191B" w:rsidRDefault="00EE0A57" w:rsidP="00EE0A57">
      <w:pPr>
        <w:spacing w:after="0" w:line="240" w:lineRule="auto"/>
        <w:rPr>
          <w:rFonts w:ascii="Verdana" w:eastAsia="Times New Roman" w:hAnsi="Verdana" w:cs="Arial"/>
          <w:sz w:val="24"/>
          <w:szCs w:val="24"/>
          <w:lang w:val="en-GB"/>
        </w:rPr>
      </w:pPr>
      <w:r w:rsidRPr="00DB191B">
        <w:rPr>
          <w:rFonts w:ascii="Verdana" w:eastAsia="Times New Roman" w:hAnsi="Verdana" w:cs="Arial"/>
          <w:sz w:val="24"/>
          <w:szCs w:val="24"/>
          <w:lang w:val="en-GB"/>
        </w:rPr>
        <w:t>This may include outcomes such as</w:t>
      </w:r>
      <w:r>
        <w:rPr>
          <w:rFonts w:ascii="Verdana" w:eastAsia="Times New Roman" w:hAnsi="Verdana" w:cs="Arial"/>
          <w:sz w:val="24"/>
          <w:szCs w:val="24"/>
          <w:lang w:val="en-GB"/>
        </w:rPr>
        <w:t xml:space="preserve"> advice,</w:t>
      </w:r>
      <w:r w:rsidRPr="00DB191B">
        <w:rPr>
          <w:rFonts w:ascii="Verdana" w:eastAsia="Times New Roman" w:hAnsi="Verdana" w:cs="Arial"/>
          <w:sz w:val="24"/>
          <w:szCs w:val="24"/>
          <w:lang w:val="en-GB"/>
        </w:rPr>
        <w:t xml:space="preserve"> provision of specialist equipment, minor </w:t>
      </w:r>
      <w:r>
        <w:rPr>
          <w:rFonts w:ascii="Verdana" w:eastAsia="Times New Roman" w:hAnsi="Verdana" w:cs="Arial"/>
          <w:sz w:val="24"/>
          <w:szCs w:val="24"/>
          <w:lang w:val="en-GB"/>
        </w:rPr>
        <w:t xml:space="preserve">and </w:t>
      </w:r>
      <w:r w:rsidRPr="00DB191B">
        <w:rPr>
          <w:rFonts w:ascii="Verdana" w:eastAsia="Times New Roman" w:hAnsi="Verdana" w:cs="Arial"/>
          <w:sz w:val="24"/>
          <w:szCs w:val="24"/>
          <w:lang w:val="en-GB"/>
        </w:rPr>
        <w:t xml:space="preserve">major adaptations </w:t>
      </w:r>
      <w:r>
        <w:rPr>
          <w:rFonts w:ascii="Verdana" w:eastAsia="Times New Roman" w:hAnsi="Verdana" w:cs="Arial"/>
          <w:sz w:val="24"/>
          <w:szCs w:val="24"/>
          <w:lang w:val="en-GB"/>
        </w:rPr>
        <w:t xml:space="preserve">to the </w:t>
      </w:r>
      <w:r w:rsidRPr="00DB191B">
        <w:rPr>
          <w:rFonts w:ascii="Verdana" w:eastAsia="Times New Roman" w:hAnsi="Verdana" w:cs="Arial"/>
          <w:sz w:val="24"/>
          <w:szCs w:val="24"/>
          <w:lang w:val="en-GB"/>
        </w:rPr>
        <w:t xml:space="preserve">home and referrals or joint working </w:t>
      </w:r>
      <w:r>
        <w:rPr>
          <w:rFonts w:ascii="Verdana" w:eastAsia="Times New Roman" w:hAnsi="Verdana" w:cs="Arial"/>
          <w:sz w:val="24"/>
          <w:szCs w:val="24"/>
          <w:lang w:val="en-GB"/>
        </w:rPr>
        <w:t xml:space="preserve">with </w:t>
      </w:r>
      <w:r w:rsidRPr="00DB191B">
        <w:rPr>
          <w:rFonts w:ascii="Verdana" w:eastAsia="Times New Roman" w:hAnsi="Verdana" w:cs="Arial"/>
          <w:sz w:val="24"/>
          <w:szCs w:val="24"/>
          <w:lang w:val="en-GB"/>
        </w:rPr>
        <w:t xml:space="preserve">other agencies. </w:t>
      </w:r>
    </w:p>
    <w:p w14:paraId="257F5158" w14:textId="77777777" w:rsidR="00EE0A57" w:rsidRPr="00DB191B" w:rsidRDefault="00EE0A57" w:rsidP="00EE0A57">
      <w:pPr>
        <w:spacing w:after="0" w:line="240" w:lineRule="auto"/>
        <w:rPr>
          <w:rFonts w:ascii="Verdana" w:eastAsia="Times New Roman" w:hAnsi="Verdana" w:cs="Arial"/>
          <w:sz w:val="24"/>
          <w:szCs w:val="24"/>
          <w:lang w:val="en-GB"/>
        </w:rPr>
      </w:pPr>
    </w:p>
    <w:p w14:paraId="2060619B" w14:textId="77777777" w:rsidR="00EE0A57" w:rsidRDefault="00EE0A57" w:rsidP="00EE0A57">
      <w:pPr>
        <w:spacing w:after="0" w:line="240" w:lineRule="auto"/>
        <w:rPr>
          <w:rFonts w:ascii="Verdana" w:eastAsia="Times New Roman" w:hAnsi="Verdana" w:cs="Arial"/>
          <w:sz w:val="24"/>
          <w:szCs w:val="24"/>
          <w:lang w:val="en-GB"/>
        </w:rPr>
      </w:pPr>
      <w:r>
        <w:rPr>
          <w:rFonts w:ascii="Verdana" w:eastAsia="Times New Roman" w:hAnsi="Verdana" w:cs="Arial"/>
          <w:sz w:val="24"/>
          <w:szCs w:val="24"/>
          <w:lang w:val="en-GB"/>
        </w:rPr>
        <w:t>Staffordshire is a restorative organisation, with a thread of relationship-based practice throughout management. We offer an</w:t>
      </w:r>
      <w:r w:rsidRPr="00DB191B">
        <w:rPr>
          <w:rFonts w:ascii="Verdana" w:eastAsia="Times New Roman" w:hAnsi="Verdana" w:cs="Arial"/>
          <w:sz w:val="24"/>
          <w:szCs w:val="24"/>
          <w:lang w:val="en-GB"/>
        </w:rPr>
        <w:t xml:space="preserve"> extensive package of support </w:t>
      </w:r>
      <w:r>
        <w:rPr>
          <w:rFonts w:ascii="Verdana" w:eastAsia="Times New Roman" w:hAnsi="Verdana" w:cs="Arial"/>
          <w:sz w:val="24"/>
          <w:szCs w:val="24"/>
          <w:lang w:val="en-GB"/>
        </w:rPr>
        <w:t xml:space="preserve">to its employees </w:t>
      </w:r>
      <w:r w:rsidRPr="00DB191B">
        <w:rPr>
          <w:rFonts w:ascii="Verdana" w:eastAsia="Times New Roman" w:hAnsi="Verdana" w:cs="Arial"/>
          <w:sz w:val="24"/>
          <w:szCs w:val="24"/>
          <w:lang w:val="en-GB"/>
        </w:rPr>
        <w:t xml:space="preserve">such as </w:t>
      </w:r>
      <w:r>
        <w:rPr>
          <w:rFonts w:ascii="Verdana" w:eastAsia="Times New Roman" w:hAnsi="Verdana" w:cs="Arial"/>
          <w:sz w:val="24"/>
          <w:szCs w:val="24"/>
          <w:lang w:val="en-GB"/>
        </w:rPr>
        <w:t xml:space="preserve">regular supervisions, </w:t>
      </w:r>
      <w:r w:rsidRPr="00DB191B">
        <w:rPr>
          <w:rFonts w:ascii="Verdana" w:eastAsia="Times New Roman" w:hAnsi="Verdana" w:cs="Arial"/>
          <w:sz w:val="24"/>
          <w:szCs w:val="24"/>
          <w:lang w:val="en-GB"/>
        </w:rPr>
        <w:t xml:space="preserve">peer groups, CPD opportunities and practical learning though partner organisations such as </w:t>
      </w:r>
      <w:r>
        <w:rPr>
          <w:rFonts w:ascii="Verdana" w:eastAsia="Times New Roman" w:hAnsi="Verdana" w:cs="Arial"/>
          <w:sz w:val="24"/>
          <w:szCs w:val="24"/>
          <w:lang w:val="en-GB"/>
        </w:rPr>
        <w:t xml:space="preserve">seating and </w:t>
      </w:r>
      <w:r w:rsidRPr="00DB191B">
        <w:rPr>
          <w:rFonts w:ascii="Verdana" w:eastAsia="Times New Roman" w:hAnsi="Verdana" w:cs="Arial"/>
          <w:sz w:val="24"/>
          <w:szCs w:val="24"/>
          <w:lang w:val="en-GB"/>
        </w:rPr>
        <w:t xml:space="preserve">equipment </w:t>
      </w:r>
      <w:r>
        <w:rPr>
          <w:rFonts w:ascii="Verdana" w:eastAsia="Times New Roman" w:hAnsi="Verdana" w:cs="Arial"/>
          <w:sz w:val="24"/>
          <w:szCs w:val="24"/>
          <w:lang w:val="en-GB"/>
        </w:rPr>
        <w:t xml:space="preserve">companies </w:t>
      </w:r>
      <w:r w:rsidRPr="00DB191B">
        <w:rPr>
          <w:rFonts w:ascii="Verdana" w:eastAsia="Times New Roman" w:hAnsi="Verdana" w:cs="Arial"/>
          <w:sz w:val="24"/>
          <w:szCs w:val="24"/>
          <w:lang w:val="en-GB"/>
        </w:rPr>
        <w:t xml:space="preserve">etc. </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45AA2D6F" w:rsidR="00816AA1" w:rsidRDefault="00816AA1" w:rsidP="2B77B527">
      <w:pPr>
        <w:pStyle w:val="Body-Bold"/>
      </w:pPr>
      <w:r>
        <w:t xml:space="preserve">Responsible to: </w:t>
      </w:r>
      <w:r w:rsidR="00D00E6D">
        <w:t xml:space="preserve">Disability Lead </w:t>
      </w:r>
    </w:p>
    <w:p w14:paraId="16C6032D" w14:textId="17AFF064" w:rsidR="0041456C" w:rsidRDefault="0041456C" w:rsidP="001F3113">
      <w:pPr>
        <w:pStyle w:val="Body-Bold"/>
      </w:pPr>
      <w:r>
        <w:t>Responsible for:</w:t>
      </w:r>
      <w:r w:rsidR="00D00E6D" w:rsidRPr="00D00E6D">
        <w:rPr>
          <w:rFonts w:ascii="Gill Sans MT" w:eastAsia="Gill Sans MT" w:hAnsi="Gill Sans MT"/>
          <w:szCs w:val="22"/>
        </w:rPr>
        <w:t xml:space="preserve"> </w:t>
      </w:r>
      <w:r w:rsidR="00D00E6D">
        <w:rPr>
          <w:rFonts w:ascii="Gill Sans MT" w:eastAsia="Gill Sans MT" w:hAnsi="Gill Sans MT"/>
          <w:szCs w:val="22"/>
        </w:rPr>
        <w:t>Occupational Therapy Team</w:t>
      </w:r>
    </w:p>
    <w:p w14:paraId="0ADF243F" w14:textId="77777777" w:rsidR="0041456C" w:rsidRPr="00153F0B" w:rsidRDefault="0041456C" w:rsidP="0041456C">
      <w:pPr>
        <w:pStyle w:val="Body-Bold"/>
        <w:spacing w:line="240" w:lineRule="auto"/>
      </w:pPr>
      <w:r>
        <w:t xml:space="preserve">Key Accountabilities: </w:t>
      </w:r>
    </w:p>
    <w:p w14:paraId="147E4DCD"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 xml:space="preserve">Lead and manage a team of Occupational Therapists and Occupational Therapy Assistants in the delivery of an effective specialist Children’s Disability Service. This will involve assisting in the recruitment and induction of staff and direct supervision and development of staff in the team in accordance with Directorate policy and guidelines. </w:t>
      </w:r>
    </w:p>
    <w:p w14:paraId="4C7B805F"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 xml:space="preserve">Oversee all referrals to the Service, allocating work to all team members, manage their workloads and </w:t>
      </w:r>
      <w:proofErr w:type="spellStart"/>
      <w:r w:rsidRPr="00EE0A57">
        <w:rPr>
          <w:rFonts w:ascii="Verdana" w:hAnsi="Verdana" w:cs="Arial"/>
          <w:sz w:val="24"/>
          <w:szCs w:val="24"/>
        </w:rPr>
        <w:t>authorise</w:t>
      </w:r>
      <w:proofErr w:type="spellEnd"/>
      <w:r w:rsidRPr="00EE0A57">
        <w:rPr>
          <w:rFonts w:ascii="Verdana" w:hAnsi="Verdana" w:cs="Arial"/>
          <w:sz w:val="24"/>
          <w:szCs w:val="24"/>
        </w:rPr>
        <w:t xml:space="preserve"> closure or transfer of cases as appropriate and manage the performance of the team and the individuals within it.</w:t>
      </w:r>
    </w:p>
    <w:p w14:paraId="38F8A09E"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Set objectives and targets for the Team, in accordance with the Directorate’s Business and Policy Plans, monitoring and reviewing the achievement of these objectives and targets and taking corrective action where necessary.</w:t>
      </w:r>
    </w:p>
    <w:p w14:paraId="35369AA7"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To work closely with Commissioners and the Head of Service to identify the needs across the County, service gaps or duplication and the procurement/tendering of resources in the area and ensuring that disability services are reflective of local need.</w:t>
      </w:r>
    </w:p>
    <w:p w14:paraId="0AD7B690"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To provide professional advice, guidance and coaching to team members as required.</w:t>
      </w:r>
    </w:p>
    <w:p w14:paraId="10836724"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Develop, implement and review appropriate service standards for the team in accordance with Directorate quality standards.</w:t>
      </w:r>
    </w:p>
    <w:p w14:paraId="1C1885BB"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lastRenderedPageBreak/>
        <w:t>Regularly review the work of the team and the service delivery, initiate new developments and any other changes as appropriate in consultation with the Head of Service.</w:t>
      </w:r>
    </w:p>
    <w:p w14:paraId="73CF0C81"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Participate in task group, working parties and multi-agency working groups etc., both within the Directorate and outside agencies representing the Team Directorate as required.</w:t>
      </w:r>
    </w:p>
    <w:p w14:paraId="691FAC31"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Ensure the Service is contributing to multi-agency and locality working.</w:t>
      </w:r>
    </w:p>
    <w:p w14:paraId="7F1DD366"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 xml:space="preserve">Ensure an </w:t>
      </w:r>
      <w:proofErr w:type="gramStart"/>
      <w:r w:rsidRPr="00EE0A57">
        <w:rPr>
          <w:rFonts w:ascii="Verdana" w:hAnsi="Verdana" w:cs="Arial"/>
          <w:sz w:val="24"/>
          <w:szCs w:val="24"/>
        </w:rPr>
        <w:t>outcome based</w:t>
      </w:r>
      <w:proofErr w:type="gramEnd"/>
      <w:r w:rsidRPr="00EE0A57">
        <w:rPr>
          <w:rFonts w:ascii="Verdana" w:hAnsi="Verdana" w:cs="Arial"/>
          <w:sz w:val="24"/>
          <w:szCs w:val="24"/>
        </w:rPr>
        <w:t xml:space="preserve"> model of performance is adopted and that delivery is in line with national standards, targets and indicators and implement arrangements for monitoring, reporting, inspection quality assurance and best value practices across the Service in line with the Continuous Improvement Framework.</w:t>
      </w:r>
    </w:p>
    <w:p w14:paraId="3643FD12"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 xml:space="preserve">Keep up to date with legislative changes and best practice in the fields of </w:t>
      </w:r>
      <w:proofErr w:type="spellStart"/>
      <w:r w:rsidRPr="00EE0A57">
        <w:rPr>
          <w:rFonts w:ascii="Verdana" w:hAnsi="Verdana" w:cs="Arial"/>
          <w:sz w:val="24"/>
          <w:szCs w:val="24"/>
        </w:rPr>
        <w:t>paediatric</w:t>
      </w:r>
      <w:proofErr w:type="spellEnd"/>
      <w:r w:rsidRPr="00EE0A57">
        <w:rPr>
          <w:rFonts w:ascii="Verdana" w:hAnsi="Verdana" w:cs="Arial"/>
          <w:sz w:val="24"/>
          <w:szCs w:val="24"/>
        </w:rPr>
        <w:t xml:space="preserve"> Occupational Therapy and maintain your personal registration with the </w:t>
      </w:r>
      <w:bookmarkStart w:id="0" w:name="OLE_LINK1"/>
      <w:bookmarkStart w:id="1" w:name="OLE_LINK2"/>
      <w:r w:rsidRPr="00EE0A57">
        <w:rPr>
          <w:rFonts w:ascii="Verdana" w:hAnsi="Verdana" w:cs="Arial"/>
          <w:sz w:val="24"/>
          <w:szCs w:val="24"/>
        </w:rPr>
        <w:t>Health and Care Professions Council.</w:t>
      </w:r>
    </w:p>
    <w:bookmarkEnd w:id="0"/>
    <w:bookmarkEnd w:id="1"/>
    <w:p w14:paraId="69506FAE"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Work within the professional ethics and disciplines of the College of Occupational Therapists and the Health &amp; Care Professions Council.</w:t>
      </w:r>
    </w:p>
    <w:p w14:paraId="4DD965BD"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 xml:space="preserve">Oversee the management of the relationships with other services by oversight and management of all care management transfers at transition to Adults’ Service colleagues. To ensure effective and efficient care planning to ensure smooth transition at the most appropriate stage. </w:t>
      </w:r>
    </w:p>
    <w:p w14:paraId="2820E358"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Oversee the collection and analysis of performance data for the team; to identify and implement opportunities for improvement.</w:t>
      </w:r>
    </w:p>
    <w:p w14:paraId="10BE7F16"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Ensure all team members including you as OT Team Manager operate ICT systems effectively and in accordance with Directorate procedures. This will include regular use of management information to manage individual and team performance.</w:t>
      </w:r>
    </w:p>
    <w:p w14:paraId="771E39D8"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Manage conflicts and disagreements which may emerge between Services and to manage complaints and compliments at Stage 1 in line with current procedures.</w:t>
      </w:r>
    </w:p>
    <w:p w14:paraId="5D9DFEEA"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Work with the Team to ensure the voice and needs of disabled children, young people and families is at the forefront of team working.</w:t>
      </w:r>
    </w:p>
    <w:p w14:paraId="11494322" w14:textId="77777777" w:rsidR="00D00E6D" w:rsidRPr="00EE0A57" w:rsidRDefault="00D00E6D" w:rsidP="00D00E6D">
      <w:pPr>
        <w:numPr>
          <w:ilvl w:val="0"/>
          <w:numId w:val="8"/>
        </w:numPr>
        <w:spacing w:before="120" w:after="0" w:line="240" w:lineRule="auto"/>
        <w:rPr>
          <w:rFonts w:ascii="Verdana" w:hAnsi="Verdana" w:cs="Arial"/>
          <w:sz w:val="24"/>
          <w:szCs w:val="24"/>
        </w:rPr>
      </w:pPr>
      <w:proofErr w:type="spellStart"/>
      <w:r w:rsidRPr="00EE0A57">
        <w:rPr>
          <w:rFonts w:ascii="Verdana" w:hAnsi="Verdana" w:cs="Arial"/>
          <w:sz w:val="24"/>
          <w:szCs w:val="24"/>
        </w:rPr>
        <w:t>Deputise</w:t>
      </w:r>
      <w:proofErr w:type="spellEnd"/>
      <w:r w:rsidRPr="00EE0A57">
        <w:rPr>
          <w:rFonts w:ascii="Verdana" w:hAnsi="Verdana" w:cs="Arial"/>
          <w:sz w:val="24"/>
          <w:szCs w:val="24"/>
        </w:rPr>
        <w:t xml:space="preserve"> for the Head of Service. </w:t>
      </w:r>
    </w:p>
    <w:p w14:paraId="42A126F3"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Flexibility to work at any other location across the County as and when required.</w:t>
      </w:r>
    </w:p>
    <w:p w14:paraId="3B600993" w14:textId="77777777"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Develop and maintain your professional networks to inform continuing development of team.</w:t>
      </w:r>
    </w:p>
    <w:p w14:paraId="0DCF11B3" w14:textId="3ADBD3A1" w:rsidR="00D00E6D" w:rsidRPr="00EE0A57" w:rsidRDefault="00D00E6D" w:rsidP="00D00E6D">
      <w:pPr>
        <w:numPr>
          <w:ilvl w:val="0"/>
          <w:numId w:val="8"/>
        </w:numPr>
        <w:spacing w:before="120" w:after="0" w:line="240" w:lineRule="auto"/>
        <w:rPr>
          <w:rFonts w:ascii="Verdana" w:hAnsi="Verdana" w:cs="Arial"/>
          <w:sz w:val="24"/>
          <w:szCs w:val="24"/>
        </w:rPr>
      </w:pPr>
      <w:r w:rsidRPr="00EE0A57">
        <w:rPr>
          <w:rFonts w:ascii="Verdana" w:hAnsi="Verdana" w:cs="Arial"/>
          <w:sz w:val="24"/>
          <w:szCs w:val="24"/>
        </w:rPr>
        <w:t>Undertake any other duties required by Management which are commensurate with the grading of the post.</w:t>
      </w:r>
    </w:p>
    <w:p w14:paraId="6BF34F25" w14:textId="77777777" w:rsidR="00D00E6D" w:rsidRPr="00EE0A57" w:rsidRDefault="00D00E6D" w:rsidP="00D00E6D">
      <w:pPr>
        <w:pStyle w:val="ListParagraph"/>
        <w:numPr>
          <w:ilvl w:val="0"/>
          <w:numId w:val="8"/>
        </w:numPr>
        <w:jc w:val="both"/>
        <w:rPr>
          <w:rFonts w:ascii="Verdana" w:eastAsia="Gill Sans MT" w:hAnsi="Verdana" w:cs="Arial"/>
          <w:sz w:val="24"/>
          <w:szCs w:val="24"/>
        </w:rPr>
      </w:pPr>
      <w:r w:rsidRPr="00EE0A57">
        <w:rPr>
          <w:rFonts w:ascii="Verdana" w:eastAsia="Gill Sans MT" w:hAnsi="Verdana" w:cs="Arial"/>
          <w:sz w:val="24"/>
          <w:szCs w:val="24"/>
        </w:rPr>
        <w:t xml:space="preserve">This post is designated as a casual car </w:t>
      </w:r>
      <w:proofErr w:type="gramStart"/>
      <w:r w:rsidRPr="00EE0A57">
        <w:rPr>
          <w:rFonts w:ascii="Verdana" w:eastAsia="Gill Sans MT" w:hAnsi="Verdana" w:cs="Arial"/>
          <w:sz w:val="24"/>
          <w:szCs w:val="24"/>
        </w:rPr>
        <w:t>user</w:t>
      </w:r>
      <w:proofErr w:type="gramEnd"/>
      <w:r w:rsidRPr="00EE0A57">
        <w:rPr>
          <w:rFonts w:ascii="Verdana" w:eastAsia="Gill Sans MT" w:hAnsi="Verdana" w:cs="Arial"/>
          <w:sz w:val="24"/>
          <w:szCs w:val="24"/>
        </w:rPr>
        <w:t xml:space="preserve"> </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D00E6D" w:rsidRPr="008266FE" w14:paraId="6A4FC87A" w14:textId="77777777" w:rsidTr="00F22A26">
        <w:trPr>
          <w:trHeight w:val="1117"/>
          <w:jc w:val="center"/>
        </w:trPr>
        <w:tc>
          <w:tcPr>
            <w:tcW w:w="1275" w:type="dxa"/>
            <w:tcBorders>
              <w:top w:val="single" w:sz="12" w:space="0" w:color="auto"/>
              <w:bottom w:val="single" w:sz="12" w:space="0" w:color="auto"/>
            </w:tcBorders>
            <w:shd w:val="clear" w:color="auto" w:fill="FFFFFF"/>
          </w:tcPr>
          <w:p w14:paraId="64F401F9" w14:textId="77777777" w:rsidR="00D00E6D" w:rsidRDefault="00D00E6D" w:rsidP="00F22A26">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7FFCA929" w14:textId="77777777" w:rsidR="00D00E6D" w:rsidRPr="008266FE" w:rsidRDefault="00D00E6D" w:rsidP="00F22A26">
            <w:pPr>
              <w:pStyle w:val="Heading3"/>
              <w:jc w:val="center"/>
              <w:rPr>
                <w:rFonts w:ascii="Gill Sans MT" w:eastAsia="Gill Sans MT" w:hAnsi="Gill Sans MT"/>
                <w:sz w:val="16"/>
                <w:szCs w:val="16"/>
              </w:rPr>
            </w:pPr>
            <w:proofErr w:type="gramStart"/>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roofErr w:type="gramEnd"/>
          </w:p>
        </w:tc>
        <w:tc>
          <w:tcPr>
            <w:tcW w:w="7440" w:type="dxa"/>
            <w:tcBorders>
              <w:top w:val="single" w:sz="12" w:space="0" w:color="auto"/>
              <w:bottom w:val="single" w:sz="12" w:space="0" w:color="auto"/>
            </w:tcBorders>
            <w:shd w:val="clear" w:color="auto" w:fill="FFFFFF"/>
          </w:tcPr>
          <w:p w14:paraId="1AF285D4" w14:textId="77777777" w:rsidR="00D00E6D" w:rsidRPr="008266FE" w:rsidRDefault="00D00E6D" w:rsidP="00F22A26">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6504DA46" w14:textId="77777777" w:rsidR="00D00E6D" w:rsidRPr="008266FE" w:rsidRDefault="00D00E6D" w:rsidP="00F22A26">
            <w:pPr>
              <w:jc w:val="center"/>
              <w:rPr>
                <w:rFonts w:ascii="Gill Sans MT" w:eastAsia="Gill Sans MT" w:hAnsi="Gill Sans MT"/>
                <w:b/>
              </w:rPr>
            </w:pPr>
          </w:p>
          <w:p w14:paraId="06369B7B" w14:textId="77777777" w:rsidR="00D00E6D" w:rsidRPr="008266FE" w:rsidRDefault="00D00E6D" w:rsidP="00F22A26">
            <w:pPr>
              <w:jc w:val="center"/>
              <w:rPr>
                <w:rFonts w:ascii="Gill Sans MT" w:eastAsia="Gill Sans MT" w:hAnsi="Gill Sans MT"/>
                <w:b/>
              </w:rPr>
            </w:pPr>
            <w:r w:rsidRPr="008266FE">
              <w:rPr>
                <w:rFonts w:ascii="Gill Sans MT" w:eastAsia="Gill Sans MT" w:hAnsi="Gill Sans MT"/>
                <w:b/>
              </w:rPr>
              <w:t>Measured by</w:t>
            </w:r>
          </w:p>
          <w:p w14:paraId="77F76E4F" w14:textId="77777777" w:rsidR="00D00E6D" w:rsidRPr="008266FE" w:rsidRDefault="00D00E6D" w:rsidP="00F22A26">
            <w:pPr>
              <w:jc w:val="center"/>
              <w:rPr>
                <w:rFonts w:ascii="Gill Sans MT" w:eastAsia="Gill Sans MT" w:hAnsi="Gill Sans MT"/>
                <w:b/>
              </w:rPr>
            </w:pPr>
          </w:p>
        </w:tc>
      </w:tr>
      <w:tr w:rsidR="00D00E6D" w:rsidRPr="00C74D5A" w14:paraId="0773211D" w14:textId="77777777" w:rsidTr="00F22A26">
        <w:trPr>
          <w:jc w:val="center"/>
        </w:trPr>
        <w:tc>
          <w:tcPr>
            <w:tcW w:w="1275" w:type="dxa"/>
            <w:tcBorders>
              <w:top w:val="single" w:sz="12" w:space="0" w:color="auto"/>
            </w:tcBorders>
          </w:tcPr>
          <w:p w14:paraId="11CAF339" w14:textId="77777777" w:rsidR="00D00E6D" w:rsidRPr="008266FE" w:rsidRDefault="00D00E6D" w:rsidP="00F22A26">
            <w:pPr>
              <w:jc w:val="center"/>
              <w:rPr>
                <w:rFonts w:ascii="Gill Sans MT" w:eastAsia="Gill Sans MT" w:hAnsi="Gill Sans MT"/>
              </w:rPr>
            </w:pPr>
          </w:p>
          <w:p w14:paraId="31E191B2" w14:textId="77777777" w:rsidR="00D00E6D" w:rsidRDefault="00D00E6D" w:rsidP="00F22A26">
            <w:pPr>
              <w:jc w:val="center"/>
              <w:rPr>
                <w:rFonts w:ascii="Gill Sans MT" w:eastAsia="Gill Sans MT" w:hAnsi="Gill Sans MT" w:cs="Arial"/>
              </w:rPr>
            </w:pPr>
            <w:r>
              <w:rPr>
                <w:rFonts w:ascii="Gill Sans MT" w:eastAsia="Gill Sans MT" w:hAnsi="Gill Sans MT"/>
                <w:b/>
                <w:noProof/>
              </w:rPr>
              <w:drawing>
                <wp:inline distT="0" distB="0" distL="0" distR="0" wp14:anchorId="2ED1C893" wp14:editId="41088EC9">
                  <wp:extent cx="504825" cy="247650"/>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359F3826" w14:textId="77777777" w:rsidR="00D00E6D" w:rsidRPr="008266FE" w:rsidRDefault="00D00E6D" w:rsidP="00F22A26">
            <w:pPr>
              <w:jc w:val="center"/>
              <w:rPr>
                <w:rFonts w:ascii="Gill Sans MT" w:eastAsia="Gill Sans MT" w:hAnsi="Gill Sans MT" w:cs="Arial"/>
              </w:rPr>
            </w:pPr>
          </w:p>
          <w:p w14:paraId="3839E585" w14:textId="77777777" w:rsidR="00D00E6D" w:rsidRDefault="00D00E6D" w:rsidP="00F22A26">
            <w:pPr>
              <w:jc w:val="center"/>
              <w:rPr>
                <w:rFonts w:ascii="Gill Sans MT" w:eastAsia="Gill Sans MT" w:hAnsi="Gill Sans MT"/>
              </w:rPr>
            </w:pPr>
            <w:r>
              <w:rPr>
                <w:rFonts w:ascii="Gill Sans MT" w:eastAsia="Gill Sans MT" w:hAnsi="Gill Sans MT"/>
                <w:b/>
                <w:noProof/>
              </w:rPr>
              <w:drawing>
                <wp:inline distT="0" distB="0" distL="0" distR="0" wp14:anchorId="005A97A1" wp14:editId="2E77B077">
                  <wp:extent cx="504825" cy="247650"/>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89A6AE4" w14:textId="5381FC60" w:rsidR="00D00E6D" w:rsidRPr="008266FE" w:rsidRDefault="00D00E6D" w:rsidP="00EB4E4E">
            <w:pPr>
              <w:rPr>
                <w:rFonts w:ascii="Gill Sans MT" w:eastAsia="Gill Sans MT" w:hAnsi="Gill Sans MT"/>
              </w:rPr>
            </w:pPr>
          </w:p>
        </w:tc>
        <w:tc>
          <w:tcPr>
            <w:tcW w:w="7440" w:type="dxa"/>
            <w:tcBorders>
              <w:top w:val="single" w:sz="12" w:space="0" w:color="auto"/>
            </w:tcBorders>
          </w:tcPr>
          <w:p w14:paraId="370393A1" w14:textId="77777777" w:rsidR="00D00E6D" w:rsidRPr="00CB325D" w:rsidRDefault="00D00E6D" w:rsidP="00F22A26">
            <w:pPr>
              <w:jc w:val="both"/>
              <w:rPr>
                <w:rFonts w:ascii="Gill Sans MT" w:eastAsia="Gill Sans MT" w:hAnsi="Gill Sans MT"/>
                <w:sz w:val="12"/>
                <w:szCs w:val="12"/>
              </w:rPr>
            </w:pPr>
          </w:p>
          <w:p w14:paraId="1F43696C" w14:textId="77777777" w:rsidR="00D00E6D" w:rsidRPr="00CB325D" w:rsidRDefault="00D00E6D" w:rsidP="00F22A26">
            <w:pPr>
              <w:pStyle w:val="BodyText2"/>
              <w:spacing w:after="0" w:line="240" w:lineRule="auto"/>
              <w:jc w:val="both"/>
              <w:rPr>
                <w:rFonts w:ascii="Gill Sans MT" w:eastAsia="Gill Sans MT" w:hAnsi="Gill Sans MT" w:cs="Arial"/>
                <w:b/>
              </w:rPr>
            </w:pPr>
            <w:r w:rsidRPr="00CB325D">
              <w:rPr>
                <w:rFonts w:ascii="Gill Sans MT" w:eastAsia="Gill Sans MT" w:hAnsi="Gill Sans MT" w:cs="Arial"/>
                <w:b/>
              </w:rPr>
              <w:t>Qualifications/Professional membership</w:t>
            </w:r>
          </w:p>
          <w:p w14:paraId="78301738" w14:textId="77777777" w:rsidR="00D00E6D" w:rsidRPr="008266FE" w:rsidRDefault="00D00E6D" w:rsidP="00F22A26">
            <w:pPr>
              <w:jc w:val="both"/>
              <w:rPr>
                <w:rFonts w:ascii="Gill Sans MT" w:eastAsia="Gill Sans MT" w:hAnsi="Gill Sans MT"/>
              </w:rPr>
            </w:pPr>
          </w:p>
          <w:p w14:paraId="67F7A804" w14:textId="77777777" w:rsidR="00D00E6D" w:rsidRPr="00AB5938" w:rsidRDefault="00D00E6D" w:rsidP="00D00E6D">
            <w:pPr>
              <w:numPr>
                <w:ilvl w:val="0"/>
                <w:numId w:val="20"/>
              </w:numPr>
              <w:tabs>
                <w:tab w:val="clear" w:pos="720"/>
                <w:tab w:val="num" w:pos="306"/>
              </w:tabs>
              <w:spacing w:after="0" w:line="240" w:lineRule="auto"/>
              <w:ind w:left="306" w:hanging="283"/>
              <w:jc w:val="both"/>
            </w:pPr>
            <w:r>
              <w:t>Diploma or Degree in Occupational Therapy</w:t>
            </w:r>
          </w:p>
          <w:p w14:paraId="22F59837" w14:textId="77777777" w:rsidR="00D00E6D" w:rsidRPr="00AB5938" w:rsidRDefault="00D00E6D" w:rsidP="00D00E6D">
            <w:pPr>
              <w:numPr>
                <w:ilvl w:val="0"/>
                <w:numId w:val="20"/>
              </w:numPr>
              <w:spacing w:after="0" w:line="240" w:lineRule="auto"/>
              <w:ind w:left="306" w:hanging="283"/>
            </w:pPr>
            <w:r>
              <w:t>A relevant professional/management qualification and/or evidence of relevant management training</w:t>
            </w:r>
            <w:r w:rsidRPr="00AB5938">
              <w:t xml:space="preserve"> or a commitment to start within 3 years of taking up the </w:t>
            </w:r>
            <w:proofErr w:type="gramStart"/>
            <w:r w:rsidRPr="00AB5938">
              <w:t>post</w:t>
            </w:r>
            <w:proofErr w:type="gramEnd"/>
          </w:p>
          <w:p w14:paraId="42DD4C00" w14:textId="77777777" w:rsidR="00D00E6D" w:rsidRPr="0067272E" w:rsidRDefault="00D00E6D" w:rsidP="00D00E6D">
            <w:pPr>
              <w:numPr>
                <w:ilvl w:val="0"/>
                <w:numId w:val="20"/>
              </w:numPr>
              <w:spacing w:after="0" w:line="240" w:lineRule="auto"/>
              <w:ind w:left="306" w:hanging="283"/>
            </w:pPr>
            <w:r w:rsidRPr="00AB5938">
              <w:t>Personal registration with t</w:t>
            </w:r>
            <w:r>
              <w:t>he Health and Care Professionals Council (HCPC)</w:t>
            </w:r>
          </w:p>
        </w:tc>
        <w:tc>
          <w:tcPr>
            <w:tcW w:w="1946" w:type="dxa"/>
            <w:tcBorders>
              <w:top w:val="single" w:sz="12" w:space="0" w:color="auto"/>
            </w:tcBorders>
          </w:tcPr>
          <w:p w14:paraId="3EB9638F" w14:textId="77777777" w:rsidR="00D00E6D" w:rsidRPr="00C74D5A" w:rsidRDefault="00D00E6D" w:rsidP="00F22A26">
            <w:pPr>
              <w:jc w:val="center"/>
              <w:rPr>
                <w:rFonts w:ascii="Arial" w:eastAsia="Gill Sans MT" w:hAnsi="Arial" w:cs="Arial"/>
              </w:rPr>
            </w:pPr>
          </w:p>
          <w:p w14:paraId="692D2A55" w14:textId="77777777" w:rsidR="00D00E6D" w:rsidRPr="00C74D5A" w:rsidRDefault="00D00E6D" w:rsidP="00F22A26">
            <w:pPr>
              <w:jc w:val="center"/>
              <w:rPr>
                <w:rFonts w:ascii="Arial" w:eastAsia="Gill Sans MT" w:hAnsi="Arial" w:cs="Arial"/>
              </w:rPr>
            </w:pPr>
          </w:p>
          <w:p w14:paraId="04BDE05D" w14:textId="77777777" w:rsidR="00D00E6D" w:rsidRPr="00C74D5A" w:rsidRDefault="00D00E6D" w:rsidP="00F22A26">
            <w:pPr>
              <w:jc w:val="center"/>
              <w:rPr>
                <w:rFonts w:ascii="Arial" w:eastAsia="Gill Sans MT" w:hAnsi="Arial" w:cs="Arial"/>
              </w:rPr>
            </w:pPr>
            <w:r w:rsidRPr="00C74D5A">
              <w:rPr>
                <w:rFonts w:ascii="Arial" w:eastAsia="Gill Sans MT" w:hAnsi="Arial" w:cs="Arial"/>
              </w:rPr>
              <w:t>A</w:t>
            </w:r>
          </w:p>
          <w:p w14:paraId="03550F54" w14:textId="77777777" w:rsidR="00D00E6D" w:rsidRPr="00C74D5A" w:rsidRDefault="00D00E6D" w:rsidP="00F22A26">
            <w:pPr>
              <w:jc w:val="center"/>
              <w:rPr>
                <w:rFonts w:ascii="Arial" w:eastAsia="Gill Sans MT" w:hAnsi="Arial" w:cs="Arial"/>
              </w:rPr>
            </w:pPr>
            <w:r w:rsidRPr="00C74D5A">
              <w:rPr>
                <w:rFonts w:ascii="Arial" w:eastAsia="Gill Sans MT" w:hAnsi="Arial" w:cs="Arial"/>
              </w:rPr>
              <w:t>A</w:t>
            </w:r>
          </w:p>
          <w:p w14:paraId="0D88B7FA" w14:textId="3D8D9018" w:rsidR="00D00E6D" w:rsidRPr="00C74D5A" w:rsidRDefault="00D00E6D" w:rsidP="00EB4E4E">
            <w:pPr>
              <w:rPr>
                <w:rFonts w:ascii="Arial" w:eastAsia="Gill Sans MT" w:hAnsi="Arial" w:cs="Arial"/>
              </w:rPr>
            </w:pPr>
            <w:r w:rsidRPr="00C74D5A">
              <w:rPr>
                <w:rFonts w:ascii="Arial" w:eastAsia="Gill Sans MT" w:hAnsi="Arial" w:cs="Arial"/>
              </w:rPr>
              <w:t>A</w:t>
            </w:r>
          </w:p>
          <w:p w14:paraId="5106A84B" w14:textId="77777777" w:rsidR="00D00E6D" w:rsidRPr="00C74D5A" w:rsidRDefault="00D00E6D" w:rsidP="00F22A26">
            <w:pPr>
              <w:jc w:val="center"/>
              <w:rPr>
                <w:rFonts w:ascii="Arial" w:eastAsia="Gill Sans MT" w:hAnsi="Arial" w:cs="Arial"/>
              </w:rPr>
            </w:pPr>
          </w:p>
        </w:tc>
      </w:tr>
      <w:tr w:rsidR="00D00E6D" w:rsidRPr="00C74D5A" w14:paraId="218FD83A" w14:textId="77777777" w:rsidTr="00F22A26">
        <w:trPr>
          <w:trHeight w:val="2426"/>
          <w:jc w:val="center"/>
        </w:trPr>
        <w:tc>
          <w:tcPr>
            <w:tcW w:w="1275" w:type="dxa"/>
          </w:tcPr>
          <w:p w14:paraId="66C9FD2C" w14:textId="77777777" w:rsidR="00D00E6D" w:rsidRPr="008266FE" w:rsidRDefault="00D00E6D" w:rsidP="00F22A26">
            <w:pPr>
              <w:jc w:val="center"/>
              <w:rPr>
                <w:rFonts w:ascii="Gill Sans MT" w:eastAsia="Gill Sans MT" w:hAnsi="Gill Sans MT"/>
              </w:rPr>
            </w:pPr>
          </w:p>
          <w:p w14:paraId="6E025E31" w14:textId="77777777" w:rsidR="00D00E6D" w:rsidRDefault="00D00E6D" w:rsidP="00F22A26">
            <w:pPr>
              <w:jc w:val="center"/>
              <w:rPr>
                <w:rFonts w:ascii="Gill Sans MT" w:eastAsia="Gill Sans MT" w:hAnsi="Gill Sans MT" w:cs="Arial"/>
                <w:sz w:val="12"/>
                <w:szCs w:val="12"/>
              </w:rPr>
            </w:pPr>
            <w:r>
              <w:rPr>
                <w:rFonts w:ascii="Gill Sans MT" w:eastAsia="Gill Sans MT" w:hAnsi="Gill Sans MT"/>
                <w:b/>
                <w:noProof/>
              </w:rPr>
              <w:drawing>
                <wp:inline distT="0" distB="0" distL="0" distR="0" wp14:anchorId="4CE7C9A6" wp14:editId="732FC5BC">
                  <wp:extent cx="504825" cy="247650"/>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BE47C81" w14:textId="77777777" w:rsidR="00D00E6D" w:rsidRDefault="00D00E6D" w:rsidP="00F22A26">
            <w:pPr>
              <w:jc w:val="center"/>
              <w:rPr>
                <w:rFonts w:ascii="Gill Sans MT" w:eastAsia="Gill Sans MT" w:hAnsi="Gill Sans MT" w:cs="Arial"/>
                <w:sz w:val="12"/>
                <w:szCs w:val="12"/>
              </w:rPr>
            </w:pPr>
          </w:p>
          <w:p w14:paraId="378940B3" w14:textId="77777777" w:rsidR="00D00E6D" w:rsidRDefault="00D00E6D" w:rsidP="00F22A26">
            <w:pPr>
              <w:jc w:val="center"/>
              <w:rPr>
                <w:rFonts w:ascii="Gill Sans MT" w:eastAsia="Gill Sans MT" w:hAnsi="Gill Sans MT" w:cs="Arial"/>
                <w:sz w:val="12"/>
                <w:szCs w:val="12"/>
              </w:rPr>
            </w:pPr>
          </w:p>
          <w:p w14:paraId="2783D2CB" w14:textId="77777777" w:rsidR="00D00E6D" w:rsidRDefault="00D00E6D" w:rsidP="00F22A26">
            <w:pPr>
              <w:jc w:val="center"/>
              <w:rPr>
                <w:rFonts w:ascii="Gill Sans MT" w:eastAsia="Gill Sans MT" w:hAnsi="Gill Sans MT" w:cs="Arial"/>
                <w:sz w:val="12"/>
                <w:szCs w:val="12"/>
              </w:rPr>
            </w:pPr>
          </w:p>
          <w:p w14:paraId="073A7F54" w14:textId="77777777" w:rsidR="00D00E6D" w:rsidRDefault="00D00E6D" w:rsidP="00F22A26">
            <w:pPr>
              <w:jc w:val="center"/>
              <w:rPr>
                <w:rFonts w:ascii="Gill Sans MT" w:eastAsia="Gill Sans MT" w:hAnsi="Gill Sans MT" w:cs="Arial"/>
                <w:sz w:val="12"/>
                <w:szCs w:val="12"/>
              </w:rPr>
            </w:pPr>
            <w:r>
              <w:rPr>
                <w:rFonts w:ascii="Gill Sans MT" w:eastAsia="Gill Sans MT" w:hAnsi="Gill Sans MT"/>
                <w:b/>
                <w:noProof/>
              </w:rPr>
              <w:drawing>
                <wp:inline distT="0" distB="0" distL="0" distR="0" wp14:anchorId="0AC1B4BC" wp14:editId="443F5874">
                  <wp:extent cx="504825" cy="247650"/>
                  <wp:effectExtent l="0" t="0" r="0" b="0"/>
                  <wp:docPr id="1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A337B3A" w14:textId="77777777" w:rsidR="00D00E6D" w:rsidRDefault="00D00E6D" w:rsidP="00F22A26">
            <w:pPr>
              <w:jc w:val="center"/>
              <w:rPr>
                <w:rFonts w:ascii="Gill Sans MT" w:eastAsia="Gill Sans MT" w:hAnsi="Gill Sans MT" w:cs="Arial"/>
                <w:sz w:val="12"/>
                <w:szCs w:val="12"/>
              </w:rPr>
            </w:pPr>
          </w:p>
          <w:p w14:paraId="540B455F" w14:textId="77777777" w:rsidR="00D00E6D" w:rsidRDefault="00D00E6D" w:rsidP="00F22A26">
            <w:pPr>
              <w:jc w:val="center"/>
              <w:rPr>
                <w:rFonts w:ascii="Gill Sans MT" w:eastAsia="Gill Sans MT" w:hAnsi="Gill Sans MT" w:cs="Arial"/>
                <w:sz w:val="12"/>
                <w:szCs w:val="12"/>
              </w:rPr>
            </w:pPr>
          </w:p>
          <w:p w14:paraId="4F713D87" w14:textId="77777777" w:rsidR="00D00E6D" w:rsidRDefault="00D00E6D" w:rsidP="00F22A26">
            <w:pPr>
              <w:jc w:val="center"/>
              <w:rPr>
                <w:rFonts w:ascii="Gill Sans MT" w:eastAsia="Gill Sans MT" w:hAnsi="Gill Sans MT" w:cs="Arial"/>
                <w:sz w:val="12"/>
                <w:szCs w:val="12"/>
              </w:rPr>
            </w:pPr>
            <w:r>
              <w:rPr>
                <w:rFonts w:ascii="Gill Sans MT" w:eastAsia="Gill Sans MT" w:hAnsi="Gill Sans MT"/>
                <w:b/>
                <w:noProof/>
              </w:rPr>
              <w:drawing>
                <wp:inline distT="0" distB="0" distL="0" distR="0" wp14:anchorId="4D3130E8" wp14:editId="732E1B28">
                  <wp:extent cx="504825" cy="247650"/>
                  <wp:effectExtent l="0" t="0" r="0" b="0"/>
                  <wp:docPr id="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46525316" w14:textId="77777777" w:rsidR="00D00E6D" w:rsidRDefault="00D00E6D" w:rsidP="00F22A26">
            <w:pPr>
              <w:jc w:val="center"/>
              <w:rPr>
                <w:rFonts w:ascii="Gill Sans MT" w:eastAsia="Gill Sans MT" w:hAnsi="Gill Sans MT" w:cs="Arial"/>
                <w:sz w:val="12"/>
                <w:szCs w:val="12"/>
              </w:rPr>
            </w:pPr>
          </w:p>
          <w:p w14:paraId="5F4A542C" w14:textId="77777777" w:rsidR="00D00E6D" w:rsidRDefault="00D00E6D" w:rsidP="00F22A26">
            <w:pPr>
              <w:jc w:val="center"/>
              <w:rPr>
                <w:rFonts w:ascii="Gill Sans MT" w:eastAsia="Gill Sans MT" w:hAnsi="Gill Sans MT" w:cs="Arial"/>
                <w:sz w:val="12"/>
                <w:szCs w:val="12"/>
              </w:rPr>
            </w:pPr>
          </w:p>
          <w:p w14:paraId="418C0C61" w14:textId="77777777" w:rsidR="00D00E6D" w:rsidRDefault="00D00E6D" w:rsidP="00F22A26">
            <w:pPr>
              <w:jc w:val="center"/>
              <w:rPr>
                <w:rFonts w:ascii="Gill Sans MT" w:eastAsia="Gill Sans MT" w:hAnsi="Gill Sans MT" w:cs="Arial"/>
                <w:sz w:val="12"/>
                <w:szCs w:val="12"/>
              </w:rPr>
            </w:pPr>
          </w:p>
          <w:p w14:paraId="34C3AA66" w14:textId="77777777" w:rsidR="00D00E6D" w:rsidRDefault="00D00E6D" w:rsidP="00F22A26">
            <w:pPr>
              <w:jc w:val="center"/>
              <w:rPr>
                <w:rFonts w:ascii="Gill Sans MT" w:eastAsia="Gill Sans MT" w:hAnsi="Gill Sans MT" w:cs="Arial"/>
                <w:sz w:val="12"/>
                <w:szCs w:val="12"/>
              </w:rPr>
            </w:pPr>
          </w:p>
          <w:p w14:paraId="516CD7A1" w14:textId="77777777" w:rsidR="00D00E6D" w:rsidRDefault="00D00E6D" w:rsidP="00F22A26">
            <w:pPr>
              <w:jc w:val="center"/>
              <w:rPr>
                <w:rFonts w:ascii="Gill Sans MT" w:eastAsia="Gill Sans MT" w:hAnsi="Gill Sans MT" w:cs="Arial"/>
                <w:sz w:val="12"/>
                <w:szCs w:val="12"/>
              </w:rPr>
            </w:pPr>
          </w:p>
          <w:p w14:paraId="57992DC1" w14:textId="77777777" w:rsidR="00D00E6D" w:rsidRDefault="00D00E6D" w:rsidP="00F22A26">
            <w:pPr>
              <w:jc w:val="center"/>
              <w:rPr>
                <w:rFonts w:ascii="Gill Sans MT" w:eastAsia="Gill Sans MT" w:hAnsi="Gill Sans MT" w:cs="Arial"/>
                <w:sz w:val="12"/>
                <w:szCs w:val="12"/>
              </w:rPr>
            </w:pPr>
          </w:p>
          <w:p w14:paraId="2A7D1F07" w14:textId="77777777" w:rsidR="00D00E6D" w:rsidRDefault="00D00E6D" w:rsidP="00F22A26">
            <w:pPr>
              <w:jc w:val="center"/>
              <w:rPr>
                <w:rFonts w:ascii="Gill Sans MT" w:eastAsia="Gill Sans MT" w:hAnsi="Gill Sans MT" w:cs="Arial"/>
                <w:sz w:val="12"/>
                <w:szCs w:val="12"/>
              </w:rPr>
            </w:pPr>
          </w:p>
          <w:p w14:paraId="1D1C2830" w14:textId="77777777" w:rsidR="00D00E6D" w:rsidRDefault="00D00E6D" w:rsidP="00F22A26">
            <w:pPr>
              <w:jc w:val="center"/>
              <w:rPr>
                <w:rFonts w:ascii="Gill Sans MT" w:eastAsia="Gill Sans MT" w:hAnsi="Gill Sans MT" w:cs="Arial"/>
                <w:sz w:val="12"/>
                <w:szCs w:val="12"/>
              </w:rPr>
            </w:pPr>
          </w:p>
          <w:p w14:paraId="386EC6A4" w14:textId="3CBBC784" w:rsidR="00D00E6D" w:rsidRPr="00EB4E4E" w:rsidRDefault="00D00E6D" w:rsidP="00EB4E4E">
            <w:pPr>
              <w:rPr>
                <w:rFonts w:ascii="Gill Sans MT" w:eastAsia="Gill Sans MT" w:hAnsi="Gill Sans MT" w:cs="Arial"/>
                <w:sz w:val="12"/>
                <w:szCs w:val="12"/>
              </w:rPr>
            </w:pPr>
          </w:p>
        </w:tc>
        <w:tc>
          <w:tcPr>
            <w:tcW w:w="7440" w:type="dxa"/>
          </w:tcPr>
          <w:p w14:paraId="0CC75CEB" w14:textId="77777777" w:rsidR="00D00E6D" w:rsidRPr="0067272E" w:rsidRDefault="00D00E6D" w:rsidP="00F22A26">
            <w:pPr>
              <w:spacing w:before="120"/>
              <w:jc w:val="both"/>
              <w:rPr>
                <w:rFonts w:ascii="Arial" w:hAnsi="Arial" w:cs="Arial"/>
                <w:b/>
              </w:rPr>
            </w:pPr>
            <w:r w:rsidRPr="0067272E">
              <w:rPr>
                <w:rFonts w:ascii="Arial" w:hAnsi="Arial" w:cs="Arial"/>
                <w:b/>
              </w:rPr>
              <w:t>Knowledge and Experience</w:t>
            </w:r>
          </w:p>
          <w:p w14:paraId="574466F5" w14:textId="77777777" w:rsidR="00D00E6D" w:rsidRPr="0067272E" w:rsidRDefault="00D00E6D" w:rsidP="00D00E6D">
            <w:pPr>
              <w:numPr>
                <w:ilvl w:val="0"/>
                <w:numId w:val="21"/>
              </w:numPr>
              <w:autoSpaceDE w:val="0"/>
              <w:autoSpaceDN w:val="0"/>
              <w:adjustRightInd w:val="0"/>
              <w:spacing w:before="120" w:after="0" w:line="240" w:lineRule="auto"/>
              <w:jc w:val="both"/>
              <w:rPr>
                <w:rFonts w:ascii="Arial" w:hAnsi="Arial" w:cs="Arial"/>
                <w:lang w:eastAsia="en-GB"/>
              </w:rPr>
            </w:pPr>
            <w:r w:rsidRPr="0067272E">
              <w:rPr>
                <w:rFonts w:ascii="Arial" w:hAnsi="Arial" w:cs="Arial"/>
                <w:lang w:eastAsia="en-GB"/>
              </w:rPr>
              <w:t xml:space="preserve">Substantial post qualifying experience of working in services to children and </w:t>
            </w:r>
            <w:proofErr w:type="gramStart"/>
            <w:r w:rsidRPr="0067272E">
              <w:rPr>
                <w:rFonts w:ascii="Arial" w:hAnsi="Arial" w:cs="Arial"/>
                <w:lang w:eastAsia="en-GB"/>
              </w:rPr>
              <w:t>families</w:t>
            </w:r>
            <w:proofErr w:type="gramEnd"/>
            <w:r w:rsidRPr="0067272E">
              <w:rPr>
                <w:rFonts w:ascii="Arial" w:hAnsi="Arial" w:cs="Arial"/>
                <w:lang w:eastAsia="en-GB"/>
              </w:rPr>
              <w:t xml:space="preserve">  </w:t>
            </w:r>
          </w:p>
          <w:p w14:paraId="762E98B2"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 xml:space="preserve">A proven track record in professional management experience including staff </w:t>
            </w:r>
            <w:proofErr w:type="gramStart"/>
            <w:r w:rsidRPr="0067272E">
              <w:rPr>
                <w:rFonts w:ascii="Arial" w:hAnsi="Arial" w:cs="Arial"/>
                <w:lang w:eastAsia="en-GB"/>
              </w:rPr>
              <w:t>supervision</w:t>
            </w:r>
            <w:proofErr w:type="gramEnd"/>
          </w:p>
          <w:p w14:paraId="74A4E0BE"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 xml:space="preserve">Ability to lead, motivate and develop a </w:t>
            </w:r>
            <w:proofErr w:type="gramStart"/>
            <w:r w:rsidRPr="0067272E">
              <w:rPr>
                <w:rFonts w:ascii="Arial" w:hAnsi="Arial" w:cs="Arial"/>
                <w:lang w:eastAsia="en-GB"/>
              </w:rPr>
              <w:t>team</w:t>
            </w:r>
            <w:proofErr w:type="gramEnd"/>
          </w:p>
          <w:p w14:paraId="744ED16E"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Up to date knowledge of legislation and good practice in services for children with a disability and Occupational Therapy</w:t>
            </w:r>
          </w:p>
          <w:p w14:paraId="0EC56545"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Proven experience of successful inter-agency work building relationships and trust</w:t>
            </w:r>
          </w:p>
          <w:p w14:paraId="45CAC8BB"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Experience of partnership working and integrated service delivery</w:t>
            </w:r>
          </w:p>
          <w:p w14:paraId="0F837E69"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 xml:space="preserve">Demonstrable experience of successfully leading, managing and motivating a high performing team </w:t>
            </w:r>
          </w:p>
          <w:p w14:paraId="429538C4"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 xml:space="preserve">Proven ability to embrace innovative practices and developments, lead change, change culture and pilot new </w:t>
            </w:r>
            <w:proofErr w:type="gramStart"/>
            <w:r w:rsidRPr="0067272E">
              <w:rPr>
                <w:rFonts w:ascii="Arial" w:hAnsi="Arial" w:cs="Arial"/>
                <w:lang w:eastAsia="en-GB"/>
              </w:rPr>
              <w:t>initiatives</w:t>
            </w:r>
            <w:proofErr w:type="gramEnd"/>
          </w:p>
          <w:p w14:paraId="71AFA100" w14:textId="77777777" w:rsidR="00D00E6D" w:rsidRPr="0067272E" w:rsidRDefault="00D00E6D" w:rsidP="00D00E6D">
            <w:pPr>
              <w:numPr>
                <w:ilvl w:val="0"/>
                <w:numId w:val="18"/>
              </w:numPr>
              <w:autoSpaceDE w:val="0"/>
              <w:autoSpaceDN w:val="0"/>
              <w:adjustRightInd w:val="0"/>
              <w:spacing w:after="0" w:line="240" w:lineRule="auto"/>
              <w:ind w:left="357" w:hanging="357"/>
              <w:jc w:val="both"/>
              <w:rPr>
                <w:rFonts w:ascii="Arial" w:hAnsi="Arial" w:cs="Arial"/>
              </w:rPr>
            </w:pPr>
            <w:r w:rsidRPr="0067272E">
              <w:rPr>
                <w:rFonts w:ascii="Arial" w:hAnsi="Arial" w:cs="Arial"/>
                <w:lang w:eastAsia="en-GB"/>
              </w:rPr>
              <w:t xml:space="preserve">To </w:t>
            </w:r>
            <w:proofErr w:type="gramStart"/>
            <w:r w:rsidRPr="0067272E">
              <w:rPr>
                <w:rFonts w:ascii="Arial" w:hAnsi="Arial" w:cs="Arial"/>
                <w:lang w:eastAsia="en-GB"/>
              </w:rPr>
              <w:t>have an understanding of</w:t>
            </w:r>
            <w:proofErr w:type="gramEnd"/>
            <w:r w:rsidRPr="0067272E">
              <w:rPr>
                <w:rFonts w:ascii="Arial" w:hAnsi="Arial" w:cs="Arial"/>
                <w:lang w:eastAsia="en-GB"/>
              </w:rPr>
              <w:t xml:space="preserve"> the needs facing disabled children, young people and families</w:t>
            </w:r>
            <w:r w:rsidRPr="0067272E">
              <w:rPr>
                <w:rFonts w:ascii="Arial" w:hAnsi="Arial" w:cs="Arial"/>
              </w:rPr>
              <w:t xml:space="preserve"> </w:t>
            </w:r>
          </w:p>
          <w:p w14:paraId="79C0691E" w14:textId="77777777" w:rsidR="00D00E6D" w:rsidRPr="0067272E" w:rsidRDefault="00D00E6D" w:rsidP="00D00E6D">
            <w:pPr>
              <w:numPr>
                <w:ilvl w:val="0"/>
                <w:numId w:val="18"/>
              </w:numPr>
              <w:autoSpaceDE w:val="0"/>
              <w:autoSpaceDN w:val="0"/>
              <w:adjustRightInd w:val="0"/>
              <w:spacing w:after="0" w:line="240" w:lineRule="auto"/>
              <w:ind w:left="357" w:hanging="357"/>
              <w:jc w:val="both"/>
              <w:rPr>
                <w:rFonts w:ascii="Arial" w:hAnsi="Arial" w:cs="Arial"/>
              </w:rPr>
            </w:pPr>
            <w:r w:rsidRPr="0067272E">
              <w:rPr>
                <w:rFonts w:ascii="Arial" w:hAnsi="Arial" w:cs="Arial"/>
              </w:rPr>
              <w:t xml:space="preserve">Significant understanding of daily living equipment and minor adaptations and ability to keep abreast of recent </w:t>
            </w:r>
            <w:proofErr w:type="gramStart"/>
            <w:r w:rsidRPr="0067272E">
              <w:rPr>
                <w:rFonts w:ascii="Arial" w:hAnsi="Arial" w:cs="Arial"/>
              </w:rPr>
              <w:t>developments</w:t>
            </w:r>
            <w:proofErr w:type="gramEnd"/>
          </w:p>
          <w:p w14:paraId="658DA84B" w14:textId="77777777" w:rsidR="00D00E6D" w:rsidRPr="0067272E" w:rsidRDefault="00D00E6D" w:rsidP="00D00E6D">
            <w:pPr>
              <w:numPr>
                <w:ilvl w:val="0"/>
                <w:numId w:val="18"/>
              </w:numPr>
              <w:autoSpaceDE w:val="0"/>
              <w:autoSpaceDN w:val="0"/>
              <w:adjustRightInd w:val="0"/>
              <w:spacing w:after="0" w:line="240" w:lineRule="auto"/>
              <w:ind w:left="357" w:hanging="357"/>
              <w:jc w:val="both"/>
              <w:rPr>
                <w:rFonts w:ascii="Arial" w:hAnsi="Arial" w:cs="Arial"/>
              </w:rPr>
            </w:pPr>
            <w:r w:rsidRPr="0067272E">
              <w:rPr>
                <w:rFonts w:ascii="Arial" w:hAnsi="Arial" w:cs="Arial"/>
              </w:rPr>
              <w:t xml:space="preserve">Knowledge/experience relating to provision of major </w:t>
            </w:r>
            <w:proofErr w:type="gramStart"/>
            <w:r w:rsidRPr="0067272E">
              <w:rPr>
                <w:rFonts w:ascii="Arial" w:hAnsi="Arial" w:cs="Arial"/>
              </w:rPr>
              <w:t>adaptations</w:t>
            </w:r>
            <w:proofErr w:type="gramEnd"/>
          </w:p>
          <w:p w14:paraId="067E43F4"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Working knowledge of finance and budget management</w:t>
            </w:r>
          </w:p>
          <w:p w14:paraId="3501A109"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lang w:eastAsia="en-GB"/>
              </w:rPr>
            </w:pPr>
            <w:r w:rsidRPr="0067272E">
              <w:rPr>
                <w:rFonts w:ascii="Arial" w:hAnsi="Arial" w:cs="Arial"/>
                <w:lang w:eastAsia="en-GB"/>
              </w:rPr>
              <w:t xml:space="preserve">A sound knowledge of policy and procedures in relation to the care and protection of children and Safeguarding including assessment procedures and planning </w:t>
            </w:r>
            <w:proofErr w:type="gramStart"/>
            <w:r w:rsidRPr="0067272E">
              <w:rPr>
                <w:rFonts w:ascii="Arial" w:hAnsi="Arial" w:cs="Arial"/>
                <w:lang w:eastAsia="en-GB"/>
              </w:rPr>
              <w:t>processes</w:t>
            </w:r>
            <w:proofErr w:type="gramEnd"/>
          </w:p>
          <w:p w14:paraId="1A8BB55B"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rPr>
            </w:pPr>
            <w:r w:rsidRPr="0067272E">
              <w:rPr>
                <w:rFonts w:ascii="Arial" w:hAnsi="Arial" w:cs="Arial"/>
              </w:rPr>
              <w:t xml:space="preserve">Ability to make sound judgements and risk assessment based on analysis of relevant facts in crisis </w:t>
            </w:r>
            <w:proofErr w:type="gramStart"/>
            <w:r w:rsidRPr="0067272E">
              <w:rPr>
                <w:rFonts w:ascii="Arial" w:hAnsi="Arial" w:cs="Arial"/>
              </w:rPr>
              <w:t>situations</w:t>
            </w:r>
            <w:proofErr w:type="gramEnd"/>
          </w:p>
          <w:p w14:paraId="7CB92ACA" w14:textId="77777777" w:rsidR="00D00E6D" w:rsidRPr="0067272E" w:rsidRDefault="00D00E6D" w:rsidP="00D00E6D">
            <w:pPr>
              <w:numPr>
                <w:ilvl w:val="0"/>
                <w:numId w:val="18"/>
              </w:numPr>
              <w:autoSpaceDE w:val="0"/>
              <w:autoSpaceDN w:val="0"/>
              <w:adjustRightInd w:val="0"/>
              <w:spacing w:after="0" w:line="240" w:lineRule="auto"/>
              <w:jc w:val="both"/>
              <w:rPr>
                <w:rFonts w:ascii="Arial" w:hAnsi="Arial" w:cs="Arial"/>
              </w:rPr>
            </w:pPr>
            <w:r w:rsidRPr="0067272E">
              <w:rPr>
                <w:rFonts w:ascii="Arial" w:hAnsi="Arial" w:cs="Arial"/>
              </w:rPr>
              <w:t xml:space="preserve">Evidence of ability to manage risk </w:t>
            </w:r>
            <w:proofErr w:type="gramStart"/>
            <w:r w:rsidRPr="0067272E">
              <w:rPr>
                <w:rFonts w:ascii="Arial" w:hAnsi="Arial" w:cs="Arial"/>
              </w:rPr>
              <w:t>appropriately</w:t>
            </w:r>
            <w:proofErr w:type="gramEnd"/>
          </w:p>
          <w:p w14:paraId="66AB7334" w14:textId="77777777" w:rsidR="00D00E6D" w:rsidRPr="0067272E" w:rsidRDefault="00D00E6D" w:rsidP="00F22A26">
            <w:pPr>
              <w:autoSpaceDE w:val="0"/>
              <w:autoSpaceDN w:val="0"/>
              <w:adjustRightInd w:val="0"/>
              <w:jc w:val="both"/>
              <w:rPr>
                <w:rFonts w:ascii="Arial" w:eastAsia="Gill Sans MT" w:hAnsi="Arial" w:cs="Arial"/>
              </w:rPr>
            </w:pPr>
          </w:p>
        </w:tc>
        <w:tc>
          <w:tcPr>
            <w:tcW w:w="1946" w:type="dxa"/>
          </w:tcPr>
          <w:p w14:paraId="7D1DED8E" w14:textId="77777777" w:rsidR="00EB4E4E" w:rsidRPr="00C74D5A" w:rsidRDefault="00EB4E4E" w:rsidP="00D00E6D">
            <w:pPr>
              <w:rPr>
                <w:rFonts w:ascii="Arial" w:eastAsia="Gill Sans MT" w:hAnsi="Arial" w:cs="Arial"/>
              </w:rPr>
            </w:pPr>
          </w:p>
          <w:p w14:paraId="3C12D5FF" w14:textId="079417F6" w:rsidR="00D00E6D" w:rsidRPr="00C74D5A" w:rsidRDefault="00D00E6D" w:rsidP="00D00E6D">
            <w:pPr>
              <w:jc w:val="center"/>
              <w:rPr>
                <w:rFonts w:ascii="Arial" w:hAnsi="Arial" w:cs="Arial"/>
              </w:rPr>
            </w:pPr>
            <w:r w:rsidRPr="00C74D5A">
              <w:rPr>
                <w:rFonts w:ascii="Arial" w:hAnsi="Arial" w:cs="Arial"/>
              </w:rPr>
              <w:t>A</w:t>
            </w:r>
          </w:p>
          <w:p w14:paraId="0F77B717" w14:textId="5767E061" w:rsidR="00D00E6D" w:rsidRPr="00C74D5A" w:rsidRDefault="00D00E6D" w:rsidP="00D00E6D">
            <w:pPr>
              <w:jc w:val="center"/>
              <w:rPr>
                <w:rFonts w:ascii="Arial" w:hAnsi="Arial" w:cs="Arial"/>
              </w:rPr>
            </w:pPr>
            <w:r w:rsidRPr="00C74D5A">
              <w:rPr>
                <w:rFonts w:ascii="Arial" w:hAnsi="Arial" w:cs="Arial"/>
              </w:rPr>
              <w:t>A</w:t>
            </w:r>
          </w:p>
          <w:p w14:paraId="7EB79836" w14:textId="77777777" w:rsidR="00D00E6D" w:rsidRPr="00C74D5A" w:rsidRDefault="00D00E6D" w:rsidP="00F22A26">
            <w:pPr>
              <w:jc w:val="center"/>
              <w:rPr>
                <w:rFonts w:ascii="Arial" w:hAnsi="Arial" w:cs="Arial"/>
              </w:rPr>
            </w:pPr>
            <w:r w:rsidRPr="00C74D5A">
              <w:rPr>
                <w:rFonts w:ascii="Arial" w:hAnsi="Arial" w:cs="Arial"/>
              </w:rPr>
              <w:t>I</w:t>
            </w:r>
          </w:p>
          <w:p w14:paraId="040883C4" w14:textId="002F5301" w:rsidR="00D00E6D" w:rsidRPr="00C74D5A" w:rsidRDefault="00D00E6D" w:rsidP="00EB4E4E">
            <w:pPr>
              <w:jc w:val="center"/>
              <w:rPr>
                <w:rFonts w:ascii="Arial" w:hAnsi="Arial" w:cs="Arial"/>
              </w:rPr>
            </w:pPr>
            <w:r w:rsidRPr="00C74D5A">
              <w:rPr>
                <w:rFonts w:ascii="Arial" w:hAnsi="Arial" w:cs="Arial"/>
              </w:rPr>
              <w:t>A/I</w:t>
            </w:r>
          </w:p>
          <w:p w14:paraId="6719FA0C" w14:textId="28A2C284" w:rsidR="00D00E6D" w:rsidRPr="00C74D5A" w:rsidRDefault="00D00E6D" w:rsidP="00EB4E4E">
            <w:pPr>
              <w:jc w:val="center"/>
              <w:rPr>
                <w:rFonts w:ascii="Arial" w:hAnsi="Arial" w:cs="Arial"/>
              </w:rPr>
            </w:pPr>
            <w:r w:rsidRPr="00C74D5A">
              <w:rPr>
                <w:rFonts w:ascii="Arial" w:hAnsi="Arial" w:cs="Arial"/>
              </w:rPr>
              <w:t>I</w:t>
            </w:r>
          </w:p>
          <w:p w14:paraId="6A9A8828" w14:textId="77777777" w:rsidR="00D00E6D" w:rsidRPr="00C74D5A" w:rsidRDefault="00D00E6D" w:rsidP="00F22A26">
            <w:pPr>
              <w:jc w:val="center"/>
              <w:rPr>
                <w:rFonts w:ascii="Arial" w:hAnsi="Arial" w:cs="Arial"/>
              </w:rPr>
            </w:pPr>
            <w:r w:rsidRPr="00C74D5A">
              <w:rPr>
                <w:rFonts w:ascii="Arial" w:hAnsi="Arial" w:cs="Arial"/>
              </w:rPr>
              <w:t>I</w:t>
            </w:r>
          </w:p>
          <w:p w14:paraId="017DAEA2" w14:textId="3AC1E964" w:rsidR="00D00E6D" w:rsidRPr="00C74D5A" w:rsidRDefault="00D00E6D" w:rsidP="00EB4E4E">
            <w:pPr>
              <w:jc w:val="center"/>
              <w:rPr>
                <w:rFonts w:ascii="Arial" w:hAnsi="Arial" w:cs="Arial"/>
              </w:rPr>
            </w:pPr>
            <w:r w:rsidRPr="00C74D5A">
              <w:rPr>
                <w:rFonts w:ascii="Arial" w:hAnsi="Arial" w:cs="Arial"/>
              </w:rPr>
              <w:t>A/</w:t>
            </w:r>
            <w:r w:rsidR="00EB4E4E">
              <w:rPr>
                <w:rFonts w:ascii="Arial" w:hAnsi="Arial" w:cs="Arial"/>
              </w:rPr>
              <w:t>I</w:t>
            </w:r>
          </w:p>
          <w:p w14:paraId="0A896E5D" w14:textId="77777777" w:rsidR="00EB4E4E" w:rsidRDefault="00D00E6D" w:rsidP="00EB4E4E">
            <w:pPr>
              <w:jc w:val="center"/>
              <w:rPr>
                <w:rFonts w:ascii="Arial" w:hAnsi="Arial" w:cs="Arial"/>
              </w:rPr>
            </w:pPr>
            <w:r w:rsidRPr="00C74D5A">
              <w:rPr>
                <w:rFonts w:ascii="Arial" w:hAnsi="Arial" w:cs="Arial"/>
              </w:rPr>
              <w:t>I</w:t>
            </w:r>
          </w:p>
          <w:p w14:paraId="170CE257" w14:textId="09974046" w:rsidR="00D00E6D" w:rsidRPr="00C74D5A" w:rsidRDefault="00EB4E4E" w:rsidP="00EB4E4E">
            <w:pPr>
              <w:jc w:val="center"/>
              <w:rPr>
                <w:rFonts w:ascii="Arial" w:hAnsi="Arial" w:cs="Arial"/>
              </w:rPr>
            </w:pPr>
            <w:r>
              <w:rPr>
                <w:rFonts w:ascii="Arial" w:hAnsi="Arial" w:cs="Arial"/>
              </w:rPr>
              <w:t>A</w:t>
            </w:r>
            <w:r w:rsidR="00D00E6D" w:rsidRPr="00C74D5A">
              <w:rPr>
                <w:rFonts w:ascii="Arial" w:hAnsi="Arial" w:cs="Arial"/>
              </w:rPr>
              <w:t>/I</w:t>
            </w:r>
          </w:p>
          <w:p w14:paraId="6453F07B" w14:textId="77777777" w:rsidR="00D00E6D" w:rsidRPr="00C74D5A" w:rsidRDefault="00D00E6D" w:rsidP="00F22A26">
            <w:pPr>
              <w:jc w:val="center"/>
              <w:rPr>
                <w:rFonts w:ascii="Arial" w:hAnsi="Arial" w:cs="Arial"/>
              </w:rPr>
            </w:pPr>
            <w:r w:rsidRPr="00C74D5A">
              <w:rPr>
                <w:rFonts w:ascii="Arial" w:hAnsi="Arial" w:cs="Arial"/>
              </w:rPr>
              <w:t>A/I</w:t>
            </w:r>
          </w:p>
          <w:p w14:paraId="44F9110D" w14:textId="77777777" w:rsidR="00EB4E4E" w:rsidRDefault="00D00E6D" w:rsidP="00EB4E4E">
            <w:pPr>
              <w:jc w:val="center"/>
              <w:rPr>
                <w:rFonts w:ascii="Arial" w:hAnsi="Arial" w:cs="Arial"/>
              </w:rPr>
            </w:pPr>
            <w:r w:rsidRPr="00C74D5A">
              <w:rPr>
                <w:rFonts w:ascii="Arial" w:hAnsi="Arial" w:cs="Arial"/>
              </w:rPr>
              <w:t>A/</w:t>
            </w:r>
            <w:r w:rsidR="00EB4E4E">
              <w:rPr>
                <w:rFonts w:ascii="Arial" w:hAnsi="Arial" w:cs="Arial"/>
              </w:rPr>
              <w:t>I</w:t>
            </w:r>
          </w:p>
          <w:p w14:paraId="3910911A" w14:textId="0EC209A7" w:rsidR="00D00E6D" w:rsidRPr="00C74D5A" w:rsidRDefault="00D00E6D" w:rsidP="00EB4E4E">
            <w:pPr>
              <w:jc w:val="center"/>
              <w:rPr>
                <w:rFonts w:ascii="Arial" w:hAnsi="Arial" w:cs="Arial"/>
              </w:rPr>
            </w:pPr>
            <w:r w:rsidRPr="00C74D5A">
              <w:rPr>
                <w:rFonts w:ascii="Arial" w:hAnsi="Arial" w:cs="Arial"/>
              </w:rPr>
              <w:t>A/I</w:t>
            </w:r>
          </w:p>
          <w:p w14:paraId="4B9B6A09" w14:textId="77777777" w:rsidR="00D00E6D" w:rsidRPr="00C74D5A" w:rsidRDefault="00D00E6D" w:rsidP="00F22A26">
            <w:pPr>
              <w:jc w:val="center"/>
              <w:rPr>
                <w:rFonts w:ascii="Arial" w:hAnsi="Arial" w:cs="Arial"/>
              </w:rPr>
            </w:pPr>
            <w:r w:rsidRPr="00C74D5A">
              <w:rPr>
                <w:rFonts w:ascii="Arial" w:hAnsi="Arial" w:cs="Arial"/>
              </w:rPr>
              <w:t>A/I</w:t>
            </w:r>
          </w:p>
          <w:p w14:paraId="243FC213" w14:textId="77777777" w:rsidR="00D00E6D" w:rsidRPr="00C74D5A" w:rsidRDefault="00D00E6D" w:rsidP="00F22A26">
            <w:pPr>
              <w:jc w:val="center"/>
              <w:rPr>
                <w:rFonts w:ascii="Arial" w:hAnsi="Arial" w:cs="Arial"/>
              </w:rPr>
            </w:pPr>
            <w:r w:rsidRPr="00C74D5A">
              <w:rPr>
                <w:rFonts w:ascii="Arial" w:hAnsi="Arial" w:cs="Arial"/>
              </w:rPr>
              <w:t>I</w:t>
            </w:r>
          </w:p>
          <w:p w14:paraId="0608FAF2" w14:textId="521CFFC8" w:rsidR="00D00E6D" w:rsidRPr="00EB4E4E" w:rsidRDefault="00D00E6D" w:rsidP="00EB4E4E">
            <w:pPr>
              <w:jc w:val="center"/>
              <w:rPr>
                <w:rFonts w:ascii="Arial" w:hAnsi="Arial" w:cs="Arial"/>
              </w:rPr>
            </w:pPr>
            <w:r w:rsidRPr="00C74D5A">
              <w:rPr>
                <w:rFonts w:ascii="Arial" w:hAnsi="Arial" w:cs="Arial"/>
              </w:rPr>
              <w:lastRenderedPageBreak/>
              <w:t>I</w:t>
            </w:r>
          </w:p>
        </w:tc>
      </w:tr>
      <w:tr w:rsidR="00D00E6D" w:rsidRPr="008266FE" w14:paraId="57C800C1" w14:textId="77777777" w:rsidTr="00F22A26">
        <w:trPr>
          <w:jc w:val="center"/>
        </w:trPr>
        <w:tc>
          <w:tcPr>
            <w:tcW w:w="1275" w:type="dxa"/>
          </w:tcPr>
          <w:p w14:paraId="2666F965" w14:textId="77777777" w:rsidR="00D00E6D" w:rsidRPr="008266FE" w:rsidRDefault="00D00E6D" w:rsidP="00D00E6D">
            <w:pPr>
              <w:rPr>
                <w:rFonts w:ascii="Gill Sans MT" w:eastAsia="Gill Sans MT" w:hAnsi="Gill Sans MT"/>
                <w:b/>
              </w:rPr>
            </w:pPr>
          </w:p>
          <w:p w14:paraId="577A66BD" w14:textId="77777777" w:rsidR="00D00E6D" w:rsidRPr="008266FE" w:rsidRDefault="00D00E6D" w:rsidP="00F22A26">
            <w:pPr>
              <w:jc w:val="center"/>
              <w:rPr>
                <w:rFonts w:ascii="Gill Sans MT" w:eastAsia="Gill Sans MT" w:hAnsi="Gill Sans MT"/>
                <w:b/>
              </w:rPr>
            </w:pPr>
            <w:r>
              <w:rPr>
                <w:rFonts w:ascii="Gill Sans MT" w:eastAsia="Gill Sans MT" w:hAnsi="Gill Sans MT"/>
                <w:b/>
                <w:noProof/>
              </w:rPr>
              <w:drawing>
                <wp:inline distT="0" distB="0" distL="0" distR="0" wp14:anchorId="7EF1456C" wp14:editId="09013427">
                  <wp:extent cx="504825" cy="247650"/>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Pr>
          <w:p w14:paraId="0DC452B4" w14:textId="77777777" w:rsidR="00D00E6D" w:rsidRPr="0067272E" w:rsidRDefault="00D00E6D" w:rsidP="00F22A26">
            <w:pPr>
              <w:jc w:val="both"/>
              <w:rPr>
                <w:rFonts w:ascii="Arial" w:eastAsia="Gill Sans MT" w:hAnsi="Arial" w:cs="Arial"/>
                <w:b/>
              </w:rPr>
            </w:pPr>
          </w:p>
          <w:p w14:paraId="3FA58866" w14:textId="77777777" w:rsidR="00D00E6D" w:rsidRPr="0067272E" w:rsidRDefault="00D00E6D" w:rsidP="00F22A26">
            <w:pPr>
              <w:jc w:val="both"/>
              <w:rPr>
                <w:rFonts w:ascii="Arial" w:hAnsi="Arial" w:cs="Arial"/>
                <w:b/>
              </w:rPr>
            </w:pPr>
            <w:r w:rsidRPr="0067272E">
              <w:rPr>
                <w:rFonts w:ascii="Arial" w:hAnsi="Arial" w:cs="Arial"/>
                <w:b/>
              </w:rPr>
              <w:t>Skills</w:t>
            </w:r>
          </w:p>
          <w:p w14:paraId="4C6E960F" w14:textId="77777777" w:rsidR="00D00E6D" w:rsidRPr="0067272E" w:rsidRDefault="00D00E6D" w:rsidP="00D00E6D">
            <w:pPr>
              <w:numPr>
                <w:ilvl w:val="0"/>
                <w:numId w:val="22"/>
              </w:numPr>
              <w:spacing w:after="0" w:line="240" w:lineRule="auto"/>
              <w:rPr>
                <w:rFonts w:ascii="Arial" w:hAnsi="Arial" w:cs="Arial"/>
              </w:rPr>
            </w:pPr>
            <w:r w:rsidRPr="0067272E">
              <w:rPr>
                <w:rFonts w:ascii="Arial" w:hAnsi="Arial" w:cs="Arial"/>
              </w:rPr>
              <w:t xml:space="preserve">Proven leadership qualities and the ability to inspire and </w:t>
            </w:r>
            <w:proofErr w:type="gramStart"/>
            <w:r w:rsidRPr="0067272E">
              <w:rPr>
                <w:rFonts w:ascii="Arial" w:hAnsi="Arial" w:cs="Arial"/>
              </w:rPr>
              <w:t>motivate</w:t>
            </w:r>
            <w:proofErr w:type="gramEnd"/>
          </w:p>
          <w:p w14:paraId="497F9198" w14:textId="77777777" w:rsidR="00D00E6D" w:rsidRPr="0067272E" w:rsidRDefault="00D00E6D" w:rsidP="00D00E6D">
            <w:pPr>
              <w:numPr>
                <w:ilvl w:val="0"/>
                <w:numId w:val="22"/>
              </w:numPr>
              <w:spacing w:after="0" w:line="240" w:lineRule="auto"/>
              <w:rPr>
                <w:rFonts w:ascii="Arial" w:hAnsi="Arial" w:cs="Arial"/>
              </w:rPr>
            </w:pPr>
            <w:r w:rsidRPr="0067272E">
              <w:rPr>
                <w:rFonts w:ascii="Arial" w:hAnsi="Arial" w:cs="Arial"/>
                <w:lang w:eastAsia="en-GB"/>
              </w:rPr>
              <w:t xml:space="preserve">Strong interpersonal skills with proven ability to develop and sustain effective relationships and promote customer </w:t>
            </w:r>
            <w:proofErr w:type="gramStart"/>
            <w:r w:rsidRPr="0067272E">
              <w:rPr>
                <w:rFonts w:ascii="Arial" w:hAnsi="Arial" w:cs="Arial"/>
                <w:lang w:eastAsia="en-GB"/>
              </w:rPr>
              <w:t>care</w:t>
            </w:r>
            <w:proofErr w:type="gramEnd"/>
          </w:p>
          <w:p w14:paraId="3E014D62" w14:textId="77777777" w:rsidR="00D00E6D" w:rsidRPr="0067272E" w:rsidRDefault="00D00E6D" w:rsidP="00D00E6D">
            <w:pPr>
              <w:numPr>
                <w:ilvl w:val="0"/>
                <w:numId w:val="22"/>
              </w:numPr>
              <w:spacing w:after="0" w:line="240" w:lineRule="auto"/>
              <w:rPr>
                <w:rFonts w:ascii="Arial" w:hAnsi="Arial" w:cs="Arial"/>
              </w:rPr>
            </w:pPr>
            <w:r w:rsidRPr="0067272E">
              <w:rPr>
                <w:rFonts w:ascii="Arial" w:hAnsi="Arial" w:cs="Arial"/>
                <w:lang w:eastAsia="en-GB"/>
              </w:rPr>
              <w:t xml:space="preserve">High level analytical presentational and communication skills both verbal and </w:t>
            </w:r>
            <w:proofErr w:type="gramStart"/>
            <w:r w:rsidRPr="0067272E">
              <w:rPr>
                <w:rFonts w:ascii="Arial" w:hAnsi="Arial" w:cs="Arial"/>
                <w:lang w:eastAsia="en-GB"/>
              </w:rPr>
              <w:t>written</w:t>
            </w:r>
            <w:proofErr w:type="gramEnd"/>
          </w:p>
          <w:p w14:paraId="53028849" w14:textId="77777777" w:rsidR="00D00E6D" w:rsidRPr="0067272E" w:rsidRDefault="00D00E6D" w:rsidP="00D00E6D">
            <w:pPr>
              <w:numPr>
                <w:ilvl w:val="0"/>
                <w:numId w:val="22"/>
              </w:numPr>
              <w:spacing w:after="0" w:line="240" w:lineRule="auto"/>
              <w:rPr>
                <w:rFonts w:ascii="Arial" w:hAnsi="Arial" w:cs="Arial"/>
              </w:rPr>
            </w:pPr>
            <w:r w:rsidRPr="0067272E">
              <w:rPr>
                <w:rFonts w:ascii="Arial" w:hAnsi="Arial" w:cs="Arial"/>
                <w:lang w:eastAsia="en-GB"/>
              </w:rPr>
              <w:t xml:space="preserve">Knowledge of systems and processes to facilitate improvement in service quality and </w:t>
            </w:r>
            <w:proofErr w:type="gramStart"/>
            <w:r w:rsidRPr="0067272E">
              <w:rPr>
                <w:rFonts w:ascii="Arial" w:hAnsi="Arial" w:cs="Arial"/>
                <w:lang w:eastAsia="en-GB"/>
              </w:rPr>
              <w:t>performance</w:t>
            </w:r>
            <w:proofErr w:type="gramEnd"/>
          </w:p>
          <w:p w14:paraId="233330A3" w14:textId="77777777" w:rsidR="00D00E6D" w:rsidRPr="0067272E" w:rsidRDefault="00D00E6D" w:rsidP="00D00E6D">
            <w:pPr>
              <w:numPr>
                <w:ilvl w:val="0"/>
                <w:numId w:val="22"/>
              </w:numPr>
              <w:spacing w:after="0" w:line="240" w:lineRule="auto"/>
              <w:rPr>
                <w:rFonts w:ascii="Arial" w:hAnsi="Arial" w:cs="Arial"/>
              </w:rPr>
            </w:pPr>
            <w:r w:rsidRPr="0067272E">
              <w:rPr>
                <w:rFonts w:ascii="Arial" w:hAnsi="Arial" w:cs="Arial"/>
              </w:rPr>
              <w:t xml:space="preserve">Ability to make sound judgements based on analysis of relevant </w:t>
            </w:r>
            <w:proofErr w:type="gramStart"/>
            <w:r w:rsidRPr="0067272E">
              <w:rPr>
                <w:rFonts w:ascii="Arial" w:hAnsi="Arial" w:cs="Arial"/>
              </w:rPr>
              <w:t>facts</w:t>
            </w:r>
            <w:proofErr w:type="gramEnd"/>
          </w:p>
          <w:p w14:paraId="7DDDA811" w14:textId="77777777" w:rsidR="00D00E6D" w:rsidRPr="0067272E" w:rsidRDefault="00D00E6D" w:rsidP="00D00E6D">
            <w:pPr>
              <w:numPr>
                <w:ilvl w:val="0"/>
                <w:numId w:val="19"/>
              </w:numPr>
              <w:spacing w:after="0" w:line="240" w:lineRule="auto"/>
              <w:rPr>
                <w:rFonts w:ascii="Arial" w:hAnsi="Arial" w:cs="Arial"/>
              </w:rPr>
            </w:pPr>
            <w:r w:rsidRPr="0067272E">
              <w:rPr>
                <w:rFonts w:ascii="Arial" w:hAnsi="Arial" w:cs="Arial"/>
              </w:rPr>
              <w:t xml:space="preserve">Ability to work under pressure and meet competing </w:t>
            </w:r>
            <w:proofErr w:type="gramStart"/>
            <w:r w:rsidRPr="0067272E">
              <w:rPr>
                <w:rFonts w:ascii="Arial" w:hAnsi="Arial" w:cs="Arial"/>
              </w:rPr>
              <w:t>deadlines</w:t>
            </w:r>
            <w:proofErr w:type="gramEnd"/>
          </w:p>
          <w:p w14:paraId="3B857FA0" w14:textId="77777777" w:rsidR="00D00E6D" w:rsidRPr="0067272E" w:rsidRDefault="00D00E6D" w:rsidP="00D00E6D">
            <w:pPr>
              <w:numPr>
                <w:ilvl w:val="0"/>
                <w:numId w:val="19"/>
              </w:numPr>
              <w:spacing w:after="0" w:line="240" w:lineRule="auto"/>
              <w:rPr>
                <w:rFonts w:ascii="Arial" w:hAnsi="Arial" w:cs="Arial"/>
              </w:rPr>
            </w:pPr>
            <w:r w:rsidRPr="0067272E">
              <w:rPr>
                <w:rFonts w:ascii="Arial" w:hAnsi="Arial" w:cs="Arial"/>
              </w:rPr>
              <w:t xml:space="preserve">Ability and experience of using IT </w:t>
            </w:r>
            <w:proofErr w:type="gramStart"/>
            <w:r w:rsidRPr="0067272E">
              <w:rPr>
                <w:rFonts w:ascii="Arial" w:hAnsi="Arial" w:cs="Arial"/>
              </w:rPr>
              <w:t>systems</w:t>
            </w:r>
            <w:proofErr w:type="gramEnd"/>
          </w:p>
          <w:p w14:paraId="0B7DE2E3" w14:textId="77777777" w:rsidR="00D00E6D" w:rsidRDefault="00D00E6D" w:rsidP="00D00E6D">
            <w:pPr>
              <w:numPr>
                <w:ilvl w:val="0"/>
                <w:numId w:val="19"/>
              </w:numPr>
              <w:spacing w:after="0" w:line="240" w:lineRule="auto"/>
              <w:rPr>
                <w:rFonts w:ascii="Arial" w:hAnsi="Arial" w:cs="Arial"/>
              </w:rPr>
            </w:pPr>
            <w:r w:rsidRPr="0067272E">
              <w:rPr>
                <w:rFonts w:ascii="Arial" w:hAnsi="Arial" w:cs="Arial"/>
              </w:rPr>
              <w:t xml:space="preserve">Willingness to undertake further training and development as </w:t>
            </w:r>
            <w:proofErr w:type="gramStart"/>
            <w:r w:rsidRPr="0067272E">
              <w:rPr>
                <w:rFonts w:ascii="Arial" w:hAnsi="Arial" w:cs="Arial"/>
              </w:rPr>
              <w:t>required</w:t>
            </w:r>
            <w:proofErr w:type="gramEnd"/>
          </w:p>
          <w:p w14:paraId="7775D60F" w14:textId="77777777" w:rsidR="00D00E6D" w:rsidRPr="0067272E" w:rsidRDefault="00D00E6D" w:rsidP="00D00E6D">
            <w:pPr>
              <w:numPr>
                <w:ilvl w:val="0"/>
                <w:numId w:val="19"/>
              </w:numPr>
              <w:spacing w:after="0" w:line="240" w:lineRule="auto"/>
              <w:rPr>
                <w:rFonts w:ascii="Arial" w:hAnsi="Arial" w:cs="Arial"/>
              </w:rPr>
            </w:pPr>
            <w:r w:rsidRPr="0067272E">
              <w:rPr>
                <w:rFonts w:ascii="Arial" w:hAnsi="Arial" w:cs="Arial"/>
              </w:rPr>
              <w:t>Ability to travel to various locations as required both within Staffordshire and outside of the County (special arrangements can apply for people with disabilities)</w:t>
            </w:r>
          </w:p>
          <w:p w14:paraId="26451029" w14:textId="77777777" w:rsidR="00D00E6D" w:rsidRPr="0067272E" w:rsidRDefault="00D00E6D" w:rsidP="00F22A26">
            <w:pPr>
              <w:jc w:val="both"/>
              <w:rPr>
                <w:rFonts w:ascii="Arial" w:eastAsia="Gill Sans MT" w:hAnsi="Arial" w:cs="Arial"/>
              </w:rPr>
            </w:pPr>
          </w:p>
        </w:tc>
        <w:tc>
          <w:tcPr>
            <w:tcW w:w="1946" w:type="dxa"/>
          </w:tcPr>
          <w:p w14:paraId="4289B868" w14:textId="77777777" w:rsidR="00D00E6D" w:rsidRPr="008266FE" w:rsidRDefault="00D00E6D" w:rsidP="00F22A26">
            <w:pPr>
              <w:jc w:val="center"/>
              <w:rPr>
                <w:rFonts w:ascii="Gill Sans MT" w:eastAsia="Gill Sans MT" w:hAnsi="Gill Sans MT"/>
              </w:rPr>
            </w:pPr>
          </w:p>
          <w:p w14:paraId="38743A82" w14:textId="77777777" w:rsidR="00D00E6D" w:rsidRPr="008266FE" w:rsidRDefault="00D00E6D" w:rsidP="00F22A26">
            <w:pPr>
              <w:jc w:val="center"/>
              <w:rPr>
                <w:rFonts w:ascii="Gill Sans MT" w:eastAsia="Gill Sans MT" w:hAnsi="Gill Sans MT"/>
              </w:rPr>
            </w:pPr>
          </w:p>
          <w:p w14:paraId="0349063A" w14:textId="6F3F0503" w:rsidR="00D00E6D" w:rsidRPr="00D00E6D" w:rsidRDefault="00D00E6D" w:rsidP="00D00E6D">
            <w:pPr>
              <w:jc w:val="center"/>
              <w:rPr>
                <w:rFonts w:ascii="Arial" w:hAnsi="Arial" w:cs="Arial"/>
              </w:rPr>
            </w:pPr>
            <w:r w:rsidRPr="00C74D5A">
              <w:rPr>
                <w:rFonts w:ascii="Arial" w:hAnsi="Arial" w:cs="Arial"/>
              </w:rPr>
              <w:t>A/I</w:t>
            </w:r>
          </w:p>
          <w:p w14:paraId="3840A038" w14:textId="77777777" w:rsidR="00D00E6D" w:rsidRDefault="00D00E6D" w:rsidP="00D00E6D">
            <w:pPr>
              <w:jc w:val="center"/>
              <w:rPr>
                <w:rFonts w:ascii="Arial" w:hAnsi="Arial" w:cs="Arial"/>
              </w:rPr>
            </w:pPr>
            <w:r w:rsidRPr="00C74D5A">
              <w:rPr>
                <w:rFonts w:ascii="Arial" w:hAnsi="Arial" w:cs="Arial"/>
              </w:rPr>
              <w:t>A/I</w:t>
            </w:r>
          </w:p>
          <w:p w14:paraId="57CF6134" w14:textId="224F4383" w:rsidR="00D00E6D" w:rsidRPr="00C74D5A" w:rsidRDefault="00D00E6D" w:rsidP="00D00E6D">
            <w:pPr>
              <w:jc w:val="center"/>
              <w:rPr>
                <w:rFonts w:ascii="Arial" w:hAnsi="Arial" w:cs="Arial"/>
              </w:rPr>
            </w:pPr>
            <w:r w:rsidRPr="00C74D5A">
              <w:rPr>
                <w:rFonts w:ascii="Arial" w:hAnsi="Arial" w:cs="Arial"/>
              </w:rPr>
              <w:t>A/I</w:t>
            </w:r>
          </w:p>
          <w:p w14:paraId="6CC41C5D" w14:textId="55DDB0C9" w:rsidR="00D00E6D" w:rsidRPr="00C74D5A" w:rsidRDefault="00D00E6D" w:rsidP="00D00E6D">
            <w:pPr>
              <w:jc w:val="center"/>
              <w:rPr>
                <w:rFonts w:ascii="Arial" w:hAnsi="Arial" w:cs="Arial"/>
              </w:rPr>
            </w:pPr>
            <w:r w:rsidRPr="00C74D5A">
              <w:rPr>
                <w:rFonts w:ascii="Arial" w:hAnsi="Arial" w:cs="Arial"/>
              </w:rPr>
              <w:t>I</w:t>
            </w:r>
          </w:p>
          <w:p w14:paraId="02D9F02A" w14:textId="34D3F1B3" w:rsidR="00D00E6D" w:rsidRPr="00C74D5A" w:rsidRDefault="00D00E6D" w:rsidP="00D00E6D">
            <w:pPr>
              <w:jc w:val="center"/>
              <w:rPr>
                <w:rFonts w:ascii="Arial" w:hAnsi="Arial" w:cs="Arial"/>
              </w:rPr>
            </w:pPr>
            <w:r w:rsidRPr="00C74D5A">
              <w:rPr>
                <w:rFonts w:ascii="Arial" w:hAnsi="Arial" w:cs="Arial"/>
              </w:rPr>
              <w:t>I</w:t>
            </w:r>
          </w:p>
          <w:p w14:paraId="2EBD9FD3" w14:textId="77777777" w:rsidR="00D00E6D" w:rsidRDefault="00D00E6D" w:rsidP="00D00E6D">
            <w:pPr>
              <w:jc w:val="center"/>
              <w:rPr>
                <w:rFonts w:ascii="Arial" w:hAnsi="Arial" w:cs="Arial"/>
              </w:rPr>
            </w:pPr>
            <w:r w:rsidRPr="00C74D5A">
              <w:rPr>
                <w:rFonts w:ascii="Arial" w:hAnsi="Arial" w:cs="Arial"/>
              </w:rPr>
              <w:t>I</w:t>
            </w:r>
          </w:p>
          <w:p w14:paraId="77EAFEA1" w14:textId="1FB99CB5" w:rsidR="00D00E6D" w:rsidRPr="00C74D5A" w:rsidRDefault="00D00E6D" w:rsidP="00D00E6D">
            <w:pPr>
              <w:jc w:val="center"/>
              <w:rPr>
                <w:rFonts w:ascii="Arial" w:hAnsi="Arial" w:cs="Arial"/>
              </w:rPr>
            </w:pPr>
            <w:r w:rsidRPr="00C74D5A">
              <w:rPr>
                <w:rFonts w:ascii="Arial" w:hAnsi="Arial" w:cs="Arial"/>
              </w:rPr>
              <w:t>I</w:t>
            </w:r>
          </w:p>
          <w:p w14:paraId="0D376173" w14:textId="6536EFA2" w:rsidR="00D00E6D" w:rsidRPr="00C74D5A" w:rsidRDefault="00D00E6D" w:rsidP="00F22A26">
            <w:pPr>
              <w:jc w:val="center"/>
              <w:rPr>
                <w:rFonts w:ascii="Arial" w:hAnsi="Arial" w:cs="Arial"/>
              </w:rPr>
            </w:pPr>
          </w:p>
          <w:p w14:paraId="20A22F1A" w14:textId="77777777" w:rsidR="00D00E6D" w:rsidRPr="00C74D5A" w:rsidRDefault="00D00E6D" w:rsidP="00F22A26">
            <w:pPr>
              <w:jc w:val="center"/>
              <w:rPr>
                <w:rFonts w:ascii="Arial" w:hAnsi="Arial" w:cs="Arial"/>
              </w:rPr>
            </w:pPr>
          </w:p>
          <w:p w14:paraId="08F5C660" w14:textId="3BA933D9" w:rsidR="00D00E6D" w:rsidRPr="008266FE" w:rsidRDefault="00D00E6D" w:rsidP="00F22A26">
            <w:pPr>
              <w:jc w:val="center"/>
              <w:rPr>
                <w:rFonts w:ascii="Gill Sans MT" w:eastAsia="Gill Sans MT" w:hAnsi="Gill Sans MT"/>
              </w:rPr>
            </w:pPr>
          </w:p>
        </w:tc>
      </w:tr>
    </w:tbl>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80A6F"/>
    <w:multiLevelType w:val="hybridMultilevel"/>
    <w:tmpl w:val="35209308"/>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66C8C"/>
    <w:multiLevelType w:val="hybridMultilevel"/>
    <w:tmpl w:val="02C6B8C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843396"/>
    <w:multiLevelType w:val="hybridMultilevel"/>
    <w:tmpl w:val="6EE26014"/>
    <w:lvl w:ilvl="0" w:tplc="C7F8FA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94FD2"/>
    <w:multiLevelType w:val="hybridMultilevel"/>
    <w:tmpl w:val="D6A2AD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5212917">
    <w:abstractNumId w:val="3"/>
  </w:num>
  <w:num w:numId="2" w16cid:durableId="1447505865">
    <w:abstractNumId w:val="7"/>
  </w:num>
  <w:num w:numId="3" w16cid:durableId="499470037">
    <w:abstractNumId w:val="6"/>
  </w:num>
  <w:num w:numId="4" w16cid:durableId="475922576">
    <w:abstractNumId w:val="17"/>
  </w:num>
  <w:num w:numId="5" w16cid:durableId="1964458954">
    <w:abstractNumId w:val="2"/>
  </w:num>
  <w:num w:numId="6" w16cid:durableId="1504541025">
    <w:abstractNumId w:val="15"/>
  </w:num>
  <w:num w:numId="7" w16cid:durableId="1903982057">
    <w:abstractNumId w:val="11"/>
  </w:num>
  <w:num w:numId="8" w16cid:durableId="280694580">
    <w:abstractNumId w:val="18"/>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855776288">
    <w:abstractNumId w:val="20"/>
  </w:num>
  <w:num w:numId="18" w16cid:durableId="1071346190">
    <w:abstractNumId w:val="4"/>
  </w:num>
  <w:num w:numId="19" w16cid:durableId="1347243549">
    <w:abstractNumId w:val="16"/>
  </w:num>
  <w:num w:numId="20" w16cid:durableId="53938935">
    <w:abstractNumId w:val="14"/>
  </w:num>
  <w:num w:numId="21" w16cid:durableId="1194420104">
    <w:abstractNumId w:val="19"/>
  </w:num>
  <w:num w:numId="22" w16cid:durableId="614099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4F1060"/>
    <w:rsid w:val="005230D6"/>
    <w:rsid w:val="00535B0F"/>
    <w:rsid w:val="00577B86"/>
    <w:rsid w:val="005D467F"/>
    <w:rsid w:val="00625C25"/>
    <w:rsid w:val="00636F40"/>
    <w:rsid w:val="00671CC9"/>
    <w:rsid w:val="00682E83"/>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B5EF0"/>
    <w:rsid w:val="00AD6686"/>
    <w:rsid w:val="00B9509B"/>
    <w:rsid w:val="00BB233B"/>
    <w:rsid w:val="00C003AD"/>
    <w:rsid w:val="00C055B5"/>
    <w:rsid w:val="00C20BE9"/>
    <w:rsid w:val="00C302E9"/>
    <w:rsid w:val="00C86E78"/>
    <w:rsid w:val="00CA45C1"/>
    <w:rsid w:val="00CD038B"/>
    <w:rsid w:val="00CE77D4"/>
    <w:rsid w:val="00CF33CD"/>
    <w:rsid w:val="00D00E6D"/>
    <w:rsid w:val="00D01CE1"/>
    <w:rsid w:val="00D570E7"/>
    <w:rsid w:val="00DB70A1"/>
    <w:rsid w:val="00DF0A92"/>
    <w:rsid w:val="00EB4E4E"/>
    <w:rsid w:val="00EC0C4E"/>
    <w:rsid w:val="00EE0A57"/>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D00E6D"/>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D00E6D"/>
    <w:rPr>
      <w:rFonts w:ascii="Arial" w:eastAsia="Times New Roman" w:hAnsi="Arial" w:cs="Arial"/>
      <w:b/>
      <w:bCs/>
      <w:sz w:val="24"/>
      <w:szCs w:val="24"/>
      <w:lang w:val="en-GB"/>
    </w:rPr>
  </w:style>
  <w:style w:type="paragraph" w:styleId="BodyText2">
    <w:name w:val="Body Text 2"/>
    <w:basedOn w:val="Normal"/>
    <w:link w:val="BodyText2Char"/>
    <w:rsid w:val="00D00E6D"/>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D00E6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1527</Words>
  <Characters>8706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Webley, Kirsty (Corporate)</cp:lastModifiedBy>
  <cp:revision>2</cp:revision>
  <dcterms:created xsi:type="dcterms:W3CDTF">2023-09-04T13:38:00Z</dcterms:created>
  <dcterms:modified xsi:type="dcterms:W3CDTF">2023-09-04T13:38:00Z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